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BF913" w14:textId="5DE59F2A" w:rsidR="00E31D2C" w:rsidRPr="002B3038" w:rsidRDefault="002813E2">
      <w:pPr>
        <w:shd w:val="clear" w:color="auto" w:fill="FFFFFF"/>
        <w:spacing w:after="0" w:line="240" w:lineRule="auto"/>
        <w:jc w:val="center"/>
        <w:rPr>
          <w:rFonts w:ascii="Times New Roman" w:eastAsia="Calibri" w:hAnsi="Times New Roman" w:cs="Times New Roman"/>
          <w:b/>
          <w:bCs/>
          <w:sz w:val="24"/>
          <w:szCs w:val="24"/>
          <w:lang w:val="en-GB"/>
        </w:rPr>
      </w:pPr>
      <w:r w:rsidRPr="002B3038">
        <w:rPr>
          <w:rFonts w:ascii="Times New Roman" w:eastAsia="Calibri" w:hAnsi="Times New Roman" w:cs="Times New Roman"/>
          <w:b/>
          <w:bCs/>
          <w:sz w:val="24"/>
          <w:szCs w:val="24"/>
          <w:lang w:val="en-GB"/>
        </w:rPr>
        <w:t xml:space="preserve">CONDITIONS </w:t>
      </w:r>
    </w:p>
    <w:p w14:paraId="0E8F3229" w14:textId="64727BFD" w:rsidR="00E31D2C" w:rsidRPr="002B3038" w:rsidRDefault="00AA50C3">
      <w:pPr>
        <w:shd w:val="clear" w:color="auto" w:fill="FFFFFF"/>
        <w:spacing w:after="0" w:line="240" w:lineRule="auto"/>
        <w:jc w:val="center"/>
        <w:rPr>
          <w:rFonts w:ascii="Times New Roman" w:eastAsia="Calibri" w:hAnsi="Times New Roman" w:cs="Times New Roman"/>
          <w:b/>
          <w:bCs/>
          <w:sz w:val="24"/>
          <w:szCs w:val="24"/>
          <w:lang w:val="en-GB"/>
        </w:rPr>
      </w:pPr>
      <w:r>
        <w:rPr>
          <w:rFonts w:ascii="Times New Roman" w:eastAsia="Calibri" w:hAnsi="Times New Roman" w:cs="Times New Roman"/>
          <w:b/>
          <w:bCs/>
          <w:sz w:val="24"/>
          <w:szCs w:val="24"/>
          <w:lang w:val="en-GB"/>
        </w:rPr>
        <w:t xml:space="preserve">FOR HOLDING A </w:t>
      </w:r>
      <w:r w:rsidRPr="002B3038">
        <w:rPr>
          <w:rFonts w:ascii="Times New Roman" w:eastAsia="Calibri" w:hAnsi="Times New Roman" w:cs="Times New Roman"/>
          <w:b/>
          <w:bCs/>
          <w:sz w:val="24"/>
          <w:szCs w:val="24"/>
          <w:lang w:val="en-GB"/>
        </w:rPr>
        <w:t>TENDER FOR THE SUPPLY OF LIQUEFIED NATURAL GAS (LNG)</w:t>
      </w:r>
    </w:p>
    <w:p w14:paraId="268403B9" w14:textId="149D664F" w:rsidR="00E31D2C" w:rsidRPr="002B3038" w:rsidRDefault="002813E2">
      <w:pPr>
        <w:jc w:val="center"/>
        <w:rPr>
          <w:rFonts w:ascii="Times New Roman" w:eastAsia="Calibri" w:hAnsi="Times New Roman" w:cs="Times New Roman"/>
          <w:b/>
          <w:bCs/>
          <w:sz w:val="24"/>
          <w:szCs w:val="24"/>
          <w:lang w:val="en-GB"/>
        </w:rPr>
      </w:pPr>
      <w:r w:rsidRPr="002B3038">
        <w:rPr>
          <w:rFonts w:ascii="Times New Roman" w:eastAsia="Calibri" w:hAnsi="Times New Roman" w:cs="Times New Roman"/>
          <w:b/>
          <w:bCs/>
          <w:sz w:val="24"/>
          <w:szCs w:val="24"/>
          <w:lang w:val="en-GB"/>
        </w:rPr>
        <w:t xml:space="preserve">FOR THE NEEDS OF BULGARGAZ EAD FOR THE </w:t>
      </w:r>
      <w:r w:rsidR="00D8060E" w:rsidRPr="002B3038">
        <w:rPr>
          <w:rFonts w:ascii="Times New Roman" w:eastAsia="Calibri" w:hAnsi="Times New Roman" w:cs="Times New Roman"/>
          <w:b/>
          <w:bCs/>
          <w:sz w:val="24"/>
          <w:szCs w:val="24"/>
          <w:lang w:val="en-GB"/>
        </w:rPr>
        <w:t>PERIOD 2024-2034</w:t>
      </w:r>
    </w:p>
    <w:p w14:paraId="3D4E554C" w14:textId="77777777" w:rsidR="006F1A91" w:rsidRPr="002B3038" w:rsidRDefault="006F1A91" w:rsidP="00DA2971">
      <w:pPr>
        <w:pStyle w:val="ListParagraph"/>
        <w:ind w:left="390" w:hanging="390"/>
        <w:rPr>
          <w:b/>
          <w:bCs/>
          <w:lang w:val="en-GB"/>
        </w:rPr>
      </w:pPr>
    </w:p>
    <w:p w14:paraId="318F85DB" w14:textId="198CF7C9" w:rsidR="00E31D2C" w:rsidRPr="002B3038" w:rsidRDefault="002813E2">
      <w:pPr>
        <w:numPr>
          <w:ilvl w:val="0"/>
          <w:numId w:val="7"/>
        </w:numPr>
        <w:shd w:val="clear" w:color="auto" w:fill="FFFFFF"/>
        <w:spacing w:line="240" w:lineRule="auto"/>
        <w:ind w:left="284" w:hanging="284"/>
        <w:contextualSpacing/>
        <w:jc w:val="both"/>
        <w:rPr>
          <w:rFonts w:ascii="Times New Roman" w:hAnsi="Times New Roman" w:cs="Times New Roman"/>
          <w:sz w:val="24"/>
          <w:szCs w:val="24"/>
          <w:lang w:val="en-GB"/>
        </w:rPr>
      </w:pPr>
      <w:r w:rsidRPr="002B3038">
        <w:rPr>
          <w:rFonts w:ascii="Times New Roman" w:eastAsia="Calibri" w:hAnsi="Times New Roman" w:cs="Times New Roman"/>
          <w:b/>
          <w:bCs/>
          <w:sz w:val="24"/>
          <w:szCs w:val="24"/>
          <w:lang w:val="en-GB"/>
        </w:rPr>
        <w:t>SUBJECT OF THE TENDER</w:t>
      </w:r>
      <w:r w:rsidR="00D85856" w:rsidRPr="002B3038">
        <w:rPr>
          <w:rFonts w:ascii="Times New Roman" w:eastAsia="Calibri" w:hAnsi="Times New Roman" w:cs="Times New Roman"/>
          <w:b/>
          <w:bCs/>
          <w:sz w:val="24"/>
          <w:szCs w:val="24"/>
          <w:lang w:val="en-GB"/>
        </w:rPr>
        <w:t xml:space="preserve">: </w:t>
      </w:r>
      <w:r w:rsidR="00D85856" w:rsidRPr="002B3038">
        <w:rPr>
          <w:rFonts w:ascii="Times New Roman" w:eastAsia="Calibri" w:hAnsi="Times New Roman" w:cs="Times New Roman"/>
          <w:sz w:val="24"/>
          <w:szCs w:val="24"/>
          <w:lang w:val="en-GB"/>
        </w:rPr>
        <w:t>supply of liquefied natural gas (LNG) for the needs of Bulgarga</w:t>
      </w:r>
      <w:r w:rsidR="00DF5F27">
        <w:rPr>
          <w:rFonts w:ascii="Times New Roman" w:eastAsia="Calibri" w:hAnsi="Times New Roman" w:cs="Times New Roman"/>
          <w:sz w:val="24"/>
          <w:szCs w:val="24"/>
          <w:lang w:val="en-GB"/>
        </w:rPr>
        <w:t>z</w:t>
      </w:r>
      <w:r w:rsidR="00D85856" w:rsidRPr="002B3038">
        <w:rPr>
          <w:rFonts w:ascii="Times New Roman" w:eastAsia="Calibri" w:hAnsi="Times New Roman" w:cs="Times New Roman"/>
          <w:sz w:val="24"/>
          <w:szCs w:val="24"/>
          <w:lang w:val="en-GB"/>
        </w:rPr>
        <w:t xml:space="preserve"> EAD for the period 2024-2034. </w:t>
      </w:r>
    </w:p>
    <w:p w14:paraId="32CB449E" w14:textId="77777777" w:rsidR="00657375" w:rsidRPr="002B3038" w:rsidRDefault="00657375" w:rsidP="00657375">
      <w:pPr>
        <w:shd w:val="clear" w:color="auto" w:fill="FFFFFF"/>
        <w:spacing w:line="240" w:lineRule="auto"/>
        <w:contextualSpacing/>
        <w:jc w:val="both"/>
        <w:rPr>
          <w:rFonts w:ascii="Times New Roman" w:hAnsi="Times New Roman" w:cs="Times New Roman"/>
          <w:sz w:val="24"/>
          <w:szCs w:val="24"/>
          <w:lang w:val="en-GB"/>
        </w:rPr>
      </w:pPr>
    </w:p>
    <w:p w14:paraId="6A0EFE7E" w14:textId="77777777" w:rsidR="00E31D2C" w:rsidRPr="002B3038" w:rsidRDefault="002813E2">
      <w:pPr>
        <w:numPr>
          <w:ilvl w:val="0"/>
          <w:numId w:val="7"/>
        </w:numPr>
        <w:shd w:val="clear" w:color="auto" w:fill="FFFFFF"/>
        <w:spacing w:after="0" w:line="240" w:lineRule="auto"/>
        <w:ind w:left="284" w:hanging="284"/>
        <w:contextualSpacing/>
        <w:jc w:val="both"/>
        <w:rPr>
          <w:rFonts w:ascii="Times New Roman" w:hAnsi="Times New Roman" w:cs="Times New Roman"/>
          <w:b/>
          <w:bCs/>
          <w:sz w:val="24"/>
          <w:szCs w:val="24"/>
          <w:lang w:val="en-GB"/>
        </w:rPr>
      </w:pPr>
      <w:r w:rsidRPr="002B3038">
        <w:rPr>
          <w:rFonts w:ascii="Times New Roman" w:hAnsi="Times New Roman" w:cs="Times New Roman"/>
          <w:b/>
          <w:bCs/>
          <w:sz w:val="24"/>
          <w:szCs w:val="24"/>
          <w:lang w:val="en-GB"/>
        </w:rPr>
        <w:t>TERMS OF DELIVERY</w:t>
      </w:r>
      <w:r w:rsidR="00C105AB" w:rsidRPr="002B3038">
        <w:rPr>
          <w:rFonts w:ascii="Times New Roman" w:hAnsi="Times New Roman" w:cs="Times New Roman"/>
          <w:b/>
          <w:bCs/>
          <w:sz w:val="24"/>
          <w:szCs w:val="24"/>
          <w:lang w:val="en-GB"/>
        </w:rPr>
        <w:t>:</w:t>
      </w:r>
    </w:p>
    <w:p w14:paraId="3C8901F7" w14:textId="77777777" w:rsidR="00C26151" w:rsidRPr="002B3038" w:rsidRDefault="00C26151" w:rsidP="00C26151">
      <w:pPr>
        <w:pStyle w:val="ListParagraph"/>
        <w:rPr>
          <w:rFonts w:ascii="Times New Roman" w:hAnsi="Times New Roman" w:cs="Times New Roman"/>
          <w:b/>
          <w:bCs/>
          <w:sz w:val="24"/>
          <w:szCs w:val="24"/>
          <w:lang w:val="en-GB"/>
        </w:rPr>
      </w:pPr>
    </w:p>
    <w:p w14:paraId="5C46231B" w14:textId="438A6C2D" w:rsidR="00E31D2C" w:rsidRPr="002B3038" w:rsidRDefault="005E14A6">
      <w:pPr>
        <w:pStyle w:val="ListParagraph"/>
        <w:numPr>
          <w:ilvl w:val="0"/>
          <w:numId w:val="16"/>
        </w:numPr>
        <w:shd w:val="clear" w:color="auto" w:fill="FFFFFF" w:themeFill="background1"/>
        <w:spacing w:line="240" w:lineRule="auto"/>
        <w:jc w:val="both"/>
        <w:rPr>
          <w:rFonts w:ascii="Times New Roman" w:hAnsi="Times New Roman" w:cs="Times New Roman"/>
          <w:b/>
          <w:bCs/>
          <w:sz w:val="24"/>
          <w:szCs w:val="24"/>
          <w:lang w:val="en-GB"/>
        </w:rPr>
      </w:pPr>
      <w:r w:rsidRPr="002B3038">
        <w:rPr>
          <w:rFonts w:ascii="Times New Roman" w:hAnsi="Times New Roman" w:cs="Times New Roman"/>
          <w:b/>
          <w:bCs/>
          <w:sz w:val="24"/>
          <w:szCs w:val="24"/>
          <w:lang w:val="en-GB"/>
        </w:rPr>
        <w:t xml:space="preserve">Annual quantity </w:t>
      </w:r>
      <w:r w:rsidR="00225868" w:rsidRPr="002B3038">
        <w:rPr>
          <w:rFonts w:ascii="Times New Roman" w:hAnsi="Times New Roman" w:cs="Times New Roman"/>
          <w:b/>
          <w:bCs/>
          <w:sz w:val="24"/>
          <w:szCs w:val="24"/>
          <w:lang w:val="en-GB"/>
        </w:rPr>
        <w:t>required</w:t>
      </w:r>
      <w:r w:rsidR="006C1230" w:rsidRPr="002B3038">
        <w:rPr>
          <w:rFonts w:ascii="Times New Roman" w:hAnsi="Times New Roman" w:cs="Times New Roman"/>
          <w:b/>
          <w:bCs/>
          <w:sz w:val="24"/>
          <w:szCs w:val="24"/>
          <w:lang w:val="en-GB"/>
        </w:rPr>
        <w:t xml:space="preserve">: </w:t>
      </w:r>
      <w:r w:rsidR="7A7609B6" w:rsidRPr="002B3038">
        <w:rPr>
          <w:rFonts w:ascii="Times New Roman" w:hAnsi="Times New Roman" w:cs="Times New Roman"/>
          <w:sz w:val="24"/>
          <w:szCs w:val="24"/>
          <w:lang w:val="en-GB"/>
        </w:rPr>
        <w:t xml:space="preserve">10,600,000 MWh/y. </w:t>
      </w:r>
      <w:r w:rsidR="00615B2D" w:rsidRPr="17782CBA">
        <w:rPr>
          <w:rFonts w:ascii="Times New Roman" w:hAnsi="Times New Roman" w:cs="Times New Roman"/>
          <w:sz w:val="24"/>
          <w:szCs w:val="24"/>
        </w:rPr>
        <w:t xml:space="preserve">≈ 36 168 </w:t>
      </w:r>
      <w:r w:rsidR="00615B2D" w:rsidRPr="11CC155A">
        <w:rPr>
          <w:rFonts w:ascii="Times New Roman" w:hAnsi="Times New Roman" w:cs="Times New Roman"/>
          <w:sz w:val="24"/>
          <w:szCs w:val="24"/>
        </w:rPr>
        <w:t>705</w:t>
      </w:r>
      <w:r w:rsidR="00615B2D" w:rsidRPr="17782CBA">
        <w:rPr>
          <w:rFonts w:ascii="Times New Roman" w:hAnsi="Times New Roman" w:cs="Times New Roman"/>
          <w:sz w:val="24"/>
          <w:szCs w:val="24"/>
        </w:rPr>
        <w:t xml:space="preserve"> MMBtu/</w:t>
      </w:r>
      <w:r w:rsidR="00615B2D">
        <w:rPr>
          <w:rFonts w:ascii="Times New Roman" w:hAnsi="Times New Roman" w:cs="Times New Roman"/>
          <w:sz w:val="24"/>
          <w:szCs w:val="24"/>
          <w:lang w:val="en-US"/>
        </w:rPr>
        <w:t>y.</w:t>
      </w:r>
    </w:p>
    <w:p w14:paraId="09BD9BE7" w14:textId="77777777" w:rsidR="00E31D2C" w:rsidRPr="002B3038" w:rsidRDefault="005E14A6">
      <w:pPr>
        <w:shd w:val="clear" w:color="auto" w:fill="FFFFFF" w:themeFill="background1"/>
        <w:spacing w:line="240" w:lineRule="auto"/>
        <w:jc w:val="both"/>
        <w:rPr>
          <w:rFonts w:ascii="Times New Roman" w:hAnsi="Times New Roman" w:cs="Times New Roman"/>
          <w:i/>
          <w:iCs/>
          <w:sz w:val="24"/>
          <w:szCs w:val="24"/>
          <w:lang w:val="en-GB"/>
        </w:rPr>
      </w:pPr>
      <w:r w:rsidRPr="002B3038">
        <w:rPr>
          <w:rFonts w:ascii="Times New Roman" w:hAnsi="Times New Roman" w:cs="Times New Roman"/>
          <w:i/>
          <w:iCs/>
          <w:sz w:val="24"/>
          <w:szCs w:val="24"/>
          <w:lang w:val="en-GB"/>
        </w:rPr>
        <w:t xml:space="preserve">Note: Bulgargaz </w:t>
      </w:r>
      <w:r w:rsidR="00143B37" w:rsidRPr="002B3038">
        <w:rPr>
          <w:rFonts w:ascii="Times New Roman" w:hAnsi="Times New Roman" w:cs="Times New Roman"/>
          <w:i/>
          <w:iCs/>
          <w:sz w:val="24"/>
          <w:szCs w:val="24"/>
          <w:lang w:val="en-GB"/>
        </w:rPr>
        <w:t xml:space="preserve">will </w:t>
      </w:r>
      <w:r w:rsidRPr="002B3038">
        <w:rPr>
          <w:rFonts w:ascii="Times New Roman" w:hAnsi="Times New Roman" w:cs="Times New Roman"/>
          <w:i/>
          <w:iCs/>
          <w:sz w:val="24"/>
          <w:szCs w:val="24"/>
          <w:lang w:val="en-GB"/>
        </w:rPr>
        <w:t xml:space="preserve">allocate the quantity to more than one supplier at its own discretion if </w:t>
      </w:r>
      <w:r w:rsidR="008665EB" w:rsidRPr="002B3038">
        <w:rPr>
          <w:rFonts w:ascii="Times New Roman" w:hAnsi="Times New Roman" w:cs="Times New Roman"/>
          <w:i/>
          <w:iCs/>
          <w:sz w:val="24"/>
          <w:szCs w:val="24"/>
          <w:lang w:val="en-GB"/>
        </w:rPr>
        <w:t xml:space="preserve">the company </w:t>
      </w:r>
      <w:r w:rsidRPr="002B3038">
        <w:rPr>
          <w:rFonts w:ascii="Times New Roman" w:hAnsi="Times New Roman" w:cs="Times New Roman"/>
          <w:i/>
          <w:iCs/>
          <w:sz w:val="24"/>
          <w:szCs w:val="24"/>
          <w:lang w:val="en-GB"/>
        </w:rPr>
        <w:t>deems this appropriate for the purpose of diversifying price risk.</w:t>
      </w:r>
    </w:p>
    <w:p w14:paraId="12F7BBE9" w14:textId="7E6862A0" w:rsidR="00657375" w:rsidRPr="002B3038" w:rsidRDefault="00657375" w:rsidP="00215330">
      <w:pPr>
        <w:pStyle w:val="ListParagraph"/>
        <w:spacing w:line="240" w:lineRule="auto"/>
        <w:ind w:left="0" w:firstLine="426"/>
        <w:jc w:val="both"/>
        <w:rPr>
          <w:rFonts w:ascii="Times New Roman" w:hAnsi="Times New Roman" w:cs="Times New Roman"/>
          <w:i/>
          <w:iCs/>
          <w:sz w:val="24"/>
          <w:szCs w:val="24"/>
          <w:lang w:val="en-GB"/>
        </w:rPr>
      </w:pPr>
    </w:p>
    <w:p w14:paraId="4A129F45" w14:textId="77777777" w:rsidR="00E31D2C" w:rsidRPr="002B3038" w:rsidRDefault="00657375">
      <w:pPr>
        <w:pStyle w:val="ListParagraph"/>
        <w:numPr>
          <w:ilvl w:val="0"/>
          <w:numId w:val="16"/>
        </w:numPr>
        <w:spacing w:line="240" w:lineRule="auto"/>
        <w:jc w:val="both"/>
        <w:rPr>
          <w:rFonts w:ascii="Times New Roman" w:hAnsi="Times New Roman" w:cs="Times New Roman"/>
          <w:b/>
          <w:bCs/>
          <w:sz w:val="24"/>
          <w:szCs w:val="24"/>
          <w:lang w:val="en-GB"/>
        </w:rPr>
      </w:pPr>
      <w:r w:rsidRPr="002B3038">
        <w:rPr>
          <w:rFonts w:ascii="Times New Roman" w:hAnsi="Times New Roman" w:cs="Times New Roman"/>
          <w:b/>
          <w:bCs/>
          <w:sz w:val="24"/>
          <w:szCs w:val="24"/>
          <w:lang w:val="en-GB"/>
        </w:rPr>
        <w:t>Delivery Profile:</w:t>
      </w:r>
    </w:p>
    <w:p w14:paraId="4774F64E" w14:textId="3064C8B9" w:rsidR="00E31D2C" w:rsidRPr="00661829" w:rsidRDefault="002813E2">
      <w:pPr>
        <w:pStyle w:val="ListParagraph"/>
        <w:numPr>
          <w:ilvl w:val="0"/>
          <w:numId w:val="9"/>
        </w:numPr>
        <w:shd w:val="clear" w:color="auto" w:fill="FFFFFF" w:themeFill="background1"/>
        <w:spacing w:line="240" w:lineRule="auto"/>
        <w:jc w:val="both"/>
        <w:rPr>
          <w:rFonts w:ascii="Times New Roman" w:hAnsi="Times New Roman" w:cs="Times New Roman"/>
          <w:sz w:val="24"/>
          <w:szCs w:val="24"/>
          <w:lang w:val="en-GB"/>
        </w:rPr>
      </w:pPr>
      <w:r w:rsidRPr="00661829">
        <w:rPr>
          <w:rFonts w:ascii="Times New Roman" w:hAnsi="Times New Roman" w:cs="Times New Roman"/>
          <w:b/>
          <w:bCs/>
          <w:sz w:val="24"/>
          <w:szCs w:val="24"/>
          <w:lang w:val="en-GB"/>
        </w:rPr>
        <w:t xml:space="preserve">Total quantity for the summer months </w:t>
      </w:r>
      <w:r w:rsidRPr="00661829">
        <w:rPr>
          <w:rFonts w:ascii="Times New Roman" w:hAnsi="Times New Roman" w:cs="Times New Roman"/>
          <w:sz w:val="24"/>
          <w:szCs w:val="24"/>
          <w:lang w:val="en-GB"/>
        </w:rPr>
        <w:t xml:space="preserve">(May-September) - </w:t>
      </w:r>
      <w:r w:rsidR="000FC6E6" w:rsidRPr="00661829">
        <w:rPr>
          <w:rFonts w:ascii="Times New Roman" w:hAnsi="Times New Roman" w:cs="Times New Roman"/>
          <w:sz w:val="24"/>
          <w:szCs w:val="24"/>
          <w:lang w:val="en-GB"/>
        </w:rPr>
        <w:t>2,</w:t>
      </w:r>
      <w:r w:rsidR="00615B2D" w:rsidRPr="00615B2D">
        <w:rPr>
          <w:rFonts w:ascii="Times New Roman" w:hAnsi="Times New Roman" w:cs="Times New Roman"/>
          <w:sz w:val="24"/>
          <w:szCs w:val="24"/>
        </w:rPr>
        <w:t xml:space="preserve"> </w:t>
      </w:r>
      <w:r w:rsidR="00615B2D" w:rsidRPr="00D11CA0">
        <w:rPr>
          <w:rFonts w:ascii="Times New Roman" w:hAnsi="Times New Roman" w:cs="Times New Roman"/>
          <w:sz w:val="24"/>
          <w:szCs w:val="24"/>
        </w:rPr>
        <w:t>500</w:t>
      </w:r>
      <w:r w:rsidR="00615B2D">
        <w:rPr>
          <w:rFonts w:ascii="Times New Roman" w:hAnsi="Times New Roman" w:cs="Times New Roman"/>
          <w:sz w:val="24"/>
          <w:szCs w:val="24"/>
          <w:lang w:val="en-US"/>
        </w:rPr>
        <w:t>,</w:t>
      </w:r>
      <w:r w:rsidR="00615B2D" w:rsidRPr="00D11CA0">
        <w:rPr>
          <w:rFonts w:ascii="Times New Roman" w:hAnsi="Times New Roman" w:cs="Times New Roman"/>
          <w:sz w:val="24"/>
          <w:szCs w:val="24"/>
        </w:rPr>
        <w:t>000</w:t>
      </w:r>
      <w:r w:rsidR="00615B2D" w:rsidRPr="009660EA">
        <w:rPr>
          <w:rFonts w:ascii="Times New Roman" w:hAnsi="Times New Roman"/>
          <w:sz w:val="24"/>
        </w:rPr>
        <w:t xml:space="preserve"> </w:t>
      </w:r>
      <w:r w:rsidR="000FC6E6" w:rsidRPr="00661829">
        <w:rPr>
          <w:rFonts w:ascii="Times New Roman" w:hAnsi="Times New Roman" w:cs="Times New Roman"/>
          <w:sz w:val="24"/>
          <w:szCs w:val="24"/>
          <w:lang w:val="en-GB"/>
        </w:rPr>
        <w:t xml:space="preserve">MWh </w:t>
      </w:r>
      <w:r w:rsidR="269FB88F" w:rsidRPr="00661829">
        <w:rPr>
          <w:rFonts w:ascii="Times New Roman" w:hAnsi="Times New Roman" w:cs="Times New Roman"/>
          <w:sz w:val="24"/>
          <w:szCs w:val="24"/>
          <w:lang w:val="en-GB"/>
        </w:rPr>
        <w:t xml:space="preserve">for TTF </w:t>
      </w:r>
      <w:r w:rsidR="6BDF080A" w:rsidRPr="00661829">
        <w:rPr>
          <w:rFonts w:ascii="Times New Roman" w:hAnsi="Times New Roman" w:cs="Times New Roman"/>
          <w:sz w:val="24"/>
          <w:szCs w:val="24"/>
          <w:lang w:val="en-GB"/>
        </w:rPr>
        <w:t xml:space="preserve">index-based </w:t>
      </w:r>
      <w:r w:rsidR="44211751" w:rsidRPr="00661829">
        <w:rPr>
          <w:rFonts w:ascii="Times New Roman" w:hAnsi="Times New Roman" w:cs="Times New Roman"/>
          <w:sz w:val="24"/>
          <w:szCs w:val="24"/>
          <w:lang w:val="en-GB"/>
        </w:rPr>
        <w:t xml:space="preserve">deliveries </w:t>
      </w:r>
      <w:r w:rsidR="269FB88F" w:rsidRPr="00661829">
        <w:rPr>
          <w:rFonts w:ascii="Times New Roman" w:hAnsi="Times New Roman" w:cs="Times New Roman"/>
          <w:sz w:val="24"/>
          <w:szCs w:val="24"/>
          <w:lang w:val="en-GB"/>
        </w:rPr>
        <w:t xml:space="preserve">or </w:t>
      </w:r>
      <w:r w:rsidRPr="00661829">
        <w:rPr>
          <w:rFonts w:ascii="Times New Roman" w:hAnsi="Times New Roman" w:cs="Times New Roman"/>
          <w:sz w:val="24"/>
          <w:szCs w:val="24"/>
          <w:lang w:val="en-GB"/>
        </w:rPr>
        <w:t xml:space="preserve">≈8,530,355 in MMBtu for Henry Hub </w:t>
      </w:r>
      <w:r w:rsidR="21308E2A" w:rsidRPr="00661829">
        <w:rPr>
          <w:rFonts w:ascii="Times New Roman" w:hAnsi="Times New Roman" w:cs="Times New Roman"/>
          <w:sz w:val="24"/>
          <w:szCs w:val="24"/>
          <w:lang w:val="en-GB"/>
        </w:rPr>
        <w:t xml:space="preserve">index-based </w:t>
      </w:r>
      <w:r w:rsidR="51040AB6" w:rsidRPr="00661829">
        <w:rPr>
          <w:rFonts w:ascii="Times New Roman" w:hAnsi="Times New Roman" w:cs="Times New Roman"/>
          <w:sz w:val="24"/>
          <w:szCs w:val="24"/>
          <w:lang w:val="en-GB"/>
        </w:rPr>
        <w:t>deliveries</w:t>
      </w:r>
      <w:r w:rsidR="00657375" w:rsidRPr="00661829">
        <w:rPr>
          <w:rFonts w:ascii="Times New Roman" w:hAnsi="Times New Roman" w:cs="Times New Roman"/>
          <w:sz w:val="24"/>
          <w:szCs w:val="24"/>
          <w:lang w:val="en-GB"/>
        </w:rPr>
        <w:t>;</w:t>
      </w:r>
    </w:p>
    <w:p w14:paraId="6D19D8D0" w14:textId="25753AE6" w:rsidR="00E31D2C" w:rsidRPr="00661829" w:rsidRDefault="002813E2">
      <w:pPr>
        <w:pStyle w:val="ListParagraph"/>
        <w:numPr>
          <w:ilvl w:val="0"/>
          <w:numId w:val="9"/>
        </w:numPr>
        <w:shd w:val="clear" w:color="auto" w:fill="FFFFFF" w:themeFill="background1"/>
        <w:spacing w:after="0" w:line="240" w:lineRule="auto"/>
        <w:ind w:hanging="390"/>
        <w:jc w:val="both"/>
        <w:rPr>
          <w:rFonts w:ascii="Times New Roman" w:hAnsi="Times New Roman" w:cs="Times New Roman"/>
          <w:sz w:val="24"/>
          <w:szCs w:val="24"/>
          <w:lang w:val="en-GB"/>
        </w:rPr>
      </w:pPr>
      <w:r w:rsidRPr="00661829">
        <w:rPr>
          <w:rFonts w:ascii="Times New Roman" w:hAnsi="Times New Roman" w:cs="Times New Roman"/>
          <w:b/>
          <w:bCs/>
          <w:sz w:val="24"/>
          <w:szCs w:val="24"/>
          <w:lang w:val="en-GB"/>
        </w:rPr>
        <w:t xml:space="preserve">Total quantity for the winter months </w:t>
      </w:r>
      <w:r w:rsidRPr="00661829">
        <w:rPr>
          <w:rFonts w:ascii="Times New Roman" w:hAnsi="Times New Roman" w:cs="Times New Roman"/>
          <w:sz w:val="24"/>
          <w:szCs w:val="24"/>
          <w:lang w:val="en-GB"/>
        </w:rPr>
        <w:t xml:space="preserve">(October </w:t>
      </w:r>
      <w:r w:rsidR="005D2B2D" w:rsidRPr="00661829">
        <w:rPr>
          <w:rFonts w:ascii="Times New Roman" w:hAnsi="Times New Roman" w:cs="Times New Roman"/>
          <w:sz w:val="24"/>
          <w:szCs w:val="24"/>
          <w:lang w:val="en-GB"/>
        </w:rPr>
        <w:t>-</w:t>
      </w:r>
      <w:r w:rsidRPr="00661829">
        <w:rPr>
          <w:rFonts w:ascii="Times New Roman" w:hAnsi="Times New Roman" w:cs="Times New Roman"/>
          <w:sz w:val="24"/>
          <w:szCs w:val="24"/>
          <w:lang w:val="en-GB"/>
        </w:rPr>
        <w:t xml:space="preserve"> April) - </w:t>
      </w:r>
      <w:r w:rsidR="2C135427" w:rsidRPr="00661829">
        <w:rPr>
          <w:rFonts w:ascii="Times New Roman" w:hAnsi="Times New Roman" w:cs="Times New Roman"/>
          <w:sz w:val="24"/>
          <w:szCs w:val="24"/>
          <w:lang w:val="en-GB"/>
        </w:rPr>
        <w:t>8,</w:t>
      </w:r>
      <w:r w:rsidR="00615B2D" w:rsidRPr="00615B2D">
        <w:rPr>
          <w:rFonts w:ascii="Times New Roman" w:hAnsi="Times New Roman" w:cs="Times New Roman"/>
          <w:sz w:val="24"/>
          <w:szCs w:val="24"/>
        </w:rPr>
        <w:t xml:space="preserve"> </w:t>
      </w:r>
      <w:r w:rsidR="00615B2D" w:rsidRPr="00D11CA0">
        <w:rPr>
          <w:rFonts w:ascii="Times New Roman" w:hAnsi="Times New Roman" w:cs="Times New Roman"/>
          <w:sz w:val="24"/>
          <w:szCs w:val="24"/>
        </w:rPr>
        <w:t>10</w:t>
      </w:r>
      <w:r w:rsidR="00615B2D" w:rsidRPr="00D11CA0">
        <w:rPr>
          <w:rFonts w:ascii="Times New Roman" w:hAnsi="Times New Roman" w:cs="Times New Roman"/>
          <w:sz w:val="24"/>
          <w:szCs w:val="24"/>
          <w:lang w:val="en-US"/>
        </w:rPr>
        <w:t>0</w:t>
      </w:r>
      <w:r w:rsidR="00615B2D">
        <w:rPr>
          <w:rFonts w:ascii="Times New Roman" w:hAnsi="Times New Roman" w:cs="Times New Roman"/>
          <w:sz w:val="24"/>
          <w:szCs w:val="24"/>
          <w:lang w:val="en-US"/>
        </w:rPr>
        <w:t>,</w:t>
      </w:r>
      <w:r w:rsidR="00615B2D" w:rsidRPr="00D11CA0">
        <w:rPr>
          <w:rFonts w:ascii="Times New Roman" w:hAnsi="Times New Roman" w:cs="Times New Roman"/>
          <w:sz w:val="24"/>
          <w:szCs w:val="24"/>
          <w:lang w:val="en-US"/>
        </w:rPr>
        <w:t>00</w:t>
      </w:r>
      <w:r w:rsidR="00615B2D" w:rsidRPr="007B6549">
        <w:rPr>
          <w:rFonts w:ascii="Times New Roman" w:hAnsi="Times New Roman" w:cs="Times New Roman"/>
          <w:sz w:val="24"/>
          <w:szCs w:val="24"/>
        </w:rPr>
        <w:t>0</w:t>
      </w:r>
      <w:r w:rsidR="00615B2D" w:rsidRPr="59CF4F9D">
        <w:rPr>
          <w:rFonts w:ascii="Times New Roman" w:hAnsi="Times New Roman" w:cs="Times New Roman"/>
          <w:sz w:val="24"/>
          <w:szCs w:val="24"/>
        </w:rPr>
        <w:t xml:space="preserve"> </w:t>
      </w:r>
      <w:r w:rsidR="2C135427" w:rsidRPr="00661829">
        <w:rPr>
          <w:rFonts w:ascii="Times New Roman" w:hAnsi="Times New Roman" w:cs="Times New Roman"/>
          <w:sz w:val="24"/>
          <w:szCs w:val="24"/>
          <w:lang w:val="en-GB"/>
        </w:rPr>
        <w:t xml:space="preserve">MWh for TTF </w:t>
      </w:r>
      <w:r w:rsidR="138EB6FD" w:rsidRPr="00661829">
        <w:rPr>
          <w:rFonts w:ascii="Times New Roman" w:hAnsi="Times New Roman" w:cs="Times New Roman"/>
          <w:sz w:val="24"/>
          <w:szCs w:val="24"/>
          <w:lang w:val="en-GB"/>
        </w:rPr>
        <w:t xml:space="preserve">index-based </w:t>
      </w:r>
      <w:r w:rsidR="0F2EFEA4" w:rsidRPr="00661829">
        <w:rPr>
          <w:rFonts w:ascii="Times New Roman" w:hAnsi="Times New Roman" w:cs="Times New Roman"/>
          <w:sz w:val="24"/>
          <w:szCs w:val="24"/>
          <w:lang w:val="en-GB"/>
        </w:rPr>
        <w:t xml:space="preserve">deliveries </w:t>
      </w:r>
      <w:r w:rsidR="2C135427" w:rsidRPr="00661829">
        <w:rPr>
          <w:rFonts w:ascii="Times New Roman" w:hAnsi="Times New Roman" w:cs="Times New Roman"/>
          <w:sz w:val="24"/>
          <w:szCs w:val="24"/>
          <w:lang w:val="en-GB"/>
        </w:rPr>
        <w:t xml:space="preserve">or </w:t>
      </w:r>
      <w:r w:rsidRPr="00661829">
        <w:rPr>
          <w:rFonts w:ascii="Times New Roman" w:hAnsi="Times New Roman" w:cs="Times New Roman"/>
          <w:sz w:val="24"/>
          <w:szCs w:val="24"/>
          <w:lang w:val="en-GB"/>
        </w:rPr>
        <w:t xml:space="preserve">≈27,638,350 in MMBtu for Henry Hub </w:t>
      </w:r>
      <w:r w:rsidR="3275077C" w:rsidRPr="00661829">
        <w:rPr>
          <w:rFonts w:ascii="Times New Roman" w:hAnsi="Times New Roman" w:cs="Times New Roman"/>
          <w:sz w:val="24"/>
          <w:szCs w:val="24"/>
          <w:lang w:val="en-GB"/>
        </w:rPr>
        <w:t xml:space="preserve">index-based </w:t>
      </w:r>
      <w:r w:rsidR="51FD56D8" w:rsidRPr="00661829">
        <w:rPr>
          <w:rFonts w:ascii="Times New Roman" w:hAnsi="Times New Roman" w:cs="Times New Roman"/>
          <w:sz w:val="24"/>
          <w:szCs w:val="24"/>
          <w:lang w:val="en-GB"/>
        </w:rPr>
        <w:t>deliveries</w:t>
      </w:r>
      <w:r w:rsidR="00657375" w:rsidRPr="00661829">
        <w:rPr>
          <w:rFonts w:ascii="Times New Roman" w:hAnsi="Times New Roman" w:cs="Times New Roman"/>
          <w:sz w:val="24"/>
          <w:szCs w:val="24"/>
          <w:lang w:val="en-GB"/>
        </w:rPr>
        <w:t>;</w:t>
      </w:r>
    </w:p>
    <w:p w14:paraId="4E76916F" w14:textId="77777777" w:rsidR="00BB4827" w:rsidRPr="00661829" w:rsidRDefault="00BB4827" w:rsidP="00BB4827">
      <w:pPr>
        <w:pStyle w:val="ListParagraph"/>
        <w:spacing w:line="240" w:lineRule="auto"/>
        <w:ind w:left="0"/>
        <w:jc w:val="both"/>
        <w:rPr>
          <w:rFonts w:ascii="Times New Roman" w:hAnsi="Times New Roman" w:cs="Times New Roman"/>
          <w:b/>
          <w:bCs/>
          <w:sz w:val="24"/>
          <w:szCs w:val="24"/>
          <w:lang w:val="en-GB"/>
        </w:rPr>
      </w:pPr>
    </w:p>
    <w:p w14:paraId="139F9289" w14:textId="77777777" w:rsidR="00E31D2C" w:rsidRPr="00661829" w:rsidRDefault="00182664">
      <w:pPr>
        <w:pStyle w:val="ListParagraph"/>
        <w:numPr>
          <w:ilvl w:val="0"/>
          <w:numId w:val="16"/>
        </w:numPr>
        <w:spacing w:line="240" w:lineRule="auto"/>
        <w:jc w:val="both"/>
        <w:rPr>
          <w:rFonts w:ascii="Times New Roman" w:hAnsi="Times New Roman" w:cs="Times New Roman"/>
          <w:sz w:val="24"/>
          <w:szCs w:val="24"/>
          <w:lang w:val="en-GB"/>
        </w:rPr>
      </w:pPr>
      <w:r w:rsidRPr="00661829">
        <w:rPr>
          <w:rFonts w:ascii="Times New Roman" w:hAnsi="Times New Roman" w:cs="Times New Roman"/>
          <w:b/>
          <w:bCs/>
          <w:sz w:val="24"/>
          <w:szCs w:val="24"/>
          <w:lang w:val="en-GB"/>
        </w:rPr>
        <w:t>Flexibility in terms of the requested size of cargo</w:t>
      </w:r>
      <w:r w:rsidRPr="00661829">
        <w:rPr>
          <w:rFonts w:ascii="Times New Roman" w:hAnsi="Times New Roman" w:cs="Times New Roman"/>
          <w:sz w:val="24"/>
          <w:szCs w:val="24"/>
          <w:lang w:val="en-GB"/>
        </w:rPr>
        <w:t>:</w:t>
      </w:r>
    </w:p>
    <w:p w14:paraId="6BC545B1" w14:textId="5E7B263E" w:rsidR="00E31D2C" w:rsidRPr="00661829" w:rsidRDefault="002813E2">
      <w:pPr>
        <w:pStyle w:val="ListParagraph"/>
        <w:numPr>
          <w:ilvl w:val="0"/>
          <w:numId w:val="9"/>
        </w:numPr>
        <w:shd w:val="clear" w:color="auto" w:fill="FFFFFF" w:themeFill="background1"/>
        <w:spacing w:after="0" w:line="240" w:lineRule="auto"/>
        <w:ind w:hanging="390"/>
        <w:jc w:val="both"/>
        <w:rPr>
          <w:rFonts w:ascii="Times New Roman" w:hAnsi="Times New Roman" w:cs="Times New Roman"/>
          <w:sz w:val="24"/>
          <w:szCs w:val="24"/>
          <w:lang w:val="en-GB"/>
        </w:rPr>
      </w:pPr>
      <w:r w:rsidRPr="00661829">
        <w:rPr>
          <w:rFonts w:ascii="Times New Roman" w:hAnsi="Times New Roman" w:cs="Times New Roman"/>
          <w:b/>
          <w:bCs/>
          <w:sz w:val="24"/>
          <w:szCs w:val="24"/>
          <w:lang w:val="en-GB"/>
        </w:rPr>
        <w:t xml:space="preserve">Minimum </w:t>
      </w:r>
      <w:r w:rsidR="00D34632" w:rsidRPr="00661829">
        <w:rPr>
          <w:rFonts w:ascii="Times New Roman" w:hAnsi="Times New Roman" w:cs="Times New Roman"/>
          <w:b/>
          <w:bCs/>
          <w:sz w:val="24"/>
          <w:szCs w:val="24"/>
          <w:lang w:val="en-GB"/>
        </w:rPr>
        <w:t xml:space="preserve">Cargo </w:t>
      </w:r>
      <w:r w:rsidRPr="00661829">
        <w:rPr>
          <w:rFonts w:ascii="Times New Roman" w:hAnsi="Times New Roman" w:cs="Times New Roman"/>
          <w:b/>
          <w:bCs/>
          <w:sz w:val="24"/>
          <w:szCs w:val="24"/>
          <w:lang w:val="en-GB"/>
        </w:rPr>
        <w:t xml:space="preserve">Size </w:t>
      </w:r>
      <w:r w:rsidRPr="00661829">
        <w:rPr>
          <w:rFonts w:ascii="Times New Roman" w:hAnsi="Times New Roman" w:cs="Times New Roman"/>
          <w:sz w:val="24"/>
          <w:szCs w:val="24"/>
          <w:lang w:val="en-GB"/>
        </w:rPr>
        <w:t xml:space="preserve">- </w:t>
      </w:r>
      <w:r w:rsidR="38C4F686" w:rsidRPr="00661829">
        <w:rPr>
          <w:rFonts w:ascii="Times New Roman" w:hAnsi="Times New Roman" w:cs="Times New Roman"/>
          <w:sz w:val="24"/>
          <w:szCs w:val="24"/>
          <w:lang w:val="en-GB"/>
        </w:rPr>
        <w:t>500</w:t>
      </w:r>
      <w:r w:rsidR="3362579E" w:rsidRPr="00661829">
        <w:rPr>
          <w:rFonts w:ascii="Times New Roman" w:hAnsi="Times New Roman" w:cs="Times New Roman"/>
          <w:sz w:val="24"/>
          <w:szCs w:val="24"/>
          <w:lang w:val="en-GB"/>
        </w:rPr>
        <w:t xml:space="preserve">,000 </w:t>
      </w:r>
      <w:r w:rsidR="38C4F686" w:rsidRPr="00661829">
        <w:rPr>
          <w:rFonts w:ascii="Times New Roman" w:hAnsi="Times New Roman" w:cs="Times New Roman"/>
          <w:sz w:val="24"/>
          <w:szCs w:val="24"/>
          <w:lang w:val="en-GB"/>
        </w:rPr>
        <w:t xml:space="preserve">MWh for TTF </w:t>
      </w:r>
      <w:r w:rsidR="1753C7E6" w:rsidRPr="00661829">
        <w:rPr>
          <w:rFonts w:ascii="Times New Roman" w:hAnsi="Times New Roman" w:cs="Times New Roman"/>
          <w:sz w:val="24"/>
          <w:szCs w:val="24"/>
          <w:lang w:val="en-GB"/>
        </w:rPr>
        <w:t xml:space="preserve">index-based </w:t>
      </w:r>
      <w:r w:rsidR="38C4F686" w:rsidRPr="00661829">
        <w:rPr>
          <w:rFonts w:ascii="Times New Roman" w:hAnsi="Times New Roman" w:cs="Times New Roman"/>
          <w:sz w:val="24"/>
          <w:szCs w:val="24"/>
          <w:lang w:val="en-GB"/>
        </w:rPr>
        <w:t xml:space="preserve">supply or </w:t>
      </w:r>
      <w:r w:rsidR="1089BDEC" w:rsidRPr="00661829">
        <w:rPr>
          <w:rFonts w:ascii="Times New Roman" w:hAnsi="Times New Roman" w:cs="Times New Roman"/>
          <w:sz w:val="24"/>
          <w:szCs w:val="24"/>
          <w:lang w:val="en-GB"/>
        </w:rPr>
        <w:t xml:space="preserve">≈ </w:t>
      </w:r>
      <w:r w:rsidRPr="00661829">
        <w:rPr>
          <w:rFonts w:ascii="Times New Roman" w:hAnsi="Times New Roman" w:cs="Times New Roman"/>
          <w:sz w:val="24"/>
          <w:szCs w:val="24"/>
          <w:lang w:val="en-GB"/>
        </w:rPr>
        <w:t xml:space="preserve">1,706,070 MMBtu for Henry Hub </w:t>
      </w:r>
      <w:r w:rsidR="498B3C0F" w:rsidRPr="00661829">
        <w:rPr>
          <w:rFonts w:ascii="Times New Roman" w:hAnsi="Times New Roman" w:cs="Times New Roman"/>
          <w:sz w:val="24"/>
          <w:szCs w:val="24"/>
          <w:lang w:val="en-GB"/>
        </w:rPr>
        <w:t xml:space="preserve">index-based </w:t>
      </w:r>
      <w:r w:rsidR="4D98428B" w:rsidRPr="00661829">
        <w:rPr>
          <w:rFonts w:ascii="Times New Roman" w:hAnsi="Times New Roman" w:cs="Times New Roman"/>
          <w:sz w:val="24"/>
          <w:szCs w:val="24"/>
          <w:lang w:val="en-GB"/>
        </w:rPr>
        <w:t>supply</w:t>
      </w:r>
      <w:r w:rsidR="00322263" w:rsidRPr="00661829">
        <w:rPr>
          <w:rFonts w:ascii="Times New Roman" w:hAnsi="Times New Roman" w:cs="Times New Roman"/>
          <w:sz w:val="24"/>
          <w:szCs w:val="24"/>
          <w:lang w:val="en-GB"/>
        </w:rPr>
        <w:t>;</w:t>
      </w:r>
      <w:r w:rsidR="00D34632" w:rsidRPr="00661829">
        <w:rPr>
          <w:rFonts w:ascii="Times New Roman" w:hAnsi="Times New Roman" w:cs="Times New Roman"/>
          <w:sz w:val="24"/>
          <w:szCs w:val="24"/>
          <w:lang w:val="en-GB"/>
        </w:rPr>
        <w:t xml:space="preserve"> </w:t>
      </w:r>
    </w:p>
    <w:p w14:paraId="0A0F92C9" w14:textId="4E639C97" w:rsidR="00E31D2C" w:rsidRPr="00661829" w:rsidRDefault="002813E2">
      <w:pPr>
        <w:pStyle w:val="ListParagraph"/>
        <w:numPr>
          <w:ilvl w:val="0"/>
          <w:numId w:val="9"/>
        </w:numPr>
        <w:shd w:val="clear" w:color="auto" w:fill="FFFFFF" w:themeFill="background1"/>
        <w:spacing w:after="0" w:line="240" w:lineRule="auto"/>
        <w:ind w:hanging="390"/>
        <w:jc w:val="both"/>
        <w:rPr>
          <w:rFonts w:ascii="Times New Roman" w:hAnsi="Times New Roman" w:cs="Times New Roman"/>
          <w:sz w:val="24"/>
          <w:szCs w:val="24"/>
          <w:lang w:val="en-GB"/>
        </w:rPr>
      </w:pPr>
      <w:r w:rsidRPr="00661829">
        <w:rPr>
          <w:rFonts w:ascii="Times New Roman" w:hAnsi="Times New Roman" w:cs="Times New Roman"/>
          <w:b/>
          <w:bCs/>
          <w:sz w:val="24"/>
          <w:szCs w:val="24"/>
          <w:lang w:val="en-GB"/>
        </w:rPr>
        <w:t xml:space="preserve">Maximum </w:t>
      </w:r>
      <w:r w:rsidR="00D34632" w:rsidRPr="00661829">
        <w:rPr>
          <w:rFonts w:ascii="Times New Roman" w:hAnsi="Times New Roman" w:cs="Times New Roman"/>
          <w:b/>
          <w:bCs/>
          <w:sz w:val="24"/>
          <w:szCs w:val="24"/>
          <w:lang w:val="en-GB"/>
        </w:rPr>
        <w:t xml:space="preserve">Cargo Size </w:t>
      </w:r>
      <w:r w:rsidRPr="00661829">
        <w:rPr>
          <w:rFonts w:ascii="Times New Roman" w:hAnsi="Times New Roman" w:cs="Times New Roman"/>
          <w:sz w:val="24"/>
          <w:szCs w:val="24"/>
          <w:lang w:val="en-GB"/>
        </w:rPr>
        <w:t xml:space="preserve">- </w:t>
      </w:r>
      <w:r w:rsidR="1CBE9F27" w:rsidRPr="00661829">
        <w:rPr>
          <w:rFonts w:ascii="Times New Roman" w:hAnsi="Times New Roman" w:cs="Times New Roman"/>
          <w:sz w:val="24"/>
          <w:szCs w:val="24"/>
          <w:lang w:val="en-GB"/>
        </w:rPr>
        <w:t>1</w:t>
      </w:r>
      <w:r w:rsidR="44764CCA" w:rsidRPr="00661829">
        <w:rPr>
          <w:rFonts w:ascii="Times New Roman" w:hAnsi="Times New Roman" w:cs="Times New Roman"/>
          <w:sz w:val="24"/>
          <w:szCs w:val="24"/>
          <w:lang w:val="en-GB"/>
        </w:rPr>
        <w:t>,500</w:t>
      </w:r>
      <w:r w:rsidR="23B68432" w:rsidRPr="00661829">
        <w:rPr>
          <w:rFonts w:ascii="Times New Roman" w:hAnsi="Times New Roman" w:cs="Times New Roman"/>
          <w:sz w:val="24"/>
          <w:szCs w:val="24"/>
          <w:lang w:val="en-GB"/>
        </w:rPr>
        <w:t xml:space="preserve">,000 </w:t>
      </w:r>
      <w:r w:rsidR="490173DD" w:rsidRPr="00661829">
        <w:rPr>
          <w:rFonts w:ascii="Times New Roman" w:hAnsi="Times New Roman" w:cs="Times New Roman"/>
          <w:sz w:val="24"/>
          <w:szCs w:val="24"/>
          <w:lang w:val="en-GB"/>
        </w:rPr>
        <w:t xml:space="preserve">MWh for TTF </w:t>
      </w:r>
      <w:r w:rsidR="108F949C" w:rsidRPr="00661829">
        <w:rPr>
          <w:rFonts w:ascii="Times New Roman" w:hAnsi="Times New Roman" w:cs="Times New Roman"/>
          <w:sz w:val="24"/>
          <w:szCs w:val="24"/>
          <w:lang w:val="en-GB"/>
        </w:rPr>
        <w:t xml:space="preserve">index-based </w:t>
      </w:r>
      <w:r w:rsidR="490173DD" w:rsidRPr="00661829">
        <w:rPr>
          <w:rFonts w:ascii="Times New Roman" w:hAnsi="Times New Roman" w:cs="Times New Roman"/>
          <w:sz w:val="24"/>
          <w:szCs w:val="24"/>
          <w:lang w:val="en-GB"/>
        </w:rPr>
        <w:t xml:space="preserve">supply or </w:t>
      </w:r>
      <w:r w:rsidR="0ABE0607" w:rsidRPr="00661829">
        <w:rPr>
          <w:rFonts w:ascii="Times New Roman" w:hAnsi="Times New Roman" w:cs="Times New Roman"/>
          <w:sz w:val="24"/>
          <w:szCs w:val="24"/>
          <w:lang w:val="en-GB"/>
        </w:rPr>
        <w:t xml:space="preserve">≈ </w:t>
      </w:r>
      <w:r w:rsidRPr="00661829">
        <w:rPr>
          <w:rFonts w:ascii="Times New Roman" w:hAnsi="Times New Roman" w:cs="Times New Roman"/>
          <w:sz w:val="24"/>
          <w:szCs w:val="24"/>
          <w:lang w:val="en-GB"/>
        </w:rPr>
        <w:t xml:space="preserve">5,118,213 MMBtu for Henry Hub </w:t>
      </w:r>
      <w:r w:rsidR="5B58FE11" w:rsidRPr="00661829">
        <w:rPr>
          <w:rFonts w:ascii="Times New Roman" w:hAnsi="Times New Roman" w:cs="Times New Roman"/>
          <w:sz w:val="24"/>
          <w:szCs w:val="24"/>
          <w:lang w:val="en-GB"/>
        </w:rPr>
        <w:t xml:space="preserve">index-based </w:t>
      </w:r>
      <w:r w:rsidR="1FF1DFFB" w:rsidRPr="00661829">
        <w:rPr>
          <w:rFonts w:ascii="Times New Roman" w:hAnsi="Times New Roman" w:cs="Times New Roman"/>
          <w:sz w:val="24"/>
          <w:szCs w:val="24"/>
          <w:lang w:val="en-GB"/>
        </w:rPr>
        <w:t>supply</w:t>
      </w:r>
      <w:r w:rsidR="00322263" w:rsidRPr="00661829">
        <w:rPr>
          <w:rFonts w:ascii="Times New Roman" w:hAnsi="Times New Roman" w:cs="Times New Roman"/>
          <w:sz w:val="24"/>
          <w:szCs w:val="24"/>
          <w:lang w:val="en-GB"/>
        </w:rPr>
        <w:t>;</w:t>
      </w:r>
    </w:p>
    <w:p w14:paraId="127EE9B0" w14:textId="159E390F" w:rsidR="00E31D2C" w:rsidRPr="00661829" w:rsidRDefault="002813E2">
      <w:pPr>
        <w:pStyle w:val="ListParagraph"/>
        <w:numPr>
          <w:ilvl w:val="0"/>
          <w:numId w:val="9"/>
        </w:numPr>
        <w:shd w:val="clear" w:color="auto" w:fill="FFFFFF"/>
        <w:spacing w:after="0" w:line="240" w:lineRule="auto"/>
        <w:ind w:hanging="390"/>
        <w:jc w:val="both"/>
        <w:rPr>
          <w:rFonts w:ascii="Times New Roman" w:hAnsi="Times New Roman" w:cs="Times New Roman"/>
          <w:sz w:val="24"/>
          <w:szCs w:val="24"/>
          <w:lang w:val="en-GB"/>
        </w:rPr>
      </w:pPr>
      <w:r w:rsidRPr="00661829">
        <w:rPr>
          <w:rFonts w:ascii="Times New Roman" w:hAnsi="Times New Roman" w:cs="Times New Roman"/>
          <w:b/>
          <w:bCs/>
          <w:sz w:val="24"/>
          <w:szCs w:val="24"/>
          <w:lang w:val="en-GB"/>
        </w:rPr>
        <w:t xml:space="preserve">Minimum/maximum deviation of the delivered quantity from the requested quantity </w:t>
      </w:r>
      <w:r w:rsidRPr="00661829">
        <w:rPr>
          <w:rFonts w:ascii="Times New Roman" w:hAnsi="Times New Roman" w:cs="Times New Roman"/>
          <w:sz w:val="24"/>
          <w:szCs w:val="24"/>
          <w:lang w:val="en-GB"/>
        </w:rPr>
        <w:t xml:space="preserve">- to be </w:t>
      </w:r>
      <w:r w:rsidR="001451EA" w:rsidRPr="00661829">
        <w:rPr>
          <w:rFonts w:ascii="Times New Roman" w:hAnsi="Times New Roman" w:cs="Times New Roman"/>
          <w:sz w:val="24"/>
          <w:szCs w:val="24"/>
          <w:lang w:val="en-GB"/>
        </w:rPr>
        <w:t>announced</w:t>
      </w:r>
      <w:r w:rsidR="008B7B33" w:rsidRPr="00661829">
        <w:rPr>
          <w:rFonts w:ascii="Times New Roman" w:hAnsi="Times New Roman" w:cs="Times New Roman"/>
          <w:sz w:val="24"/>
          <w:szCs w:val="24"/>
          <w:lang w:val="en-GB"/>
        </w:rPr>
        <w:t>,</w:t>
      </w:r>
      <w:r w:rsidRPr="00661829">
        <w:rPr>
          <w:rFonts w:ascii="Times New Roman" w:hAnsi="Times New Roman" w:cs="Times New Roman"/>
          <w:sz w:val="24"/>
          <w:szCs w:val="24"/>
          <w:lang w:val="en-GB"/>
        </w:rPr>
        <w:t xml:space="preserve"> but not more than +/- </w:t>
      </w:r>
      <w:r w:rsidR="00322263" w:rsidRPr="00661829">
        <w:rPr>
          <w:rFonts w:ascii="Times New Roman" w:hAnsi="Times New Roman" w:cs="Times New Roman"/>
          <w:sz w:val="24"/>
          <w:szCs w:val="24"/>
          <w:lang w:val="en-GB"/>
        </w:rPr>
        <w:t xml:space="preserve">5%; </w:t>
      </w:r>
      <w:r w:rsidR="00684CBD" w:rsidRPr="00661829">
        <w:rPr>
          <w:rFonts w:ascii="Times New Roman" w:hAnsi="Times New Roman" w:cs="Times New Roman"/>
          <w:sz w:val="24"/>
          <w:szCs w:val="24"/>
          <w:lang w:val="en-GB"/>
        </w:rPr>
        <w:t xml:space="preserve"> </w:t>
      </w:r>
    </w:p>
    <w:p w14:paraId="29D7AF0D" w14:textId="2394FBAA" w:rsidR="00E31D2C" w:rsidRPr="00661829" w:rsidRDefault="00684CBD">
      <w:pPr>
        <w:pStyle w:val="ListParagraph"/>
        <w:numPr>
          <w:ilvl w:val="0"/>
          <w:numId w:val="9"/>
        </w:numPr>
        <w:shd w:val="clear" w:color="auto" w:fill="FFFFFF"/>
        <w:spacing w:after="0" w:line="240" w:lineRule="auto"/>
        <w:ind w:hanging="390"/>
        <w:jc w:val="both"/>
        <w:rPr>
          <w:rFonts w:ascii="Times New Roman" w:hAnsi="Times New Roman" w:cs="Times New Roman"/>
          <w:sz w:val="24"/>
          <w:szCs w:val="24"/>
          <w:lang w:val="en-GB"/>
        </w:rPr>
      </w:pPr>
      <w:r w:rsidRPr="00661829">
        <w:rPr>
          <w:rFonts w:ascii="Times New Roman" w:hAnsi="Times New Roman" w:cs="Times New Roman"/>
          <w:b/>
          <w:bCs/>
          <w:sz w:val="24"/>
          <w:szCs w:val="24"/>
          <w:lang w:val="en-GB"/>
        </w:rPr>
        <w:t xml:space="preserve">Deadline for Delivery Schedule Request </w:t>
      </w:r>
      <w:r w:rsidRPr="00661829">
        <w:rPr>
          <w:rFonts w:ascii="Times New Roman" w:hAnsi="Times New Roman" w:cs="Times New Roman"/>
          <w:sz w:val="24"/>
          <w:szCs w:val="24"/>
          <w:lang w:val="en-GB"/>
        </w:rPr>
        <w:t>- to be announced but no more than 60 days prior to the relevant period</w:t>
      </w:r>
      <w:r w:rsidR="00322263" w:rsidRPr="00661829">
        <w:rPr>
          <w:rFonts w:ascii="Times New Roman" w:hAnsi="Times New Roman" w:cs="Times New Roman"/>
          <w:sz w:val="24"/>
          <w:szCs w:val="24"/>
          <w:lang w:val="en-GB"/>
        </w:rPr>
        <w:t>;</w:t>
      </w:r>
      <w:r w:rsidR="001451EA" w:rsidRPr="00661829">
        <w:rPr>
          <w:rFonts w:ascii="Times New Roman" w:hAnsi="Times New Roman" w:cs="Times New Roman"/>
          <w:sz w:val="24"/>
          <w:szCs w:val="24"/>
          <w:lang w:val="en-GB"/>
        </w:rPr>
        <w:t xml:space="preserve"> </w:t>
      </w:r>
    </w:p>
    <w:p w14:paraId="52633C58" w14:textId="77D0E2AD" w:rsidR="00E31D2C" w:rsidRPr="002B3038" w:rsidRDefault="002813E2">
      <w:pPr>
        <w:pStyle w:val="ListParagraph"/>
        <w:numPr>
          <w:ilvl w:val="0"/>
          <w:numId w:val="9"/>
        </w:numPr>
        <w:shd w:val="clear" w:color="auto" w:fill="FFFFFF" w:themeFill="background1"/>
        <w:spacing w:after="0" w:line="240" w:lineRule="auto"/>
        <w:ind w:hanging="390"/>
        <w:jc w:val="both"/>
        <w:rPr>
          <w:rFonts w:ascii="Times New Roman" w:hAnsi="Times New Roman" w:cs="Times New Roman"/>
          <w:sz w:val="24"/>
          <w:szCs w:val="24"/>
          <w:lang w:val="en-GB"/>
        </w:rPr>
      </w:pPr>
      <w:r w:rsidRPr="00661829">
        <w:rPr>
          <w:rFonts w:ascii="Times New Roman" w:hAnsi="Times New Roman" w:cs="Times New Roman"/>
          <w:b/>
          <w:bCs/>
          <w:sz w:val="24"/>
          <w:szCs w:val="24"/>
          <w:lang w:val="en-GB"/>
        </w:rPr>
        <w:t>Proportion of the fixed annual quantity that may be taken</w:t>
      </w:r>
      <w:r w:rsidRPr="002B3038">
        <w:rPr>
          <w:rFonts w:ascii="Times New Roman" w:hAnsi="Times New Roman" w:cs="Times New Roman"/>
          <w:b/>
          <w:bCs/>
          <w:sz w:val="24"/>
          <w:szCs w:val="24"/>
          <w:lang w:val="en-GB"/>
        </w:rPr>
        <w:t xml:space="preserve"> in the following year(s) - to be </w:t>
      </w:r>
      <w:r w:rsidR="001451EA" w:rsidRPr="002B3038">
        <w:rPr>
          <w:rFonts w:ascii="Times New Roman" w:hAnsi="Times New Roman" w:cs="Times New Roman"/>
          <w:sz w:val="24"/>
          <w:szCs w:val="24"/>
          <w:lang w:val="en-GB"/>
        </w:rPr>
        <w:t>announced</w:t>
      </w:r>
      <w:r w:rsidRPr="002B3038">
        <w:rPr>
          <w:rFonts w:ascii="Times New Roman" w:hAnsi="Times New Roman" w:cs="Times New Roman"/>
          <w:sz w:val="24"/>
          <w:szCs w:val="24"/>
          <w:lang w:val="en-GB"/>
        </w:rPr>
        <w:t xml:space="preserve">, but not less than </w:t>
      </w:r>
      <w:r w:rsidRPr="002B3038">
        <w:rPr>
          <w:rFonts w:ascii="Times New Roman" w:hAnsi="Times New Roman" w:cs="Times New Roman"/>
          <w:b/>
          <w:bCs/>
          <w:sz w:val="24"/>
          <w:szCs w:val="24"/>
          <w:lang w:val="en-GB"/>
        </w:rPr>
        <w:t>10%</w:t>
      </w:r>
      <w:r w:rsidR="00EC5D2E" w:rsidRPr="002B3038">
        <w:rPr>
          <w:rFonts w:ascii="Times New Roman" w:hAnsi="Times New Roman" w:cs="Times New Roman"/>
          <w:b/>
          <w:bCs/>
          <w:sz w:val="24"/>
          <w:szCs w:val="24"/>
          <w:lang w:val="en-GB"/>
        </w:rPr>
        <w:t>.</w:t>
      </w:r>
    </w:p>
    <w:p w14:paraId="716B7897" w14:textId="77777777" w:rsidR="00C449D5" w:rsidRPr="002B3038" w:rsidRDefault="00C449D5" w:rsidP="009C4468">
      <w:pPr>
        <w:shd w:val="clear" w:color="auto" w:fill="FFFFFF"/>
        <w:spacing w:after="0" w:line="240" w:lineRule="auto"/>
        <w:jc w:val="both"/>
        <w:rPr>
          <w:rFonts w:ascii="Times New Roman" w:hAnsi="Times New Roman" w:cs="Times New Roman"/>
          <w:sz w:val="24"/>
          <w:szCs w:val="24"/>
          <w:lang w:val="en-GB"/>
        </w:rPr>
      </w:pPr>
    </w:p>
    <w:p w14:paraId="440EE5C4" w14:textId="66323031" w:rsidR="00E31D2C" w:rsidRPr="002B3038" w:rsidRDefault="00EC5D2E">
      <w:pPr>
        <w:pStyle w:val="ListParagraph"/>
        <w:numPr>
          <w:ilvl w:val="0"/>
          <w:numId w:val="16"/>
        </w:numPr>
        <w:shd w:val="clear" w:color="auto" w:fill="FFFFFF"/>
        <w:spacing w:after="0" w:line="240" w:lineRule="auto"/>
        <w:jc w:val="both"/>
        <w:rPr>
          <w:rFonts w:ascii="Times New Roman" w:hAnsi="Times New Roman" w:cs="Times New Roman"/>
          <w:sz w:val="24"/>
          <w:szCs w:val="24"/>
          <w:lang w:val="en-GB"/>
        </w:rPr>
      </w:pPr>
      <w:r w:rsidRPr="002B3038">
        <w:rPr>
          <w:rFonts w:ascii="Times New Roman" w:eastAsia="Calibri" w:hAnsi="Times New Roman" w:cs="Times New Roman"/>
          <w:b/>
          <w:bCs/>
          <w:sz w:val="24"/>
          <w:szCs w:val="24"/>
          <w:lang w:val="en-GB"/>
        </w:rPr>
        <w:t xml:space="preserve">LNG quality: </w:t>
      </w:r>
      <w:r w:rsidRPr="002B3038">
        <w:rPr>
          <w:rFonts w:ascii="Times New Roman" w:eastAsia="Calibri" w:hAnsi="Times New Roman" w:cs="Times New Roman"/>
          <w:sz w:val="24"/>
          <w:szCs w:val="24"/>
          <w:lang w:val="en-GB"/>
        </w:rPr>
        <w:t xml:space="preserve">in full compliance with </w:t>
      </w:r>
      <w:r w:rsidR="00367448" w:rsidRPr="002B3038">
        <w:rPr>
          <w:rFonts w:ascii="Times New Roman" w:eastAsia="Calibri" w:hAnsi="Times New Roman" w:cs="Times New Roman"/>
          <w:sz w:val="24"/>
          <w:szCs w:val="24"/>
          <w:lang w:val="en-GB"/>
        </w:rPr>
        <w:t>DESFA'</w:t>
      </w:r>
      <w:r w:rsidRPr="002B3038">
        <w:rPr>
          <w:rFonts w:ascii="Times New Roman" w:eastAsia="Calibri" w:hAnsi="Times New Roman" w:cs="Times New Roman"/>
          <w:sz w:val="24"/>
          <w:szCs w:val="24"/>
          <w:lang w:val="en-GB"/>
        </w:rPr>
        <w:t xml:space="preserve">s and Alexandroupolis INGS's </w:t>
      </w:r>
      <w:r w:rsidR="00627079">
        <w:rPr>
          <w:rFonts w:ascii="Times New Roman" w:eastAsia="Calibri" w:hAnsi="Times New Roman" w:cs="Times New Roman"/>
          <w:sz w:val="24"/>
          <w:szCs w:val="24"/>
          <w:lang w:val="en-GB"/>
        </w:rPr>
        <w:t xml:space="preserve">entry </w:t>
      </w:r>
      <w:r w:rsidRPr="002B3038">
        <w:rPr>
          <w:rFonts w:ascii="Times New Roman" w:eastAsia="Calibri" w:hAnsi="Times New Roman" w:cs="Times New Roman"/>
          <w:sz w:val="24"/>
          <w:szCs w:val="24"/>
          <w:lang w:val="en-GB"/>
        </w:rPr>
        <w:t>general gas specifications;</w:t>
      </w:r>
    </w:p>
    <w:p w14:paraId="12ADA48F" w14:textId="77777777" w:rsidR="00C449D5" w:rsidRPr="002B3038" w:rsidRDefault="00C449D5" w:rsidP="00C449D5">
      <w:pPr>
        <w:pStyle w:val="ListParagraph"/>
        <w:shd w:val="clear" w:color="auto" w:fill="FFFFFF"/>
        <w:spacing w:after="0" w:line="240" w:lineRule="auto"/>
        <w:ind w:left="644"/>
        <w:jc w:val="both"/>
        <w:rPr>
          <w:rFonts w:ascii="Times New Roman" w:hAnsi="Times New Roman" w:cs="Times New Roman"/>
          <w:sz w:val="24"/>
          <w:szCs w:val="24"/>
          <w:lang w:val="en-GB"/>
        </w:rPr>
      </w:pPr>
    </w:p>
    <w:p w14:paraId="0A917C54" w14:textId="77777777" w:rsidR="00E31D2C" w:rsidRPr="002B3038" w:rsidRDefault="005E14A6">
      <w:pPr>
        <w:pStyle w:val="ListParagraph"/>
        <w:numPr>
          <w:ilvl w:val="0"/>
          <w:numId w:val="16"/>
        </w:numPr>
        <w:shd w:val="clear" w:color="auto" w:fill="FFFFFF"/>
        <w:spacing w:after="0" w:line="240" w:lineRule="auto"/>
        <w:jc w:val="both"/>
        <w:rPr>
          <w:rFonts w:ascii="Times New Roman" w:hAnsi="Times New Roman" w:cs="Times New Roman"/>
          <w:sz w:val="24"/>
          <w:szCs w:val="24"/>
          <w:lang w:val="en-GB"/>
        </w:rPr>
      </w:pPr>
      <w:r w:rsidRPr="002B3038">
        <w:rPr>
          <w:rFonts w:ascii="Times New Roman" w:hAnsi="Times New Roman" w:cs="Times New Roman"/>
          <w:b/>
          <w:bCs/>
          <w:sz w:val="24"/>
          <w:szCs w:val="24"/>
          <w:lang w:val="en-GB"/>
        </w:rPr>
        <w:t>Delivery period</w:t>
      </w:r>
      <w:r w:rsidRPr="002B3038">
        <w:rPr>
          <w:rFonts w:ascii="Times New Roman" w:hAnsi="Times New Roman" w:cs="Times New Roman"/>
          <w:sz w:val="24"/>
          <w:szCs w:val="24"/>
          <w:lang w:val="en-GB"/>
        </w:rPr>
        <w:t xml:space="preserve">: 1 January 2024* </w:t>
      </w:r>
      <w:r w:rsidR="00C105AB" w:rsidRPr="002B3038">
        <w:rPr>
          <w:rFonts w:ascii="Times New Roman" w:hAnsi="Times New Roman" w:cs="Times New Roman"/>
          <w:sz w:val="24"/>
          <w:szCs w:val="24"/>
          <w:lang w:val="en-GB"/>
        </w:rPr>
        <w:t xml:space="preserve">- </w:t>
      </w:r>
      <w:r w:rsidRPr="002B3038">
        <w:rPr>
          <w:rFonts w:ascii="Times New Roman" w:hAnsi="Times New Roman" w:cs="Times New Roman"/>
          <w:sz w:val="24"/>
          <w:szCs w:val="24"/>
          <w:lang w:val="en-GB"/>
        </w:rPr>
        <w:t>1 January 2034.</w:t>
      </w:r>
    </w:p>
    <w:p w14:paraId="03FCE9B4" w14:textId="2A8EC323" w:rsidR="00AD0FBB" w:rsidRPr="002B3038" w:rsidRDefault="00AD0FBB" w:rsidP="00C449D5">
      <w:pPr>
        <w:pStyle w:val="ListParagraph"/>
        <w:shd w:val="clear" w:color="auto" w:fill="FFFFFF"/>
        <w:spacing w:after="0" w:line="240" w:lineRule="auto"/>
        <w:ind w:left="644"/>
        <w:jc w:val="both"/>
        <w:rPr>
          <w:rFonts w:ascii="Times New Roman" w:hAnsi="Times New Roman" w:cs="Times New Roman"/>
          <w:sz w:val="24"/>
          <w:szCs w:val="24"/>
          <w:lang w:val="en-GB"/>
        </w:rPr>
      </w:pPr>
      <w:r w:rsidRPr="002B3038">
        <w:rPr>
          <w:rFonts w:ascii="Times New Roman" w:hAnsi="Times New Roman" w:cs="Times New Roman"/>
          <w:sz w:val="24"/>
          <w:szCs w:val="24"/>
          <w:lang w:val="en-GB"/>
        </w:rPr>
        <w:t xml:space="preserve"> </w:t>
      </w:r>
    </w:p>
    <w:p w14:paraId="0A5B5A1E" w14:textId="77777777" w:rsidR="00E31D2C" w:rsidRPr="002B3038" w:rsidRDefault="002813E2">
      <w:pPr>
        <w:shd w:val="clear" w:color="auto" w:fill="FFFFFF"/>
        <w:tabs>
          <w:tab w:val="left" w:pos="284"/>
        </w:tabs>
        <w:spacing w:line="240" w:lineRule="auto"/>
        <w:contextualSpacing/>
        <w:jc w:val="both"/>
        <w:rPr>
          <w:rFonts w:ascii="Times New Roman" w:hAnsi="Times New Roman" w:cs="Times New Roman"/>
          <w:b/>
          <w:bCs/>
          <w:i/>
          <w:iCs/>
          <w:color w:val="FF0000"/>
          <w:sz w:val="24"/>
          <w:szCs w:val="24"/>
          <w:lang w:val="en-GB"/>
        </w:rPr>
      </w:pPr>
      <w:r w:rsidRPr="002B3038">
        <w:rPr>
          <w:rFonts w:ascii="Times New Roman" w:hAnsi="Times New Roman" w:cs="Times New Roman"/>
          <w:color w:val="000000" w:themeColor="text1"/>
          <w:sz w:val="24"/>
          <w:szCs w:val="24"/>
          <w:lang w:val="en-GB"/>
        </w:rPr>
        <w:t xml:space="preserve">* </w:t>
      </w:r>
      <w:r w:rsidR="00920CCB" w:rsidRPr="002B3038">
        <w:rPr>
          <w:rFonts w:ascii="Times New Roman" w:hAnsi="Times New Roman" w:cs="Times New Roman"/>
          <w:i/>
          <w:iCs/>
          <w:color w:val="000000" w:themeColor="text1"/>
          <w:sz w:val="24"/>
          <w:szCs w:val="24"/>
          <w:lang w:val="en-GB"/>
        </w:rPr>
        <w:t>Note</w:t>
      </w:r>
      <w:r w:rsidRPr="002B3038">
        <w:rPr>
          <w:rFonts w:ascii="Times New Roman" w:hAnsi="Times New Roman" w:cs="Times New Roman"/>
          <w:color w:val="000000" w:themeColor="text1"/>
          <w:sz w:val="24"/>
          <w:szCs w:val="24"/>
          <w:lang w:val="en-GB"/>
        </w:rPr>
        <w:t xml:space="preserve">: </w:t>
      </w:r>
      <w:r w:rsidRPr="002B3038">
        <w:rPr>
          <w:rFonts w:ascii="Times New Roman" w:hAnsi="Times New Roman" w:cs="Times New Roman"/>
          <w:i/>
          <w:iCs/>
          <w:color w:val="000000" w:themeColor="text1"/>
          <w:sz w:val="24"/>
          <w:szCs w:val="24"/>
          <w:lang w:val="en-GB"/>
        </w:rPr>
        <w:t xml:space="preserve">no later than the date </w:t>
      </w:r>
      <w:r w:rsidRPr="00661829">
        <w:rPr>
          <w:rFonts w:ascii="Times New Roman" w:hAnsi="Times New Roman" w:cs="Times New Roman"/>
          <w:i/>
          <w:iCs/>
          <w:sz w:val="24"/>
          <w:szCs w:val="24"/>
          <w:lang w:val="en-GB"/>
        </w:rPr>
        <w:t xml:space="preserve">of </w:t>
      </w:r>
      <w:r w:rsidRPr="002B3038">
        <w:rPr>
          <w:rFonts w:ascii="Times New Roman" w:hAnsi="Times New Roman" w:cs="Times New Roman"/>
          <w:i/>
          <w:iCs/>
          <w:color w:val="000000" w:themeColor="text1"/>
          <w:sz w:val="24"/>
          <w:szCs w:val="24"/>
          <w:lang w:val="en-GB"/>
        </w:rPr>
        <w:t xml:space="preserve">commercial </w:t>
      </w:r>
      <w:r w:rsidR="009F3E1E" w:rsidRPr="002B3038">
        <w:rPr>
          <w:rFonts w:ascii="Times New Roman" w:hAnsi="Times New Roman" w:cs="Times New Roman"/>
          <w:i/>
          <w:iCs/>
          <w:color w:val="000000" w:themeColor="text1"/>
          <w:sz w:val="24"/>
          <w:szCs w:val="24"/>
          <w:lang w:val="en-GB"/>
        </w:rPr>
        <w:t xml:space="preserve">operation of </w:t>
      </w:r>
      <w:r w:rsidRPr="002B3038">
        <w:rPr>
          <w:rFonts w:ascii="Times New Roman" w:hAnsi="Times New Roman" w:cs="Times New Roman"/>
          <w:i/>
          <w:iCs/>
          <w:color w:val="000000" w:themeColor="text1"/>
          <w:sz w:val="24"/>
          <w:szCs w:val="24"/>
          <w:lang w:val="en-GB"/>
        </w:rPr>
        <w:t>INGS Alexandroupolis</w:t>
      </w:r>
      <w:r w:rsidR="002B1621" w:rsidRPr="002B3038">
        <w:rPr>
          <w:rFonts w:ascii="Times New Roman" w:hAnsi="Times New Roman" w:cs="Times New Roman"/>
          <w:i/>
          <w:iCs/>
          <w:color w:val="000000" w:themeColor="text1"/>
          <w:sz w:val="24"/>
          <w:szCs w:val="24"/>
          <w:lang w:val="en-GB"/>
        </w:rPr>
        <w:t xml:space="preserve">. </w:t>
      </w:r>
    </w:p>
    <w:p w14:paraId="0CE47B61" w14:textId="77777777" w:rsidR="002B1621" w:rsidRPr="002B3038" w:rsidRDefault="002B1621" w:rsidP="002B1621">
      <w:pPr>
        <w:shd w:val="clear" w:color="auto" w:fill="FFFFFF"/>
        <w:tabs>
          <w:tab w:val="left" w:pos="284"/>
        </w:tabs>
        <w:spacing w:line="240" w:lineRule="auto"/>
        <w:contextualSpacing/>
        <w:jc w:val="both"/>
        <w:rPr>
          <w:rFonts w:ascii="Times New Roman" w:hAnsi="Times New Roman" w:cs="Times New Roman"/>
          <w:b/>
          <w:bCs/>
          <w:i/>
          <w:iCs/>
          <w:color w:val="000000" w:themeColor="text1"/>
          <w:sz w:val="24"/>
          <w:szCs w:val="24"/>
          <w:lang w:val="en-GB"/>
        </w:rPr>
      </w:pPr>
    </w:p>
    <w:p w14:paraId="6D9CDBD4" w14:textId="2A87904B" w:rsidR="00E31D2C" w:rsidRPr="002B3038" w:rsidRDefault="00391C08">
      <w:pPr>
        <w:pStyle w:val="ListParagraph"/>
        <w:numPr>
          <w:ilvl w:val="0"/>
          <w:numId w:val="16"/>
        </w:numPr>
        <w:shd w:val="clear" w:color="auto" w:fill="FFFFFF"/>
        <w:tabs>
          <w:tab w:val="left" w:pos="284"/>
        </w:tabs>
        <w:spacing w:line="240" w:lineRule="auto"/>
        <w:jc w:val="both"/>
        <w:rPr>
          <w:rFonts w:ascii="Times New Roman" w:hAnsi="Times New Roman" w:cs="Times New Roman"/>
          <w:b/>
          <w:bCs/>
          <w:i/>
          <w:iCs/>
          <w:color w:val="000000" w:themeColor="text1"/>
          <w:sz w:val="24"/>
          <w:szCs w:val="24"/>
          <w:lang w:val="en-GB"/>
        </w:rPr>
      </w:pPr>
      <w:r w:rsidRPr="002B3038">
        <w:rPr>
          <w:rFonts w:ascii="Times New Roman" w:eastAsia="Calibri" w:hAnsi="Times New Roman" w:cs="Times New Roman"/>
          <w:b/>
          <w:bCs/>
          <w:color w:val="000000" w:themeColor="text1"/>
          <w:sz w:val="24"/>
          <w:szCs w:val="24"/>
          <w:lang w:val="en-GB"/>
        </w:rPr>
        <w:t xml:space="preserve">Delivery </w:t>
      </w:r>
      <w:r>
        <w:rPr>
          <w:rFonts w:ascii="Times New Roman" w:eastAsia="Calibri" w:hAnsi="Times New Roman" w:cs="Times New Roman"/>
          <w:b/>
          <w:bCs/>
          <w:color w:val="000000" w:themeColor="text1"/>
          <w:sz w:val="24"/>
          <w:szCs w:val="24"/>
          <w:lang w:val="en-GB"/>
        </w:rPr>
        <w:t>Point</w:t>
      </w:r>
      <w:r w:rsidR="00CA418A" w:rsidRPr="002B3038">
        <w:rPr>
          <w:rFonts w:ascii="Times New Roman" w:eastAsia="Calibri" w:hAnsi="Times New Roman" w:cs="Times New Roman"/>
          <w:b/>
          <w:bCs/>
          <w:color w:val="000000" w:themeColor="text1"/>
          <w:sz w:val="24"/>
          <w:szCs w:val="24"/>
          <w:lang w:val="en-GB"/>
        </w:rPr>
        <w:t xml:space="preserve"> (unloading)</w:t>
      </w:r>
      <w:r w:rsidR="00182664" w:rsidRPr="002B3038">
        <w:rPr>
          <w:rFonts w:ascii="Times New Roman" w:hAnsi="Times New Roman" w:cs="Times New Roman"/>
          <w:color w:val="000000" w:themeColor="text1"/>
          <w:sz w:val="24"/>
          <w:szCs w:val="24"/>
          <w:lang w:val="en-GB"/>
        </w:rPr>
        <w:t>;</w:t>
      </w:r>
    </w:p>
    <w:p w14:paraId="1C83C1DE" w14:textId="77777777" w:rsidR="002B1621" w:rsidRPr="002B3038" w:rsidRDefault="002B1621" w:rsidP="002B1621">
      <w:pPr>
        <w:pStyle w:val="ListParagraph"/>
        <w:shd w:val="clear" w:color="auto" w:fill="FFFFFF"/>
        <w:tabs>
          <w:tab w:val="left" w:pos="284"/>
        </w:tabs>
        <w:spacing w:line="240" w:lineRule="auto"/>
        <w:ind w:left="502"/>
        <w:jc w:val="both"/>
        <w:rPr>
          <w:rFonts w:ascii="Times New Roman" w:hAnsi="Times New Roman" w:cs="Times New Roman"/>
          <w:b/>
          <w:bCs/>
          <w:i/>
          <w:iCs/>
          <w:color w:val="000000" w:themeColor="text1"/>
          <w:sz w:val="24"/>
          <w:szCs w:val="24"/>
          <w:lang w:val="en-GB"/>
        </w:rPr>
      </w:pPr>
    </w:p>
    <w:p w14:paraId="35AA574A" w14:textId="5BE4226D" w:rsidR="00E31D2C" w:rsidRPr="009660EA" w:rsidRDefault="005E14A6">
      <w:pPr>
        <w:pStyle w:val="ListParagraph"/>
        <w:numPr>
          <w:ilvl w:val="0"/>
          <w:numId w:val="16"/>
        </w:numPr>
        <w:shd w:val="clear" w:color="auto" w:fill="FFFFFF"/>
        <w:tabs>
          <w:tab w:val="left" w:pos="284"/>
        </w:tabs>
        <w:spacing w:line="240" w:lineRule="auto"/>
        <w:jc w:val="both"/>
        <w:rPr>
          <w:rFonts w:ascii="Times New Roman" w:hAnsi="Times New Roman" w:cs="Times New Roman"/>
          <w:b/>
          <w:bCs/>
          <w:i/>
          <w:iCs/>
          <w:color w:val="000000" w:themeColor="text1"/>
          <w:sz w:val="24"/>
          <w:szCs w:val="24"/>
          <w:lang w:val="en-GB"/>
        </w:rPr>
      </w:pPr>
      <w:r w:rsidRPr="002B3038">
        <w:rPr>
          <w:rFonts w:ascii="Times New Roman" w:hAnsi="Times New Roman" w:cs="Times New Roman"/>
          <w:b/>
          <w:bCs/>
          <w:color w:val="000000" w:themeColor="text1"/>
          <w:sz w:val="24"/>
          <w:szCs w:val="24"/>
          <w:lang w:val="en-GB"/>
        </w:rPr>
        <w:t xml:space="preserve">Delivery Terms </w:t>
      </w:r>
      <w:r w:rsidRPr="002B3038">
        <w:rPr>
          <w:rFonts w:ascii="Times New Roman" w:hAnsi="Times New Roman" w:cs="Times New Roman"/>
          <w:color w:val="000000" w:themeColor="text1"/>
          <w:sz w:val="24"/>
          <w:szCs w:val="24"/>
          <w:lang w:val="en-GB"/>
        </w:rPr>
        <w:t>- DES (Delivery Ex-Ship)</w:t>
      </w:r>
      <w:r w:rsidR="00F87870" w:rsidRPr="002B3038">
        <w:rPr>
          <w:rFonts w:ascii="Times New Roman" w:hAnsi="Times New Roman" w:cs="Times New Roman"/>
          <w:color w:val="000000" w:themeColor="text1"/>
          <w:sz w:val="24"/>
          <w:szCs w:val="24"/>
          <w:lang w:val="en-GB"/>
        </w:rPr>
        <w:t>.</w:t>
      </w:r>
    </w:p>
    <w:p w14:paraId="00FC0624" w14:textId="77777777" w:rsidR="00615B2D" w:rsidRPr="009660EA" w:rsidRDefault="00615B2D" w:rsidP="009660EA">
      <w:pPr>
        <w:pStyle w:val="ListParagraph"/>
        <w:rPr>
          <w:rFonts w:ascii="Times New Roman" w:hAnsi="Times New Roman" w:cs="Times New Roman"/>
          <w:b/>
          <w:bCs/>
          <w:i/>
          <w:iCs/>
          <w:color w:val="000000" w:themeColor="text1"/>
          <w:sz w:val="24"/>
          <w:szCs w:val="24"/>
          <w:lang w:val="en-GB"/>
        </w:rPr>
      </w:pPr>
    </w:p>
    <w:p w14:paraId="6A34A71D" w14:textId="5C4370C7" w:rsidR="00615B2D" w:rsidRPr="002B3038" w:rsidRDefault="00615B2D">
      <w:pPr>
        <w:pStyle w:val="ListParagraph"/>
        <w:numPr>
          <w:ilvl w:val="0"/>
          <w:numId w:val="16"/>
        </w:numPr>
        <w:shd w:val="clear" w:color="auto" w:fill="FFFFFF"/>
        <w:tabs>
          <w:tab w:val="left" w:pos="284"/>
        </w:tabs>
        <w:spacing w:line="240" w:lineRule="auto"/>
        <w:jc w:val="both"/>
        <w:rPr>
          <w:rFonts w:ascii="Times New Roman" w:hAnsi="Times New Roman" w:cs="Times New Roman"/>
          <w:b/>
          <w:bCs/>
          <w:i/>
          <w:iCs/>
          <w:color w:val="000000" w:themeColor="text1"/>
          <w:sz w:val="24"/>
          <w:szCs w:val="24"/>
          <w:lang w:val="en-GB"/>
        </w:rPr>
      </w:pPr>
      <w:r w:rsidRPr="002B3038">
        <w:rPr>
          <w:rFonts w:ascii="Times New Roman" w:eastAsia="Calibri" w:hAnsi="Times New Roman" w:cs="Times New Roman"/>
          <w:b/>
          <w:bCs/>
          <w:sz w:val="24"/>
          <w:szCs w:val="24"/>
          <w:lang w:val="en-GB"/>
        </w:rPr>
        <w:t xml:space="preserve">Demurrage </w:t>
      </w:r>
      <w:r w:rsidRPr="002B3038">
        <w:rPr>
          <w:rFonts w:ascii="Times New Roman" w:eastAsia="Calibri" w:hAnsi="Times New Roman" w:cs="Times New Roman"/>
          <w:sz w:val="24"/>
          <w:szCs w:val="24"/>
          <w:lang w:val="en-GB"/>
        </w:rPr>
        <w:t>- the demurrage rate on a daily and pro rata basis is the rate published under the heading Atlantic "Shipping Rate" in Platts LNG Daily on the relevant scheduled delivery date. If the Platts Rate is not published on the applicable Scheduled Delivery Date, then the Demurrage Rate shall be the last published Platts Atlantic Rate immediately prior to the applicable Scheduled Delivery Date</w:t>
      </w:r>
      <w:r>
        <w:rPr>
          <w:rFonts w:ascii="Times New Roman" w:eastAsia="Calibri" w:hAnsi="Times New Roman" w:cs="Times New Roman"/>
          <w:sz w:val="24"/>
          <w:szCs w:val="24"/>
          <w:lang w:val="en-GB"/>
        </w:rPr>
        <w:t>.</w:t>
      </w:r>
    </w:p>
    <w:p w14:paraId="5FCADE0E" w14:textId="77777777" w:rsidR="00F87870" w:rsidRPr="002B3038" w:rsidRDefault="00F87870" w:rsidP="00F87870">
      <w:pPr>
        <w:pStyle w:val="ListParagraph"/>
        <w:rPr>
          <w:rFonts w:ascii="Times New Roman" w:hAnsi="Times New Roman" w:cs="Times New Roman"/>
          <w:b/>
          <w:bCs/>
          <w:i/>
          <w:iCs/>
          <w:color w:val="000000" w:themeColor="text1"/>
          <w:sz w:val="24"/>
          <w:szCs w:val="24"/>
          <w:lang w:val="en-GB"/>
        </w:rPr>
      </w:pPr>
    </w:p>
    <w:p w14:paraId="62E394B6" w14:textId="77777777" w:rsidR="00E31D2C" w:rsidRPr="002B3038" w:rsidRDefault="002813E2">
      <w:pPr>
        <w:pStyle w:val="ListParagraph"/>
        <w:numPr>
          <w:ilvl w:val="0"/>
          <w:numId w:val="7"/>
        </w:numPr>
        <w:shd w:val="clear" w:color="auto" w:fill="FFFFFF"/>
        <w:tabs>
          <w:tab w:val="left" w:pos="426"/>
        </w:tabs>
        <w:spacing w:after="0" w:line="240" w:lineRule="auto"/>
        <w:jc w:val="both"/>
        <w:rPr>
          <w:rFonts w:ascii="Times New Roman" w:eastAsia="Calibri" w:hAnsi="Times New Roman" w:cs="Times New Roman"/>
          <w:b/>
          <w:bCs/>
          <w:sz w:val="24"/>
          <w:szCs w:val="24"/>
          <w:lang w:val="en-GB"/>
        </w:rPr>
      </w:pPr>
      <w:r w:rsidRPr="002B3038">
        <w:rPr>
          <w:rFonts w:ascii="Times New Roman" w:eastAsia="Calibri" w:hAnsi="Times New Roman" w:cs="Times New Roman"/>
          <w:b/>
          <w:bCs/>
          <w:sz w:val="24"/>
          <w:szCs w:val="24"/>
          <w:lang w:val="en-GB"/>
        </w:rPr>
        <w:t>REQUIREMENTS FOR PARTICIPANTS</w:t>
      </w:r>
      <w:r w:rsidR="0014707E" w:rsidRPr="002B3038">
        <w:rPr>
          <w:rFonts w:ascii="Times New Roman" w:eastAsia="Calibri" w:hAnsi="Times New Roman" w:cs="Times New Roman"/>
          <w:b/>
          <w:bCs/>
          <w:sz w:val="24"/>
          <w:szCs w:val="24"/>
          <w:lang w:val="en-GB"/>
        </w:rPr>
        <w:t>:</w:t>
      </w:r>
    </w:p>
    <w:p w14:paraId="69D23288" w14:textId="77777777" w:rsidR="0014707E" w:rsidRPr="002B3038" w:rsidRDefault="0014707E" w:rsidP="0014707E">
      <w:pPr>
        <w:spacing w:after="0" w:line="240" w:lineRule="auto"/>
        <w:ind w:left="720" w:firstLine="709"/>
        <w:contextualSpacing/>
        <w:jc w:val="both"/>
        <w:rPr>
          <w:rFonts w:ascii="Times New Roman" w:eastAsia="Calibri" w:hAnsi="Times New Roman" w:cs="Times New Roman"/>
          <w:b/>
          <w:bCs/>
          <w:sz w:val="24"/>
          <w:szCs w:val="24"/>
          <w:lang w:val="en-GB"/>
        </w:rPr>
      </w:pPr>
    </w:p>
    <w:p w14:paraId="4FCCFA5C" w14:textId="77777777" w:rsidR="00E31D2C" w:rsidRPr="002B3038" w:rsidRDefault="002813E2">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2B3038">
        <w:rPr>
          <w:rFonts w:ascii="Times New Roman" w:eastAsia="Calibri" w:hAnsi="Times New Roman" w:cs="Times New Roman"/>
          <w:sz w:val="24"/>
          <w:szCs w:val="24"/>
          <w:lang w:val="en-GB"/>
        </w:rPr>
        <w:lastRenderedPageBreak/>
        <w:t>Sources of LNG supply - the source must be from countries without sanctions, embargoes or any trade restrictions;</w:t>
      </w:r>
    </w:p>
    <w:p w14:paraId="05AD7903" w14:textId="6A91DD41" w:rsidR="00E31D2C" w:rsidRPr="002B3038" w:rsidRDefault="002813E2">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2B3038">
        <w:rPr>
          <w:rFonts w:ascii="Times New Roman" w:eastAsia="Calibri" w:hAnsi="Times New Roman" w:cs="Times New Roman"/>
          <w:sz w:val="24"/>
          <w:szCs w:val="24"/>
          <w:lang w:val="en-GB"/>
        </w:rPr>
        <w:t>Ownership of the company - ownership (B</w:t>
      </w:r>
      <w:r w:rsidR="007260E3">
        <w:rPr>
          <w:rFonts w:ascii="Times New Roman" w:eastAsia="Calibri" w:hAnsi="Times New Roman" w:cs="Times New Roman"/>
          <w:sz w:val="24"/>
          <w:szCs w:val="24"/>
          <w:lang w:val="en-GB"/>
        </w:rPr>
        <w:t>O</w:t>
      </w:r>
      <w:r w:rsidRPr="002B3038">
        <w:rPr>
          <w:rFonts w:ascii="Times New Roman" w:eastAsia="Calibri" w:hAnsi="Times New Roman" w:cs="Times New Roman"/>
          <w:sz w:val="24"/>
          <w:szCs w:val="24"/>
          <w:lang w:val="en-GB"/>
        </w:rPr>
        <w:t xml:space="preserve"> </w:t>
      </w:r>
      <w:r w:rsidR="007260E3">
        <w:rPr>
          <w:rFonts w:ascii="Times New Roman" w:eastAsia="Calibri" w:hAnsi="Times New Roman" w:cs="Times New Roman"/>
          <w:sz w:val="24"/>
          <w:szCs w:val="24"/>
          <w:lang w:val="en-GB"/>
        </w:rPr>
        <w:t>–</w:t>
      </w:r>
      <w:r w:rsidRPr="002B3038">
        <w:rPr>
          <w:rFonts w:ascii="Times New Roman" w:eastAsia="Calibri" w:hAnsi="Times New Roman" w:cs="Times New Roman"/>
          <w:sz w:val="24"/>
          <w:szCs w:val="24"/>
          <w:lang w:val="en-GB"/>
        </w:rPr>
        <w:t xml:space="preserve"> Beneficia</w:t>
      </w:r>
      <w:r w:rsidR="007260E3">
        <w:rPr>
          <w:rFonts w:ascii="Times New Roman" w:eastAsia="Calibri" w:hAnsi="Times New Roman" w:cs="Times New Roman"/>
          <w:sz w:val="24"/>
          <w:szCs w:val="24"/>
          <w:lang w:val="en-GB"/>
        </w:rPr>
        <w:t xml:space="preserve">l </w:t>
      </w:r>
      <w:r w:rsidR="006B437B">
        <w:rPr>
          <w:rFonts w:ascii="Times New Roman" w:eastAsia="Calibri" w:hAnsi="Times New Roman" w:cs="Times New Roman"/>
          <w:sz w:val="24"/>
          <w:szCs w:val="24"/>
          <w:lang w:val="en-GB"/>
        </w:rPr>
        <w:t>Owner</w:t>
      </w:r>
      <w:r w:rsidRPr="002B3038">
        <w:rPr>
          <w:rFonts w:ascii="Times New Roman" w:eastAsia="Calibri" w:hAnsi="Times New Roman" w:cs="Times New Roman"/>
          <w:sz w:val="24"/>
          <w:szCs w:val="24"/>
          <w:lang w:val="en-GB"/>
        </w:rPr>
        <w:t>) must be clear, reputable and free of ties to countries subject to sanctions, embargoes or any trade restrictions;</w:t>
      </w:r>
    </w:p>
    <w:p w14:paraId="6B08168B" w14:textId="77777777" w:rsidR="00E31D2C" w:rsidRPr="002B3038" w:rsidRDefault="002813E2">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2B3038">
        <w:rPr>
          <w:rFonts w:ascii="Times New Roman" w:eastAsia="Calibri" w:hAnsi="Times New Roman" w:cs="Times New Roman"/>
          <w:sz w:val="24"/>
          <w:szCs w:val="24"/>
          <w:lang w:val="en-GB"/>
        </w:rPr>
        <w:t>Credibility with banks and reputation - the supplier company must be acceptable to banks and credible for financing the agreed supplies;</w:t>
      </w:r>
    </w:p>
    <w:p w14:paraId="3055C404" w14:textId="2F08DFB3" w:rsidR="00E31D2C" w:rsidRPr="00661829" w:rsidRDefault="002813E2">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661829">
        <w:rPr>
          <w:rFonts w:ascii="Times New Roman" w:eastAsia="Calibri" w:hAnsi="Times New Roman" w:cs="Times New Roman"/>
          <w:sz w:val="24"/>
          <w:szCs w:val="24"/>
          <w:lang w:val="en-GB"/>
        </w:rPr>
        <w:t>Have experience in LNG supply:</w:t>
      </w:r>
      <w:r w:rsidR="00615B2D" w:rsidRPr="00615B2D">
        <w:t xml:space="preserve"> </w:t>
      </w:r>
      <w:r w:rsidR="00615B2D" w:rsidRPr="00615B2D">
        <w:rPr>
          <w:rFonts w:ascii="Times New Roman" w:eastAsia="Calibri" w:hAnsi="Times New Roman" w:cs="Times New Roman"/>
          <w:sz w:val="24"/>
          <w:szCs w:val="24"/>
          <w:lang w:val="en-GB"/>
        </w:rPr>
        <w:t>total LNG deliveries of at least the equivalent of 5,000,000 MWh ≈17,060,708 MMBtu in each of the last three (3) years.</w:t>
      </w:r>
    </w:p>
    <w:p w14:paraId="49D8333F" w14:textId="6FED2846" w:rsidR="00E31D2C" w:rsidRPr="002B3038" w:rsidRDefault="002813E2">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661829">
        <w:rPr>
          <w:rFonts w:ascii="Times New Roman" w:eastAsia="Calibri" w:hAnsi="Times New Roman" w:cs="Times New Roman"/>
          <w:sz w:val="24"/>
          <w:szCs w:val="24"/>
          <w:lang w:val="en-GB"/>
        </w:rPr>
        <w:t xml:space="preserve"> - </w:t>
      </w:r>
      <w:r w:rsidRPr="002B3038">
        <w:rPr>
          <w:rFonts w:ascii="Times New Roman" w:eastAsia="Calibri" w:hAnsi="Times New Roman" w:cs="Times New Roman"/>
          <w:sz w:val="24"/>
          <w:szCs w:val="24"/>
          <w:lang w:val="en-GB"/>
        </w:rPr>
        <w:t>Not be in liquidation or bankruptcy proceedings and not be declared bankrupt under the national law of registration;</w:t>
      </w:r>
    </w:p>
    <w:p w14:paraId="45FB9501" w14:textId="5309377B" w:rsidR="0084440E" w:rsidRPr="002B3038" w:rsidRDefault="0084440E" w:rsidP="00B71D67">
      <w:pPr>
        <w:shd w:val="clear" w:color="auto" w:fill="FFFFFF" w:themeFill="background1"/>
        <w:tabs>
          <w:tab w:val="left" w:pos="426"/>
        </w:tabs>
        <w:spacing w:after="0"/>
        <w:ind w:firstLine="709"/>
        <w:jc w:val="both"/>
        <w:rPr>
          <w:rFonts w:ascii="Times New Roman" w:eastAsia="Calibri" w:hAnsi="Times New Roman" w:cs="Times New Roman"/>
          <w:sz w:val="24"/>
          <w:szCs w:val="24"/>
          <w:lang w:val="en-GB"/>
        </w:rPr>
      </w:pPr>
    </w:p>
    <w:p w14:paraId="0632C3B8" w14:textId="77777777" w:rsidR="00E31D2C" w:rsidRPr="002B3038" w:rsidRDefault="002813E2">
      <w:pPr>
        <w:pStyle w:val="ListParagraph"/>
        <w:numPr>
          <w:ilvl w:val="0"/>
          <w:numId w:val="7"/>
        </w:numPr>
        <w:shd w:val="clear" w:color="auto" w:fill="FFFFFF"/>
        <w:tabs>
          <w:tab w:val="left" w:pos="426"/>
        </w:tabs>
        <w:spacing w:after="0" w:line="240" w:lineRule="auto"/>
        <w:jc w:val="both"/>
        <w:rPr>
          <w:rFonts w:ascii="Times New Roman" w:eastAsia="Calibri" w:hAnsi="Times New Roman" w:cs="Times New Roman"/>
          <w:b/>
          <w:bCs/>
          <w:sz w:val="24"/>
          <w:szCs w:val="24"/>
          <w:lang w:val="en-GB"/>
        </w:rPr>
      </w:pPr>
      <w:r w:rsidRPr="002B3038">
        <w:rPr>
          <w:rFonts w:ascii="Times New Roman" w:eastAsia="Calibri" w:hAnsi="Times New Roman" w:cs="Times New Roman"/>
          <w:b/>
          <w:bCs/>
          <w:sz w:val="24"/>
          <w:szCs w:val="24"/>
          <w:lang w:val="en-GB"/>
        </w:rPr>
        <w:t>STAGES OF THE PROCEDURE</w:t>
      </w:r>
    </w:p>
    <w:p w14:paraId="05C00C93" w14:textId="6EAEA07A" w:rsidR="008D23E7" w:rsidRPr="002B3038" w:rsidRDefault="008D23E7" w:rsidP="001A76D6">
      <w:pPr>
        <w:pStyle w:val="ListParagraph"/>
        <w:shd w:val="clear" w:color="auto" w:fill="FFFFFF" w:themeFill="background1"/>
        <w:tabs>
          <w:tab w:val="left" w:pos="426"/>
        </w:tabs>
        <w:spacing w:after="0"/>
        <w:ind w:left="709"/>
        <w:jc w:val="both"/>
        <w:rPr>
          <w:rFonts w:ascii="Times New Roman" w:eastAsia="Calibri" w:hAnsi="Times New Roman" w:cs="Times New Roman"/>
          <w:b/>
          <w:bCs/>
          <w:sz w:val="24"/>
          <w:szCs w:val="24"/>
          <w:u w:val="single"/>
          <w:lang w:val="en-GB"/>
        </w:rPr>
      </w:pPr>
    </w:p>
    <w:p w14:paraId="648B166D" w14:textId="77777777" w:rsidR="00E31D2C" w:rsidRPr="002B3038" w:rsidRDefault="002813E2">
      <w:pPr>
        <w:shd w:val="clear" w:color="auto" w:fill="FFFFFF" w:themeFill="background1"/>
        <w:tabs>
          <w:tab w:val="left" w:pos="426"/>
        </w:tabs>
        <w:spacing w:after="0"/>
        <w:jc w:val="both"/>
        <w:rPr>
          <w:rFonts w:ascii="Times New Roman" w:eastAsia="Calibri" w:hAnsi="Times New Roman" w:cs="Times New Roman"/>
          <w:b/>
          <w:bCs/>
          <w:sz w:val="24"/>
          <w:szCs w:val="24"/>
          <w:u w:val="single"/>
          <w:lang w:val="en-GB"/>
        </w:rPr>
      </w:pPr>
      <w:r w:rsidRPr="002B3038">
        <w:rPr>
          <w:rFonts w:ascii="Times New Roman" w:eastAsia="Calibri" w:hAnsi="Times New Roman" w:cs="Times New Roman"/>
          <w:b/>
          <w:bCs/>
          <w:sz w:val="24"/>
          <w:szCs w:val="24"/>
          <w:u w:val="single"/>
          <w:lang w:val="en-GB"/>
        </w:rPr>
        <w:t xml:space="preserve">Stage I </w:t>
      </w:r>
      <w:r w:rsidR="008E5AAF" w:rsidRPr="002B3038">
        <w:rPr>
          <w:rFonts w:ascii="Times New Roman" w:eastAsia="Calibri" w:hAnsi="Times New Roman" w:cs="Times New Roman"/>
          <w:b/>
          <w:bCs/>
          <w:sz w:val="24"/>
          <w:szCs w:val="24"/>
          <w:u w:val="single"/>
          <w:lang w:val="en-GB"/>
        </w:rPr>
        <w:t>Online Event</w:t>
      </w:r>
    </w:p>
    <w:p w14:paraId="795F5C45" w14:textId="77777777" w:rsidR="00BE2FDD" w:rsidRPr="002B3038" w:rsidRDefault="00BE2FDD" w:rsidP="00BE2FDD">
      <w:pPr>
        <w:pStyle w:val="paragraph"/>
        <w:spacing w:before="0" w:beforeAutospacing="0" w:after="0" w:afterAutospacing="0"/>
        <w:ind w:left="1069"/>
        <w:jc w:val="both"/>
        <w:textAlignment w:val="baseline"/>
        <w:rPr>
          <w:rStyle w:val="normaltextrun"/>
          <w:rFonts w:ascii="Segoe UI" w:hAnsi="Segoe UI" w:cs="Segoe UI"/>
          <w:b/>
          <w:bCs/>
          <w:sz w:val="22"/>
          <w:szCs w:val="22"/>
          <w:lang w:val="en-GB"/>
        </w:rPr>
      </w:pPr>
    </w:p>
    <w:p w14:paraId="46E8305C" w14:textId="636A4AD5" w:rsidR="00E31D2C" w:rsidRPr="002B3038" w:rsidRDefault="002813E2">
      <w:pPr>
        <w:pStyle w:val="paragraph"/>
        <w:spacing w:before="0" w:beforeAutospacing="0" w:after="0" w:afterAutospacing="0"/>
        <w:ind w:left="709"/>
        <w:jc w:val="both"/>
        <w:textAlignment w:val="baseline"/>
        <w:rPr>
          <w:rStyle w:val="normaltextrun"/>
          <w:lang w:val="en-GB"/>
        </w:rPr>
      </w:pPr>
      <w:r w:rsidRPr="002B3038">
        <w:rPr>
          <w:rStyle w:val="normaltextrun"/>
          <w:b/>
          <w:bCs/>
          <w:lang w:val="en-GB"/>
        </w:rPr>
        <w:t xml:space="preserve">Register for an online event </w:t>
      </w:r>
      <w:r>
        <w:rPr>
          <w:rStyle w:val="normaltextrun"/>
          <w:b/>
          <w:bCs/>
          <w:lang w:val="en-GB"/>
        </w:rPr>
        <w:t>on</w:t>
      </w:r>
      <w:r w:rsidRPr="002B3038">
        <w:rPr>
          <w:rStyle w:val="normaltextrun"/>
          <w:b/>
          <w:bCs/>
          <w:lang w:val="en-GB"/>
        </w:rPr>
        <w:t xml:space="preserve"> </w:t>
      </w:r>
      <w:r w:rsidR="00615B2D">
        <w:rPr>
          <w:rStyle w:val="normaltextrun"/>
          <w:b/>
          <w:bCs/>
          <w:lang w:val="en-GB"/>
        </w:rPr>
        <w:t xml:space="preserve">20 October </w:t>
      </w:r>
      <w:r w:rsidRPr="002B3038">
        <w:rPr>
          <w:rStyle w:val="normaltextrun"/>
          <w:b/>
          <w:bCs/>
          <w:lang w:val="en-GB"/>
        </w:rPr>
        <w:t xml:space="preserve">2022 </w:t>
      </w:r>
    </w:p>
    <w:p w14:paraId="54940E51" w14:textId="3B0CB6CF" w:rsidR="00E31D2C" w:rsidRPr="002B3038" w:rsidRDefault="002813E2">
      <w:pPr>
        <w:pStyle w:val="paragraph"/>
        <w:spacing w:before="0" w:beforeAutospacing="0" w:after="0" w:afterAutospacing="0"/>
        <w:ind w:firstLine="709"/>
        <w:jc w:val="both"/>
        <w:textAlignment w:val="baseline"/>
        <w:rPr>
          <w:lang w:val="en-GB"/>
        </w:rPr>
      </w:pPr>
      <w:r w:rsidRPr="002B3038">
        <w:rPr>
          <w:rStyle w:val="normaltextrun"/>
          <w:lang w:val="en-GB"/>
        </w:rPr>
        <w:t xml:space="preserve">Interested parties wishing to participate in the event should send the following information to the following email address: </w:t>
      </w:r>
      <w:hyperlink r:id="rId11" w:history="1">
        <w:r w:rsidR="001A76D6" w:rsidRPr="002B3038">
          <w:rPr>
            <w:rStyle w:val="Hyperlink"/>
            <w:lang w:val="en-GB"/>
          </w:rPr>
          <w:t>tenders@bulgargaz.bg</w:t>
        </w:r>
      </w:hyperlink>
      <w:r w:rsidRPr="002B3038">
        <w:rPr>
          <w:rStyle w:val="normaltextrun"/>
          <w:lang w:val="en-GB"/>
        </w:rPr>
        <w:t xml:space="preserve"> by </w:t>
      </w:r>
      <w:r w:rsidR="00615B2D">
        <w:rPr>
          <w:rStyle w:val="normaltextrun"/>
          <w:lang w:val="en-GB"/>
        </w:rPr>
        <w:t>1</w:t>
      </w:r>
      <w:r w:rsidRPr="002B3038">
        <w:rPr>
          <w:rStyle w:val="normaltextrun"/>
          <w:lang w:val="en-GB"/>
        </w:rPr>
        <w:t>4</w:t>
      </w:r>
      <w:r w:rsidR="000861C9" w:rsidRPr="000861C9">
        <w:rPr>
          <w:rStyle w:val="normaltextrun"/>
        </w:rPr>
        <w:t xml:space="preserve"> </w:t>
      </w:r>
      <w:r w:rsidR="000861C9">
        <w:rPr>
          <w:rStyle w:val="normaltextrun"/>
        </w:rPr>
        <w:t xml:space="preserve">October </w:t>
      </w:r>
      <w:r w:rsidRPr="002B3038">
        <w:rPr>
          <w:rStyle w:val="normaltextrun"/>
          <w:lang w:val="en-GB"/>
        </w:rPr>
        <w:t xml:space="preserve">2022: </w:t>
      </w:r>
    </w:p>
    <w:p w14:paraId="4EF60B8C" w14:textId="77777777" w:rsidR="00E31D2C" w:rsidRPr="002B3038" w:rsidRDefault="002813E2">
      <w:pPr>
        <w:pStyle w:val="paragraph"/>
        <w:numPr>
          <w:ilvl w:val="0"/>
          <w:numId w:val="17"/>
        </w:numPr>
        <w:spacing w:before="0" w:beforeAutospacing="0" w:after="0" w:afterAutospacing="0"/>
        <w:jc w:val="both"/>
        <w:textAlignment w:val="baseline"/>
        <w:rPr>
          <w:lang w:val="en-GB"/>
        </w:rPr>
      </w:pPr>
      <w:r w:rsidRPr="002B3038">
        <w:rPr>
          <w:rStyle w:val="normaltextrun"/>
          <w:lang w:val="en-GB"/>
        </w:rPr>
        <w:t xml:space="preserve">Name of the person who will participate; </w:t>
      </w:r>
    </w:p>
    <w:p w14:paraId="5025D6B2" w14:textId="77777777" w:rsidR="00E31D2C" w:rsidRPr="002B3038" w:rsidRDefault="002813E2">
      <w:pPr>
        <w:pStyle w:val="paragraph"/>
        <w:numPr>
          <w:ilvl w:val="0"/>
          <w:numId w:val="17"/>
        </w:numPr>
        <w:spacing w:before="0" w:beforeAutospacing="0" w:after="0" w:afterAutospacing="0"/>
        <w:jc w:val="both"/>
        <w:textAlignment w:val="baseline"/>
        <w:rPr>
          <w:lang w:val="en-GB"/>
        </w:rPr>
      </w:pPr>
      <w:r w:rsidRPr="002B3038">
        <w:rPr>
          <w:rStyle w:val="normaltextrun"/>
          <w:lang w:val="en-GB"/>
        </w:rPr>
        <w:t xml:space="preserve">Name of </w:t>
      </w:r>
      <w:r w:rsidR="00665607" w:rsidRPr="002B3038">
        <w:rPr>
          <w:rStyle w:val="normaltextrun"/>
          <w:lang w:val="en-GB"/>
        </w:rPr>
        <w:t xml:space="preserve">the company they represent; </w:t>
      </w:r>
    </w:p>
    <w:p w14:paraId="56AA4686" w14:textId="77777777" w:rsidR="00E31D2C" w:rsidRPr="002B3038" w:rsidRDefault="002813E2">
      <w:pPr>
        <w:pStyle w:val="paragraph"/>
        <w:numPr>
          <w:ilvl w:val="0"/>
          <w:numId w:val="17"/>
        </w:numPr>
        <w:spacing w:before="0" w:beforeAutospacing="0" w:after="0" w:afterAutospacing="0"/>
        <w:jc w:val="both"/>
        <w:textAlignment w:val="baseline"/>
        <w:rPr>
          <w:lang w:val="en-GB"/>
        </w:rPr>
      </w:pPr>
      <w:r w:rsidRPr="002B3038">
        <w:rPr>
          <w:rStyle w:val="normaltextrun"/>
          <w:lang w:val="en-GB"/>
        </w:rPr>
        <w:t xml:space="preserve">Position they hold in the company they represent; </w:t>
      </w:r>
    </w:p>
    <w:p w14:paraId="5D60770B" w14:textId="77777777" w:rsidR="00E31D2C" w:rsidRPr="002B3038" w:rsidRDefault="002813E2">
      <w:pPr>
        <w:pStyle w:val="paragraph"/>
        <w:numPr>
          <w:ilvl w:val="0"/>
          <w:numId w:val="17"/>
        </w:numPr>
        <w:spacing w:before="0" w:beforeAutospacing="0" w:after="0" w:afterAutospacing="0"/>
        <w:jc w:val="both"/>
        <w:textAlignment w:val="baseline"/>
        <w:rPr>
          <w:lang w:val="en-GB"/>
        </w:rPr>
      </w:pPr>
      <w:r w:rsidRPr="002B3038">
        <w:rPr>
          <w:rStyle w:val="normaltextrun"/>
          <w:lang w:val="en-GB"/>
        </w:rPr>
        <w:t xml:space="preserve">Email address to which </w:t>
      </w:r>
      <w:r w:rsidR="001A76D6" w:rsidRPr="002B3038">
        <w:rPr>
          <w:rStyle w:val="normaltextrun"/>
          <w:lang w:val="en-GB"/>
        </w:rPr>
        <w:t xml:space="preserve">the </w:t>
      </w:r>
      <w:r w:rsidRPr="002B3038">
        <w:rPr>
          <w:rStyle w:val="normaltextrun"/>
          <w:lang w:val="en-GB"/>
        </w:rPr>
        <w:t>conference call invitation will be sent</w:t>
      </w:r>
      <w:r w:rsidRPr="002B3038">
        <w:rPr>
          <w:rStyle w:val="eop"/>
          <w:lang w:val="en-GB"/>
        </w:rPr>
        <w:t xml:space="preserve">. </w:t>
      </w:r>
    </w:p>
    <w:p w14:paraId="58C3BE35" w14:textId="77777777" w:rsidR="00E31D2C" w:rsidRPr="002B3038" w:rsidRDefault="002813E2">
      <w:pPr>
        <w:pStyle w:val="paragraph"/>
        <w:numPr>
          <w:ilvl w:val="0"/>
          <w:numId w:val="17"/>
        </w:numPr>
        <w:spacing w:before="0" w:beforeAutospacing="0" w:after="0" w:afterAutospacing="0"/>
        <w:jc w:val="both"/>
        <w:textAlignment w:val="baseline"/>
        <w:rPr>
          <w:rStyle w:val="normaltextrun"/>
          <w:lang w:val="en-GB"/>
        </w:rPr>
      </w:pPr>
      <w:r w:rsidRPr="002B3038">
        <w:rPr>
          <w:rStyle w:val="normaltextrun"/>
          <w:lang w:val="en-GB"/>
        </w:rPr>
        <w:t xml:space="preserve">Contact phone number. </w:t>
      </w:r>
    </w:p>
    <w:p w14:paraId="7999C919" w14:textId="77777777" w:rsidR="001A76D6" w:rsidRPr="002B3038" w:rsidRDefault="001A76D6" w:rsidP="000F26F3">
      <w:pPr>
        <w:pStyle w:val="paragraph"/>
        <w:spacing w:before="0" w:beforeAutospacing="0" w:after="0" w:afterAutospacing="0"/>
        <w:ind w:left="709"/>
        <w:jc w:val="both"/>
        <w:textAlignment w:val="baseline"/>
        <w:rPr>
          <w:lang w:val="en-GB"/>
        </w:rPr>
      </w:pPr>
    </w:p>
    <w:p w14:paraId="6864CF98" w14:textId="567B2497" w:rsidR="00E31D2C" w:rsidRPr="002B3038" w:rsidRDefault="002813E2" w:rsidP="00A97B61">
      <w:pPr>
        <w:pStyle w:val="paragraph"/>
        <w:spacing w:before="0" w:beforeAutospacing="0" w:after="0" w:afterAutospacing="0"/>
        <w:jc w:val="both"/>
        <w:textAlignment w:val="baseline"/>
        <w:rPr>
          <w:rStyle w:val="normaltextrun"/>
          <w:b/>
          <w:bCs/>
          <w:lang w:val="en-GB"/>
        </w:rPr>
      </w:pPr>
      <w:r w:rsidRPr="002B3038">
        <w:rPr>
          <w:rStyle w:val="normaltextrun"/>
          <w:b/>
          <w:bCs/>
          <w:lang w:val="en-GB"/>
        </w:rPr>
        <w:t>Online event and presentation</w:t>
      </w:r>
    </w:p>
    <w:p w14:paraId="7E7CD9F9" w14:textId="058B44A8" w:rsidR="00E31D2C" w:rsidRPr="002B3038" w:rsidRDefault="002813E2" w:rsidP="00A97B61">
      <w:pPr>
        <w:pStyle w:val="paragraph"/>
        <w:spacing w:before="0" w:beforeAutospacing="0" w:after="0" w:afterAutospacing="0"/>
        <w:jc w:val="both"/>
        <w:textAlignment w:val="baseline"/>
        <w:rPr>
          <w:lang w:val="en-GB"/>
        </w:rPr>
      </w:pPr>
      <w:r w:rsidRPr="002B3038">
        <w:rPr>
          <w:rStyle w:val="normaltextrun"/>
          <w:lang w:val="en-GB"/>
        </w:rPr>
        <w:t>An online event will be hosted by Bulgarga</w:t>
      </w:r>
      <w:r w:rsidR="000861C9">
        <w:rPr>
          <w:rStyle w:val="normaltextrun"/>
          <w:lang w:val="en-GB"/>
        </w:rPr>
        <w:t>z</w:t>
      </w:r>
      <w:r w:rsidRPr="002B3038">
        <w:rPr>
          <w:rStyle w:val="normaltextrun"/>
          <w:lang w:val="en-GB"/>
        </w:rPr>
        <w:t xml:space="preserve"> EAD via Microsoft Teams </w:t>
      </w:r>
      <w:r w:rsidR="00615B2D">
        <w:rPr>
          <w:rStyle w:val="normaltextrun"/>
          <w:lang w:val="en-GB"/>
        </w:rPr>
        <w:t xml:space="preserve">on </w:t>
      </w:r>
      <w:r w:rsidR="00615B2D" w:rsidRPr="002B3038">
        <w:rPr>
          <w:rStyle w:val="normaltextrun"/>
          <w:lang w:val="en-GB"/>
        </w:rPr>
        <w:t xml:space="preserve"> </w:t>
      </w:r>
      <w:r w:rsidR="00615B2D" w:rsidRPr="009660EA">
        <w:rPr>
          <w:rStyle w:val="normaltextrun"/>
          <w:lang w:val="en-GB"/>
        </w:rPr>
        <w:t>20 October 2022</w:t>
      </w:r>
      <w:r w:rsidR="00615B2D" w:rsidRPr="002B3038">
        <w:rPr>
          <w:rStyle w:val="normaltextrun"/>
          <w:b/>
          <w:bCs/>
          <w:lang w:val="en-GB"/>
        </w:rPr>
        <w:t xml:space="preserve"> </w:t>
      </w:r>
      <w:r w:rsidRPr="002B3038">
        <w:rPr>
          <w:rStyle w:val="normaltextrun"/>
          <w:lang w:val="en-GB"/>
        </w:rPr>
        <w:t xml:space="preserve">where a summary of the company's needs will be presented to all stakeholders who have registered </w:t>
      </w:r>
      <w:r w:rsidR="000F26F3" w:rsidRPr="002B3038">
        <w:rPr>
          <w:rStyle w:val="normaltextrun"/>
          <w:lang w:val="en-GB"/>
        </w:rPr>
        <w:t>to participate</w:t>
      </w:r>
      <w:r w:rsidRPr="002B3038">
        <w:rPr>
          <w:rStyle w:val="normaltextrun"/>
          <w:lang w:val="en-GB"/>
        </w:rPr>
        <w:t xml:space="preserve">. </w:t>
      </w:r>
      <w:r w:rsidRPr="002B3038">
        <w:rPr>
          <w:rStyle w:val="eop"/>
          <w:lang w:val="en-GB"/>
        </w:rPr>
        <w:t xml:space="preserve"> </w:t>
      </w:r>
    </w:p>
    <w:p w14:paraId="3F88DB4D" w14:textId="77777777" w:rsidR="00665607" w:rsidRPr="002B3038" w:rsidRDefault="00665607" w:rsidP="000F26F3">
      <w:pPr>
        <w:pStyle w:val="paragraph"/>
        <w:spacing w:before="0" w:beforeAutospacing="0" w:after="0" w:afterAutospacing="0"/>
        <w:ind w:left="709"/>
        <w:jc w:val="both"/>
        <w:textAlignment w:val="baseline"/>
        <w:rPr>
          <w:rFonts w:ascii="Segoe UI" w:hAnsi="Segoe UI" w:cs="Segoe UI"/>
          <w:sz w:val="18"/>
          <w:szCs w:val="18"/>
          <w:lang w:val="en-GB"/>
        </w:rPr>
      </w:pPr>
      <w:r w:rsidRPr="002B3038">
        <w:rPr>
          <w:rStyle w:val="eop"/>
          <w:rFonts w:ascii="Calibri" w:hAnsi="Calibri" w:cs="Calibri"/>
          <w:sz w:val="22"/>
          <w:szCs w:val="22"/>
          <w:lang w:val="en-GB"/>
        </w:rPr>
        <w:t> </w:t>
      </w:r>
    </w:p>
    <w:p w14:paraId="16C32AE8" w14:textId="77777777" w:rsidR="00E31D2C" w:rsidRPr="002B3038" w:rsidRDefault="002813E2">
      <w:pPr>
        <w:shd w:val="clear" w:color="auto" w:fill="FFFFFF" w:themeFill="background1"/>
        <w:tabs>
          <w:tab w:val="left" w:pos="426"/>
        </w:tabs>
        <w:jc w:val="both"/>
        <w:rPr>
          <w:rFonts w:ascii="Times New Roman" w:eastAsia="Calibri" w:hAnsi="Times New Roman" w:cs="Times New Roman"/>
          <w:b/>
          <w:bCs/>
          <w:sz w:val="24"/>
          <w:szCs w:val="24"/>
          <w:u w:val="single"/>
          <w:lang w:val="en-GB"/>
        </w:rPr>
      </w:pPr>
      <w:r w:rsidRPr="002B3038">
        <w:rPr>
          <w:rFonts w:ascii="Times New Roman" w:eastAsia="Calibri" w:hAnsi="Times New Roman" w:cs="Times New Roman"/>
          <w:b/>
          <w:bCs/>
          <w:sz w:val="24"/>
          <w:szCs w:val="24"/>
          <w:u w:val="single"/>
          <w:lang w:val="en-GB"/>
        </w:rPr>
        <w:t>Stage II Pre-selection of candidates</w:t>
      </w:r>
    </w:p>
    <w:p w14:paraId="5851CD16" w14:textId="4AD5849F" w:rsidR="00E31D2C" w:rsidRPr="002B3038" w:rsidRDefault="002813E2">
      <w:pPr>
        <w:shd w:val="clear" w:color="auto" w:fill="FFFFFF" w:themeFill="background1"/>
        <w:tabs>
          <w:tab w:val="left" w:pos="426"/>
        </w:tabs>
        <w:ind w:firstLine="709"/>
        <w:jc w:val="both"/>
        <w:rPr>
          <w:rFonts w:ascii="Times New Roman" w:eastAsia="Calibri" w:hAnsi="Times New Roman" w:cs="Times New Roman"/>
          <w:sz w:val="24"/>
          <w:szCs w:val="24"/>
          <w:lang w:val="en-GB"/>
        </w:rPr>
      </w:pPr>
      <w:r w:rsidRPr="002B3038">
        <w:rPr>
          <w:rFonts w:ascii="Times New Roman" w:eastAsia="Calibri" w:hAnsi="Times New Roman" w:cs="Times New Roman"/>
          <w:sz w:val="24"/>
          <w:szCs w:val="24"/>
          <w:lang w:val="en-GB"/>
        </w:rPr>
        <w:t xml:space="preserve">By 22:00, Central European Time (CET), on </w:t>
      </w:r>
      <w:r w:rsidR="00615B2D">
        <w:rPr>
          <w:rFonts w:ascii="Times New Roman" w:eastAsia="Calibri" w:hAnsi="Times New Roman" w:cs="Times New Roman"/>
          <w:sz w:val="24"/>
          <w:szCs w:val="24"/>
          <w:lang w:val="en-GB"/>
        </w:rPr>
        <w:t xml:space="preserve">27 October </w:t>
      </w:r>
      <w:r w:rsidRPr="002B3038">
        <w:rPr>
          <w:rFonts w:ascii="Times New Roman" w:eastAsia="Calibri" w:hAnsi="Times New Roman" w:cs="Times New Roman"/>
          <w:sz w:val="24"/>
          <w:szCs w:val="24"/>
          <w:lang w:val="en-GB"/>
        </w:rPr>
        <w:t>2022, all interested persons who wish to participate in the present tender procedure shall submit to Bulgarga</w:t>
      </w:r>
      <w:r w:rsidR="00EA0C8F">
        <w:rPr>
          <w:rFonts w:ascii="Times New Roman" w:eastAsia="Calibri" w:hAnsi="Times New Roman" w:cs="Times New Roman"/>
          <w:sz w:val="24"/>
          <w:szCs w:val="24"/>
          <w:lang w:val="en-GB"/>
        </w:rPr>
        <w:t>z</w:t>
      </w:r>
      <w:r w:rsidRPr="002B3038">
        <w:rPr>
          <w:rFonts w:ascii="Times New Roman" w:eastAsia="Calibri" w:hAnsi="Times New Roman" w:cs="Times New Roman"/>
          <w:sz w:val="24"/>
          <w:szCs w:val="24"/>
          <w:lang w:val="en-GB"/>
        </w:rPr>
        <w:t xml:space="preserve"> EAD by e-mail to the following address: </w:t>
      </w:r>
      <w:hyperlink r:id="rId12" w:history="1">
        <w:r w:rsidRPr="002B3038">
          <w:rPr>
            <w:rFonts w:ascii="Times New Roman" w:eastAsia="Calibri" w:hAnsi="Times New Roman" w:cs="Times New Roman"/>
            <w:color w:val="0563C1" w:themeColor="hyperlink"/>
            <w:sz w:val="24"/>
            <w:szCs w:val="24"/>
            <w:u w:val="single"/>
            <w:lang w:val="en-GB"/>
          </w:rPr>
          <w:t>tenders@bulgargaz.bg</w:t>
        </w:r>
      </w:hyperlink>
      <w:r w:rsidRPr="002B3038">
        <w:rPr>
          <w:rFonts w:ascii="Times New Roman" w:eastAsia="Calibri" w:hAnsi="Times New Roman" w:cs="Times New Roman"/>
          <w:b/>
          <w:bCs/>
          <w:i/>
          <w:iCs/>
          <w:sz w:val="24"/>
          <w:szCs w:val="24"/>
          <w:lang w:val="en-GB"/>
        </w:rPr>
        <w:t xml:space="preserve"> a letter of intent</w:t>
      </w:r>
      <w:r w:rsidRPr="002B3038">
        <w:rPr>
          <w:rFonts w:ascii="Times New Roman" w:eastAsia="Calibri" w:hAnsi="Times New Roman" w:cs="Times New Roman"/>
          <w:sz w:val="24"/>
          <w:szCs w:val="24"/>
          <w:lang w:val="en-GB"/>
        </w:rPr>
        <w:t xml:space="preserve">, indicating their interest in further participation in the procedure and </w:t>
      </w:r>
      <w:r w:rsidRPr="002B3038">
        <w:rPr>
          <w:rFonts w:ascii="Times New Roman" w:eastAsia="Calibri" w:hAnsi="Times New Roman" w:cs="Times New Roman"/>
          <w:b/>
          <w:bCs/>
          <w:i/>
          <w:iCs/>
          <w:sz w:val="24"/>
          <w:szCs w:val="24"/>
          <w:u w:val="single"/>
          <w:lang w:val="en-GB"/>
        </w:rPr>
        <w:t>attaching</w:t>
      </w:r>
      <w:r w:rsidRPr="00EA0C8F">
        <w:rPr>
          <w:rFonts w:ascii="Times New Roman" w:eastAsia="Calibri" w:hAnsi="Times New Roman" w:cs="Times New Roman"/>
          <w:sz w:val="24"/>
          <w:szCs w:val="24"/>
          <w:lang w:val="en-GB"/>
        </w:rPr>
        <w:t xml:space="preserve"> </w:t>
      </w:r>
      <w:r w:rsidRPr="00EA0C8F">
        <w:rPr>
          <w:rFonts w:ascii="Times New Roman" w:eastAsia="Calibri" w:hAnsi="Times New Roman" w:cs="Times New Roman"/>
          <w:i/>
          <w:iCs/>
          <w:sz w:val="24"/>
          <w:szCs w:val="24"/>
          <w:lang w:val="en-GB"/>
        </w:rPr>
        <w:t>a</w:t>
      </w:r>
      <w:r w:rsidRPr="00EA0C8F">
        <w:rPr>
          <w:rFonts w:ascii="Times New Roman" w:eastAsia="Calibri" w:hAnsi="Times New Roman" w:cs="Times New Roman"/>
          <w:b/>
          <w:bCs/>
          <w:i/>
          <w:iCs/>
          <w:sz w:val="24"/>
          <w:szCs w:val="24"/>
          <w:lang w:val="en-GB"/>
        </w:rPr>
        <w:t xml:space="preserve"> </w:t>
      </w:r>
      <w:r w:rsidRPr="00EA0C8F">
        <w:rPr>
          <w:rFonts w:ascii="Times New Roman" w:eastAsia="Calibri" w:hAnsi="Times New Roman" w:cs="Times New Roman"/>
          <w:i/>
          <w:iCs/>
          <w:sz w:val="24"/>
          <w:szCs w:val="24"/>
          <w:lang w:val="en-GB"/>
        </w:rPr>
        <w:t>completed</w:t>
      </w:r>
      <w:r w:rsidRPr="002B3038">
        <w:rPr>
          <w:rFonts w:ascii="Times New Roman" w:eastAsia="Calibri" w:hAnsi="Times New Roman" w:cs="Times New Roman"/>
          <w:sz w:val="24"/>
          <w:szCs w:val="24"/>
          <w:lang w:val="en-GB"/>
        </w:rPr>
        <w:t xml:space="preserve"> </w:t>
      </w:r>
      <w:r w:rsidRPr="002B3038">
        <w:rPr>
          <w:rFonts w:ascii="Times New Roman" w:eastAsia="Calibri" w:hAnsi="Times New Roman" w:cs="Times New Roman"/>
          <w:i/>
          <w:iCs/>
          <w:sz w:val="24"/>
          <w:szCs w:val="24"/>
          <w:lang w:val="en-GB"/>
        </w:rPr>
        <w:t>Bulgarga</w:t>
      </w:r>
      <w:r w:rsidR="00EA0C8F">
        <w:rPr>
          <w:rFonts w:ascii="Times New Roman" w:eastAsia="Calibri" w:hAnsi="Times New Roman" w:cs="Times New Roman"/>
          <w:i/>
          <w:iCs/>
          <w:sz w:val="24"/>
          <w:szCs w:val="24"/>
          <w:lang w:val="en-GB"/>
        </w:rPr>
        <w:t>z</w:t>
      </w:r>
      <w:r w:rsidRPr="002B3038">
        <w:rPr>
          <w:rFonts w:ascii="Times New Roman" w:eastAsia="Calibri" w:hAnsi="Times New Roman" w:cs="Times New Roman"/>
          <w:i/>
          <w:iCs/>
          <w:sz w:val="24"/>
          <w:szCs w:val="24"/>
          <w:lang w:val="en-GB"/>
        </w:rPr>
        <w:t xml:space="preserve"> EAD </w:t>
      </w:r>
      <w:r w:rsidR="0040616B" w:rsidRPr="002B3038">
        <w:rPr>
          <w:rFonts w:ascii="Times New Roman" w:eastAsia="Calibri" w:hAnsi="Times New Roman" w:cs="Times New Roman"/>
          <w:i/>
          <w:iCs/>
          <w:sz w:val="24"/>
          <w:szCs w:val="24"/>
          <w:lang w:val="en-GB"/>
        </w:rPr>
        <w:t xml:space="preserve">Questionnaire </w:t>
      </w:r>
      <w:r w:rsidRPr="002B3038">
        <w:rPr>
          <w:rFonts w:ascii="Times New Roman" w:eastAsia="Calibri" w:hAnsi="Times New Roman" w:cs="Times New Roman"/>
          <w:i/>
          <w:iCs/>
          <w:sz w:val="24"/>
          <w:szCs w:val="24"/>
          <w:lang w:val="en-GB"/>
        </w:rPr>
        <w:t xml:space="preserve">for getting to know a potential partner company, in accordance with the template </w:t>
      </w:r>
      <w:r w:rsidRPr="002B3038">
        <w:rPr>
          <w:rFonts w:ascii="Times New Roman" w:eastAsia="Calibri" w:hAnsi="Times New Roman" w:cs="Times New Roman"/>
          <w:sz w:val="24"/>
          <w:szCs w:val="24"/>
          <w:lang w:val="en-GB"/>
        </w:rPr>
        <w:t xml:space="preserve">- </w:t>
      </w:r>
      <w:r w:rsidRPr="002B3038">
        <w:rPr>
          <w:rFonts w:ascii="Times New Roman" w:eastAsia="Calibri" w:hAnsi="Times New Roman" w:cs="Times New Roman"/>
          <w:i/>
          <w:iCs/>
          <w:sz w:val="24"/>
          <w:szCs w:val="24"/>
          <w:lang w:val="en-GB"/>
        </w:rPr>
        <w:t xml:space="preserve">Annex 1 </w:t>
      </w:r>
      <w:r w:rsidRPr="002B3038">
        <w:rPr>
          <w:rFonts w:ascii="Times New Roman" w:eastAsia="Calibri" w:hAnsi="Times New Roman" w:cs="Times New Roman"/>
          <w:sz w:val="24"/>
          <w:szCs w:val="24"/>
          <w:lang w:val="en-GB"/>
        </w:rPr>
        <w:t>to these Terms and Conditions;</w:t>
      </w:r>
    </w:p>
    <w:p w14:paraId="5535B7C8" w14:textId="7C4DAC50" w:rsidR="00E31D2C" w:rsidRPr="002B3038" w:rsidRDefault="002813E2">
      <w:pPr>
        <w:shd w:val="clear" w:color="auto" w:fill="FFFFFF" w:themeFill="background1"/>
        <w:tabs>
          <w:tab w:val="left" w:pos="426"/>
        </w:tabs>
        <w:ind w:firstLine="709"/>
        <w:jc w:val="both"/>
        <w:rPr>
          <w:rFonts w:ascii="Times New Roman" w:eastAsia="Calibri" w:hAnsi="Times New Roman" w:cs="Times New Roman"/>
          <w:sz w:val="24"/>
          <w:szCs w:val="24"/>
          <w:lang w:val="en-GB"/>
        </w:rPr>
      </w:pPr>
      <w:r w:rsidRPr="002B3038">
        <w:rPr>
          <w:rFonts w:ascii="Times New Roman" w:eastAsia="Calibri" w:hAnsi="Times New Roman" w:cs="Times New Roman"/>
          <w:sz w:val="24"/>
          <w:szCs w:val="24"/>
          <w:lang w:val="en-GB"/>
        </w:rPr>
        <w:t>A committee, appointed by order of the Executive Director of Bulgarga</w:t>
      </w:r>
      <w:r w:rsidR="000057DF">
        <w:rPr>
          <w:rFonts w:ascii="Times New Roman" w:eastAsia="Calibri" w:hAnsi="Times New Roman" w:cs="Times New Roman"/>
          <w:sz w:val="24"/>
          <w:szCs w:val="24"/>
          <w:lang w:val="en-GB"/>
        </w:rPr>
        <w:t>z</w:t>
      </w:r>
      <w:r w:rsidRPr="002B3038">
        <w:rPr>
          <w:rFonts w:ascii="Times New Roman" w:eastAsia="Calibri" w:hAnsi="Times New Roman" w:cs="Times New Roman"/>
          <w:sz w:val="24"/>
          <w:szCs w:val="24"/>
          <w:lang w:val="en-GB"/>
        </w:rPr>
        <w:t xml:space="preserve"> EAD, will verify the compliance of the applicants with the requirements for participation in the procedure, based on the submitted documents and will notify the applicants admitted to the next stage of the tender procedure by 16:00, Central European Time (CET) </w:t>
      </w:r>
      <w:r w:rsidR="00A97B61">
        <w:rPr>
          <w:rFonts w:ascii="Times New Roman" w:eastAsia="Calibri" w:hAnsi="Times New Roman" w:cs="Times New Roman"/>
          <w:sz w:val="24"/>
          <w:szCs w:val="24"/>
          <w:lang w:val="en-GB"/>
        </w:rPr>
        <w:t>on</w:t>
      </w:r>
      <w:r w:rsidRPr="002B3038">
        <w:rPr>
          <w:rFonts w:ascii="Times New Roman" w:eastAsia="Calibri" w:hAnsi="Times New Roman" w:cs="Times New Roman"/>
          <w:sz w:val="24"/>
          <w:szCs w:val="24"/>
          <w:lang w:val="en-GB"/>
        </w:rPr>
        <w:t xml:space="preserve"> </w:t>
      </w:r>
      <w:r w:rsidR="00EA1D51">
        <w:rPr>
          <w:rFonts w:ascii="Times New Roman" w:eastAsia="Calibri" w:hAnsi="Times New Roman" w:cs="Times New Roman"/>
          <w:sz w:val="24"/>
          <w:szCs w:val="24"/>
          <w:lang w:val="en-GB"/>
        </w:rPr>
        <w:t xml:space="preserve">03 November </w:t>
      </w:r>
      <w:r w:rsidRPr="002B3038">
        <w:rPr>
          <w:rFonts w:ascii="Times New Roman" w:eastAsia="Calibri" w:hAnsi="Times New Roman" w:cs="Times New Roman"/>
          <w:sz w:val="24"/>
          <w:szCs w:val="24"/>
          <w:lang w:val="en-GB"/>
        </w:rPr>
        <w:t>2022 by e-mail to the e-mail addresses they have provided.</w:t>
      </w:r>
    </w:p>
    <w:p w14:paraId="08D857FD" w14:textId="77777777" w:rsidR="00E31D2C" w:rsidRPr="002B3038" w:rsidRDefault="002813E2">
      <w:pPr>
        <w:shd w:val="clear" w:color="auto" w:fill="FFFFFF" w:themeFill="background1"/>
        <w:tabs>
          <w:tab w:val="left" w:pos="426"/>
        </w:tabs>
        <w:spacing w:after="0"/>
        <w:ind w:firstLine="709"/>
        <w:jc w:val="both"/>
        <w:rPr>
          <w:rFonts w:ascii="Times New Roman" w:eastAsia="Calibri" w:hAnsi="Times New Roman" w:cs="Times New Roman"/>
          <w:b/>
          <w:bCs/>
          <w:sz w:val="24"/>
          <w:szCs w:val="24"/>
          <w:lang w:val="en-GB"/>
        </w:rPr>
      </w:pPr>
      <w:r w:rsidRPr="002B3038">
        <w:rPr>
          <w:rFonts w:ascii="Times New Roman" w:eastAsia="Calibri" w:hAnsi="Times New Roman" w:cs="Times New Roman"/>
          <w:b/>
          <w:bCs/>
          <w:sz w:val="24"/>
          <w:szCs w:val="24"/>
          <w:lang w:val="en-GB"/>
        </w:rPr>
        <w:t>No applicant will be admitted to Phase III of the tender procedure:</w:t>
      </w:r>
    </w:p>
    <w:p w14:paraId="6EB440B3" w14:textId="77777777" w:rsidR="00E31D2C" w:rsidRPr="002B3038" w:rsidRDefault="002813E2">
      <w:pPr>
        <w:numPr>
          <w:ilvl w:val="0"/>
          <w:numId w:val="13"/>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2B3038">
        <w:rPr>
          <w:rFonts w:ascii="Times New Roman" w:eastAsia="Calibri" w:hAnsi="Times New Roman" w:cs="Times New Roman"/>
          <w:sz w:val="24"/>
          <w:szCs w:val="24"/>
          <w:lang w:val="en-GB"/>
        </w:rPr>
        <w:t xml:space="preserve">who submitted a letter of intent after the deadline; </w:t>
      </w:r>
    </w:p>
    <w:p w14:paraId="14231149" w14:textId="459FEC8C" w:rsidR="00E31D2C" w:rsidRPr="002B3038" w:rsidRDefault="002813E2">
      <w:pPr>
        <w:numPr>
          <w:ilvl w:val="0"/>
          <w:numId w:val="13"/>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2B3038">
        <w:rPr>
          <w:rFonts w:ascii="Times New Roman" w:eastAsia="Calibri" w:hAnsi="Times New Roman" w:cs="Times New Roman"/>
          <w:sz w:val="24"/>
          <w:szCs w:val="24"/>
          <w:lang w:val="en-GB"/>
        </w:rPr>
        <w:t>who has not submitted a completed survey to Bulgarga</w:t>
      </w:r>
      <w:r w:rsidR="000057DF">
        <w:rPr>
          <w:rFonts w:ascii="Times New Roman" w:eastAsia="Calibri" w:hAnsi="Times New Roman" w:cs="Times New Roman"/>
          <w:sz w:val="24"/>
          <w:szCs w:val="24"/>
          <w:lang w:val="en-GB"/>
        </w:rPr>
        <w:t>z</w:t>
      </w:r>
      <w:r w:rsidRPr="002B3038">
        <w:rPr>
          <w:rFonts w:ascii="Times New Roman" w:eastAsia="Calibri" w:hAnsi="Times New Roman" w:cs="Times New Roman"/>
          <w:sz w:val="24"/>
          <w:szCs w:val="24"/>
          <w:lang w:val="en-GB"/>
        </w:rPr>
        <w:t xml:space="preserve"> EAD to get to know a potential partner company according to the template - </w:t>
      </w:r>
      <w:r w:rsidRPr="002B3038">
        <w:rPr>
          <w:rFonts w:ascii="Times New Roman" w:eastAsia="Calibri" w:hAnsi="Times New Roman" w:cs="Times New Roman"/>
          <w:i/>
          <w:iCs/>
          <w:sz w:val="24"/>
          <w:szCs w:val="24"/>
          <w:lang w:val="en-GB"/>
        </w:rPr>
        <w:t>Annex 1</w:t>
      </w:r>
      <w:r w:rsidRPr="002B3038">
        <w:rPr>
          <w:rFonts w:ascii="Times New Roman" w:eastAsia="Calibri" w:hAnsi="Times New Roman" w:cs="Times New Roman"/>
          <w:sz w:val="24"/>
          <w:szCs w:val="24"/>
          <w:lang w:val="en-GB"/>
        </w:rPr>
        <w:t>;</w:t>
      </w:r>
    </w:p>
    <w:p w14:paraId="205AD38C" w14:textId="77777777" w:rsidR="00E31D2C" w:rsidRPr="002B3038" w:rsidRDefault="002813E2">
      <w:pPr>
        <w:numPr>
          <w:ilvl w:val="0"/>
          <w:numId w:val="13"/>
        </w:numPr>
        <w:shd w:val="clear" w:color="auto" w:fill="FFFFFF" w:themeFill="background1"/>
        <w:tabs>
          <w:tab w:val="left" w:pos="426"/>
        </w:tabs>
        <w:spacing w:after="240" w:line="240" w:lineRule="auto"/>
        <w:contextualSpacing/>
        <w:jc w:val="both"/>
        <w:rPr>
          <w:rFonts w:ascii="Times New Roman" w:eastAsia="Calibri" w:hAnsi="Times New Roman" w:cs="Times New Roman"/>
          <w:sz w:val="24"/>
          <w:szCs w:val="24"/>
          <w:lang w:val="en-GB"/>
        </w:rPr>
      </w:pPr>
      <w:r w:rsidRPr="002B3038">
        <w:rPr>
          <w:rFonts w:ascii="Times New Roman" w:eastAsia="Calibri" w:hAnsi="Times New Roman" w:cs="Times New Roman"/>
          <w:sz w:val="24"/>
          <w:szCs w:val="24"/>
          <w:lang w:val="en-GB"/>
        </w:rPr>
        <w:t>in the questionnaire of which there is insufficient information or the information indicates that he does not meet the requirements for participation in the procedure.</w:t>
      </w:r>
    </w:p>
    <w:p w14:paraId="26864290" w14:textId="77777777" w:rsidR="006569A6" w:rsidRPr="002B3038" w:rsidRDefault="006569A6" w:rsidP="006569A6">
      <w:pPr>
        <w:shd w:val="clear" w:color="auto" w:fill="FFFFFF" w:themeFill="background1"/>
        <w:tabs>
          <w:tab w:val="left" w:pos="426"/>
        </w:tabs>
        <w:spacing w:after="240" w:line="240" w:lineRule="auto"/>
        <w:ind w:left="360"/>
        <w:contextualSpacing/>
        <w:jc w:val="both"/>
        <w:rPr>
          <w:rFonts w:ascii="Times New Roman" w:eastAsia="Calibri" w:hAnsi="Times New Roman" w:cs="Times New Roman"/>
          <w:sz w:val="24"/>
          <w:szCs w:val="24"/>
          <w:lang w:val="en-GB"/>
        </w:rPr>
      </w:pPr>
    </w:p>
    <w:p w14:paraId="577253E9" w14:textId="57E51B75" w:rsidR="00E31D2C" w:rsidRPr="002B3038" w:rsidRDefault="002813E2">
      <w:pPr>
        <w:shd w:val="clear" w:color="auto" w:fill="FFFFFF" w:themeFill="background1"/>
        <w:tabs>
          <w:tab w:val="left" w:pos="426"/>
        </w:tabs>
        <w:spacing w:after="0"/>
        <w:ind w:firstLine="709"/>
        <w:jc w:val="both"/>
        <w:rPr>
          <w:rFonts w:ascii="Times New Roman" w:eastAsia="Calibri" w:hAnsi="Times New Roman" w:cs="Times New Roman"/>
          <w:sz w:val="24"/>
          <w:szCs w:val="24"/>
          <w:lang w:val="en-GB"/>
        </w:rPr>
      </w:pPr>
      <w:r w:rsidRPr="002B3038">
        <w:rPr>
          <w:rFonts w:ascii="Times New Roman" w:eastAsia="Calibri" w:hAnsi="Times New Roman" w:cs="Times New Roman"/>
          <w:sz w:val="24"/>
          <w:szCs w:val="24"/>
          <w:lang w:val="en-GB"/>
        </w:rPr>
        <w:t>Bulgarga</w:t>
      </w:r>
      <w:r w:rsidR="000057DF">
        <w:rPr>
          <w:rFonts w:ascii="Times New Roman" w:eastAsia="Calibri" w:hAnsi="Times New Roman" w:cs="Times New Roman"/>
          <w:sz w:val="24"/>
          <w:szCs w:val="24"/>
          <w:lang w:val="en-GB"/>
        </w:rPr>
        <w:t>z</w:t>
      </w:r>
      <w:r w:rsidRPr="002B3038">
        <w:rPr>
          <w:rFonts w:ascii="Times New Roman" w:eastAsia="Calibri" w:hAnsi="Times New Roman" w:cs="Times New Roman"/>
          <w:sz w:val="24"/>
          <w:szCs w:val="24"/>
          <w:lang w:val="en-GB"/>
        </w:rPr>
        <w:t xml:space="preserve"> EAD will inform the candidates not admitted to participate in Stage III of the tender procedure by an individual motivated letter by e-mail to the e-mail addresses indicated by them by 16:00 CET </w:t>
      </w:r>
      <w:r w:rsidR="00A97B61">
        <w:rPr>
          <w:rFonts w:ascii="Times New Roman" w:eastAsia="Calibri" w:hAnsi="Times New Roman" w:cs="Times New Roman"/>
          <w:sz w:val="24"/>
          <w:szCs w:val="24"/>
          <w:lang w:val="en-GB"/>
        </w:rPr>
        <w:t>on</w:t>
      </w:r>
      <w:r w:rsidRPr="002B3038">
        <w:rPr>
          <w:rFonts w:ascii="Times New Roman" w:eastAsia="Calibri" w:hAnsi="Times New Roman" w:cs="Times New Roman"/>
          <w:sz w:val="24"/>
          <w:szCs w:val="24"/>
          <w:lang w:val="en-GB"/>
        </w:rPr>
        <w:t xml:space="preserve"> </w:t>
      </w:r>
      <w:r w:rsidR="00BB66F9">
        <w:rPr>
          <w:rFonts w:ascii="Times New Roman" w:eastAsia="Calibri" w:hAnsi="Times New Roman" w:cs="Times New Roman"/>
          <w:sz w:val="24"/>
          <w:szCs w:val="24"/>
          <w:lang w:val="en-GB"/>
        </w:rPr>
        <w:t>03</w:t>
      </w:r>
      <w:r w:rsidR="00EA1D51">
        <w:rPr>
          <w:rFonts w:ascii="Times New Roman" w:eastAsia="Calibri" w:hAnsi="Times New Roman" w:cs="Times New Roman"/>
          <w:sz w:val="24"/>
          <w:szCs w:val="24"/>
          <w:lang w:val="en-GB"/>
        </w:rPr>
        <w:t xml:space="preserve"> </w:t>
      </w:r>
      <w:r w:rsidR="00BB66F9">
        <w:rPr>
          <w:rFonts w:ascii="Times New Roman" w:eastAsia="Calibri" w:hAnsi="Times New Roman" w:cs="Times New Roman"/>
          <w:sz w:val="24"/>
          <w:szCs w:val="24"/>
          <w:lang w:val="en-GB"/>
        </w:rPr>
        <w:t>November</w:t>
      </w:r>
      <w:r w:rsidR="00EA1D51">
        <w:rPr>
          <w:rFonts w:ascii="Times New Roman" w:eastAsia="Calibri" w:hAnsi="Times New Roman" w:cs="Times New Roman"/>
          <w:sz w:val="24"/>
          <w:szCs w:val="24"/>
          <w:lang w:val="en-GB"/>
        </w:rPr>
        <w:t xml:space="preserve"> </w:t>
      </w:r>
      <w:r w:rsidRPr="002B3038">
        <w:rPr>
          <w:rFonts w:ascii="Times New Roman" w:eastAsia="Calibri" w:hAnsi="Times New Roman" w:cs="Times New Roman"/>
          <w:sz w:val="24"/>
          <w:szCs w:val="24"/>
          <w:lang w:val="en-GB"/>
        </w:rPr>
        <w:t>2022.</w:t>
      </w:r>
    </w:p>
    <w:p w14:paraId="0FD9F16D" w14:textId="370F8E48" w:rsidR="008E5AAF" w:rsidRPr="002B3038" w:rsidRDefault="008E5AAF" w:rsidP="006569A6">
      <w:pPr>
        <w:shd w:val="clear" w:color="auto" w:fill="FFFFFF" w:themeFill="background1"/>
        <w:tabs>
          <w:tab w:val="left" w:pos="426"/>
        </w:tabs>
        <w:spacing w:after="0"/>
        <w:ind w:firstLine="709"/>
        <w:jc w:val="both"/>
        <w:rPr>
          <w:rFonts w:ascii="Times New Roman" w:eastAsia="Calibri" w:hAnsi="Times New Roman" w:cs="Times New Roman"/>
          <w:sz w:val="24"/>
          <w:szCs w:val="24"/>
          <w:lang w:val="en-GB"/>
        </w:rPr>
      </w:pPr>
    </w:p>
    <w:p w14:paraId="5809F85F" w14:textId="77777777" w:rsidR="00E31D2C" w:rsidRPr="002B3038" w:rsidRDefault="002813E2">
      <w:pPr>
        <w:shd w:val="clear" w:color="auto" w:fill="FFFFFF" w:themeFill="background1"/>
        <w:tabs>
          <w:tab w:val="left" w:pos="426"/>
        </w:tabs>
        <w:spacing w:after="0"/>
        <w:jc w:val="both"/>
        <w:rPr>
          <w:rFonts w:ascii="Times New Roman" w:eastAsia="Calibri" w:hAnsi="Times New Roman" w:cs="Times New Roman"/>
          <w:b/>
          <w:bCs/>
          <w:sz w:val="24"/>
          <w:szCs w:val="24"/>
          <w:u w:val="single"/>
          <w:lang w:val="en-GB"/>
        </w:rPr>
      </w:pPr>
      <w:r w:rsidRPr="002B3038">
        <w:rPr>
          <w:rFonts w:ascii="Times New Roman" w:eastAsia="Calibri" w:hAnsi="Times New Roman" w:cs="Times New Roman"/>
          <w:b/>
          <w:bCs/>
          <w:sz w:val="24"/>
          <w:szCs w:val="24"/>
          <w:u w:val="single"/>
          <w:lang w:val="en-GB"/>
        </w:rPr>
        <w:lastRenderedPageBreak/>
        <w:t xml:space="preserve">Stage </w:t>
      </w:r>
      <w:r w:rsidR="004721DE" w:rsidRPr="002B3038">
        <w:rPr>
          <w:rFonts w:ascii="Times New Roman" w:eastAsia="Calibri" w:hAnsi="Times New Roman" w:cs="Times New Roman"/>
          <w:b/>
          <w:bCs/>
          <w:sz w:val="24"/>
          <w:szCs w:val="24"/>
          <w:u w:val="single"/>
          <w:lang w:val="en-GB"/>
        </w:rPr>
        <w:t xml:space="preserve">III </w:t>
      </w:r>
      <w:r w:rsidRPr="002B3038">
        <w:rPr>
          <w:rFonts w:ascii="Times New Roman" w:eastAsia="Calibri" w:hAnsi="Times New Roman" w:cs="Times New Roman"/>
          <w:b/>
          <w:bCs/>
          <w:sz w:val="24"/>
          <w:szCs w:val="24"/>
          <w:u w:val="single"/>
          <w:lang w:val="en-GB"/>
        </w:rPr>
        <w:t>Presentation to candidates</w:t>
      </w:r>
    </w:p>
    <w:p w14:paraId="495A8AF2" w14:textId="77777777" w:rsidR="006569A6" w:rsidRPr="002B3038" w:rsidRDefault="006569A6" w:rsidP="000F26F3">
      <w:pPr>
        <w:pStyle w:val="paragraph"/>
        <w:spacing w:before="0" w:beforeAutospacing="0" w:after="0" w:afterAutospacing="0"/>
        <w:ind w:left="1069"/>
        <w:jc w:val="both"/>
        <w:textAlignment w:val="baseline"/>
        <w:rPr>
          <w:rStyle w:val="normaltextrun"/>
          <w:rFonts w:ascii="Segoe UI" w:hAnsi="Segoe UI" w:cs="Segoe UI"/>
          <w:b/>
          <w:bCs/>
          <w:sz w:val="22"/>
          <w:szCs w:val="22"/>
          <w:lang w:val="en-GB"/>
        </w:rPr>
      </w:pPr>
    </w:p>
    <w:p w14:paraId="118A2F7A" w14:textId="3459AD49" w:rsidR="00E31D2C" w:rsidRPr="002B3038" w:rsidRDefault="002813E2" w:rsidP="00A97B61">
      <w:pPr>
        <w:pStyle w:val="paragraph"/>
        <w:spacing w:before="0" w:beforeAutospacing="0" w:after="0" w:afterAutospacing="0"/>
        <w:jc w:val="both"/>
        <w:textAlignment w:val="baseline"/>
        <w:rPr>
          <w:lang w:val="en-GB"/>
        </w:rPr>
      </w:pPr>
      <w:r w:rsidRPr="002B3038">
        <w:rPr>
          <w:rStyle w:val="normaltextrun"/>
          <w:lang w:val="en-GB"/>
        </w:rPr>
        <w:t xml:space="preserve">For the period from </w:t>
      </w:r>
      <w:r w:rsidR="00EA1D51">
        <w:rPr>
          <w:rStyle w:val="normaltextrun"/>
          <w:lang w:val="en-GB"/>
        </w:rPr>
        <w:t xml:space="preserve">04 November </w:t>
      </w:r>
      <w:r w:rsidRPr="002B3038">
        <w:rPr>
          <w:rStyle w:val="normaltextrun"/>
          <w:lang w:val="en-GB"/>
        </w:rPr>
        <w:t xml:space="preserve">2022 to </w:t>
      </w:r>
      <w:r w:rsidR="00EA1D51">
        <w:rPr>
          <w:rStyle w:val="normaltextrun"/>
          <w:lang w:val="en-GB"/>
        </w:rPr>
        <w:t xml:space="preserve">15 November </w:t>
      </w:r>
      <w:r w:rsidRPr="002B3038">
        <w:rPr>
          <w:rStyle w:val="normaltextrun"/>
          <w:lang w:val="en-GB"/>
        </w:rPr>
        <w:t>2022 Bulgarga</w:t>
      </w:r>
      <w:r w:rsidR="00A97B61">
        <w:rPr>
          <w:rStyle w:val="normaltextrun"/>
          <w:lang w:val="en-GB"/>
        </w:rPr>
        <w:t>z</w:t>
      </w:r>
      <w:r w:rsidRPr="002B3038">
        <w:rPr>
          <w:rStyle w:val="normaltextrun"/>
          <w:lang w:val="en-GB"/>
        </w:rPr>
        <w:t xml:space="preserve"> </w:t>
      </w:r>
      <w:r w:rsidRPr="00661829">
        <w:rPr>
          <w:rStyle w:val="normaltextrun"/>
          <w:lang w:val="en-GB"/>
        </w:rPr>
        <w:t>EAD will make a presentation</w:t>
      </w:r>
      <w:r w:rsidR="00EA1D51">
        <w:rPr>
          <w:rStyle w:val="normaltextrun"/>
          <w:lang w:val="en-GB"/>
        </w:rPr>
        <w:t xml:space="preserve"> via Microsoft Teams</w:t>
      </w:r>
      <w:r w:rsidRPr="00661829">
        <w:rPr>
          <w:rStyle w:val="normaltextrun"/>
          <w:lang w:val="en-GB"/>
        </w:rPr>
        <w:t xml:space="preserve"> to the</w:t>
      </w:r>
      <w:r w:rsidRPr="002B3038">
        <w:rPr>
          <w:rStyle w:val="normaltextrun"/>
          <w:lang w:val="en-GB"/>
        </w:rPr>
        <w:t xml:space="preserve"> </w:t>
      </w:r>
      <w:r w:rsidR="008E5AAF" w:rsidRPr="002B3038">
        <w:rPr>
          <w:rStyle w:val="normaltextrun"/>
          <w:lang w:val="en-GB"/>
        </w:rPr>
        <w:t xml:space="preserve">candidates who </w:t>
      </w:r>
      <w:r w:rsidRPr="002B3038">
        <w:rPr>
          <w:rStyle w:val="normaltextrun"/>
          <w:lang w:val="en-GB"/>
        </w:rPr>
        <w:t xml:space="preserve">have successfully </w:t>
      </w:r>
      <w:r w:rsidR="008E5AAF" w:rsidRPr="002B3038">
        <w:rPr>
          <w:rStyle w:val="normaltextrun"/>
          <w:lang w:val="en-GB"/>
        </w:rPr>
        <w:t>passed the pre-selection stage</w:t>
      </w:r>
      <w:r w:rsidR="009660EA">
        <w:rPr>
          <w:rStyle w:val="normaltextrun"/>
          <w:lang w:val="en-GB"/>
        </w:rPr>
        <w:t xml:space="preserve"> </w:t>
      </w:r>
      <w:r w:rsidRPr="002B3038">
        <w:rPr>
          <w:rStyle w:val="normaltextrun"/>
          <w:lang w:val="en-GB"/>
        </w:rPr>
        <w:t xml:space="preserve">on the mandatory parameters </w:t>
      </w:r>
      <w:r w:rsidR="008E5AAF" w:rsidRPr="002B3038">
        <w:rPr>
          <w:rStyle w:val="normaltextrun"/>
          <w:lang w:val="en-GB"/>
        </w:rPr>
        <w:t>of the supply - subject of this tender procedure</w:t>
      </w:r>
      <w:r w:rsidRPr="002B3038">
        <w:rPr>
          <w:rStyle w:val="normaltextrun"/>
          <w:lang w:val="en-GB"/>
        </w:rPr>
        <w:t xml:space="preserve">, as well as any additional information </w:t>
      </w:r>
      <w:r w:rsidR="0040616B" w:rsidRPr="002B3038">
        <w:rPr>
          <w:rFonts w:eastAsia="Calibri"/>
          <w:lang w:val="en-GB"/>
        </w:rPr>
        <w:t>required by the candidates for the preparation of the bids</w:t>
      </w:r>
      <w:r w:rsidR="008E5AAF" w:rsidRPr="002B3038">
        <w:rPr>
          <w:rStyle w:val="normaltextrun"/>
          <w:lang w:val="en-GB"/>
        </w:rPr>
        <w:t xml:space="preserve">.  </w:t>
      </w:r>
      <w:r w:rsidRPr="002B3038">
        <w:rPr>
          <w:rStyle w:val="eop"/>
          <w:lang w:val="en-GB"/>
        </w:rPr>
        <w:t xml:space="preserve"> </w:t>
      </w:r>
    </w:p>
    <w:p w14:paraId="7D4C226D" w14:textId="7D251028" w:rsidR="00E31D2C" w:rsidRPr="009660EA" w:rsidRDefault="0084440E">
      <w:pPr>
        <w:shd w:val="clear" w:color="auto" w:fill="FFFFFF" w:themeFill="background1"/>
        <w:tabs>
          <w:tab w:val="left" w:pos="426"/>
        </w:tabs>
        <w:jc w:val="both"/>
        <w:rPr>
          <w:rStyle w:val="normaltextrun"/>
          <w:rFonts w:ascii="Times New Roman" w:eastAsia="Times New Roman" w:hAnsi="Times New Roman" w:cs="Times New Roman"/>
          <w:sz w:val="24"/>
          <w:szCs w:val="24"/>
          <w:lang w:val="en-GB"/>
        </w:rPr>
      </w:pPr>
      <w:r w:rsidRPr="002B3038">
        <w:rPr>
          <w:rFonts w:ascii="Times New Roman" w:eastAsia="Calibri" w:hAnsi="Times New Roman" w:cs="Times New Roman"/>
          <w:sz w:val="24"/>
          <w:szCs w:val="24"/>
          <w:lang w:val="en-GB"/>
        </w:rPr>
        <w:t>In the same period, Bulgarga</w:t>
      </w:r>
      <w:r w:rsidR="00A97B61">
        <w:rPr>
          <w:rFonts w:ascii="Times New Roman" w:eastAsia="Calibri" w:hAnsi="Times New Roman" w:cs="Times New Roman"/>
          <w:sz w:val="24"/>
          <w:szCs w:val="24"/>
          <w:lang w:val="en-GB"/>
        </w:rPr>
        <w:t>z</w:t>
      </w:r>
      <w:r w:rsidRPr="002B3038">
        <w:rPr>
          <w:rFonts w:ascii="Times New Roman" w:eastAsia="Calibri" w:hAnsi="Times New Roman" w:cs="Times New Roman"/>
          <w:sz w:val="24"/>
          <w:szCs w:val="24"/>
          <w:lang w:val="en-GB"/>
        </w:rPr>
        <w:t xml:space="preserve"> EAD will publish a draft Framework Agreement for the </w:t>
      </w:r>
      <w:r w:rsidR="00EA1D51" w:rsidRPr="002B3038">
        <w:rPr>
          <w:rFonts w:ascii="Times New Roman" w:eastAsia="Calibri" w:hAnsi="Times New Roman" w:cs="Times New Roman"/>
          <w:sz w:val="24"/>
          <w:szCs w:val="24"/>
          <w:lang w:val="en-GB"/>
        </w:rPr>
        <w:t xml:space="preserve">Purchase </w:t>
      </w:r>
      <w:r w:rsidRPr="002B3038">
        <w:rPr>
          <w:rFonts w:ascii="Times New Roman" w:eastAsia="Calibri" w:hAnsi="Times New Roman" w:cs="Times New Roman"/>
          <w:sz w:val="24"/>
          <w:szCs w:val="24"/>
          <w:lang w:val="en-GB"/>
        </w:rPr>
        <w:t xml:space="preserve">and </w:t>
      </w:r>
      <w:r w:rsidR="00EA1D51" w:rsidRPr="002B3038">
        <w:rPr>
          <w:rFonts w:ascii="Times New Roman" w:eastAsia="Calibri" w:hAnsi="Times New Roman" w:cs="Times New Roman"/>
          <w:sz w:val="24"/>
          <w:szCs w:val="24"/>
          <w:lang w:val="en-GB"/>
        </w:rPr>
        <w:t xml:space="preserve">Sale </w:t>
      </w:r>
      <w:r w:rsidRPr="002B3038">
        <w:rPr>
          <w:rFonts w:ascii="Times New Roman" w:eastAsia="Calibri" w:hAnsi="Times New Roman" w:cs="Times New Roman"/>
          <w:sz w:val="24"/>
          <w:szCs w:val="24"/>
          <w:lang w:val="en-GB"/>
        </w:rPr>
        <w:t xml:space="preserve">of </w:t>
      </w:r>
      <w:r w:rsidR="00576132" w:rsidRPr="00661829">
        <w:rPr>
          <w:rFonts w:ascii="Times New Roman" w:eastAsia="Calibri" w:hAnsi="Times New Roman" w:cs="Times New Roman"/>
          <w:sz w:val="24"/>
          <w:szCs w:val="24"/>
          <w:lang w:val="en-GB"/>
        </w:rPr>
        <w:t xml:space="preserve">LNG </w:t>
      </w:r>
      <w:r w:rsidRPr="002B3038">
        <w:rPr>
          <w:rFonts w:ascii="Times New Roman" w:eastAsia="Calibri" w:hAnsi="Times New Roman" w:cs="Times New Roman"/>
          <w:sz w:val="24"/>
          <w:szCs w:val="24"/>
          <w:lang w:val="en-GB"/>
        </w:rPr>
        <w:t xml:space="preserve">on the company's website </w:t>
      </w:r>
      <w:hyperlink r:id="rId13" w:history="1">
        <w:r w:rsidR="00EA1D51" w:rsidRPr="00602EF3">
          <w:rPr>
            <w:rStyle w:val="Hyperlink"/>
            <w:rFonts w:ascii="Times New Roman" w:eastAsia="Calibri" w:hAnsi="Times New Roman" w:cs="Times New Roman"/>
            <w:sz w:val="24"/>
            <w:szCs w:val="24"/>
            <w:lang w:val="en-GB"/>
          </w:rPr>
          <w:t>https://www.bulgargaz.bg</w:t>
        </w:r>
      </w:hyperlink>
      <w:r w:rsidR="00576132" w:rsidRPr="002B3038">
        <w:rPr>
          <w:rStyle w:val="Hyperlink"/>
          <w:rFonts w:ascii="Times New Roman" w:eastAsia="Calibri" w:hAnsi="Times New Roman" w:cs="Times New Roman"/>
          <w:sz w:val="24"/>
          <w:szCs w:val="24"/>
          <w:lang w:val="en-GB"/>
        </w:rPr>
        <w:t>.</w:t>
      </w:r>
      <w:r w:rsidR="00EA1D51">
        <w:rPr>
          <w:rStyle w:val="Hyperlink"/>
          <w:rFonts w:ascii="Times New Roman" w:eastAsia="Calibri" w:hAnsi="Times New Roman" w:cs="Times New Roman"/>
          <w:sz w:val="24"/>
          <w:szCs w:val="24"/>
          <w:lang w:val="en-GB"/>
        </w:rPr>
        <w:t xml:space="preserve">, </w:t>
      </w:r>
      <w:r w:rsidR="00EA1D51" w:rsidRPr="009660EA">
        <w:rPr>
          <w:rStyle w:val="normaltextrun"/>
          <w:rFonts w:ascii="Times New Roman" w:eastAsia="Times New Roman" w:hAnsi="Times New Roman" w:cs="Times New Roman"/>
          <w:sz w:val="24"/>
          <w:szCs w:val="24"/>
          <w:lang w:val="en-GB"/>
        </w:rPr>
        <w:t xml:space="preserve">and will set a deadline </w:t>
      </w:r>
      <w:r w:rsidR="009660EA" w:rsidRPr="009660EA">
        <w:rPr>
          <w:rStyle w:val="normaltextrun"/>
          <w:rFonts w:ascii="Times New Roman" w:eastAsia="Times New Roman" w:hAnsi="Times New Roman" w:cs="Times New Roman"/>
          <w:sz w:val="24"/>
          <w:szCs w:val="24"/>
          <w:lang w:val="en-GB"/>
        </w:rPr>
        <w:t xml:space="preserve">for </w:t>
      </w:r>
      <w:r w:rsidR="00EA1D51" w:rsidRPr="009660EA">
        <w:rPr>
          <w:rStyle w:val="normaltextrun"/>
          <w:rFonts w:ascii="Times New Roman" w:eastAsia="Times New Roman" w:hAnsi="Times New Roman" w:cs="Times New Roman"/>
          <w:sz w:val="24"/>
          <w:szCs w:val="24"/>
          <w:lang w:val="en-GB"/>
        </w:rPr>
        <w:t xml:space="preserve">the participants to render recommendations and proposal thereto. </w:t>
      </w:r>
    </w:p>
    <w:p w14:paraId="59BC2558" w14:textId="77777777" w:rsidR="00B71D67" w:rsidRPr="002B3038" w:rsidRDefault="00B71D67" w:rsidP="00B71D67">
      <w:pPr>
        <w:shd w:val="clear" w:color="auto" w:fill="FFFFFF" w:themeFill="background1"/>
        <w:tabs>
          <w:tab w:val="left" w:pos="426"/>
        </w:tabs>
        <w:spacing w:after="0"/>
        <w:jc w:val="both"/>
        <w:rPr>
          <w:rFonts w:ascii="Times New Roman" w:eastAsia="Calibri" w:hAnsi="Times New Roman" w:cs="Times New Roman"/>
          <w:sz w:val="24"/>
          <w:szCs w:val="24"/>
          <w:lang w:val="en-GB"/>
        </w:rPr>
      </w:pPr>
    </w:p>
    <w:p w14:paraId="6CD197E5" w14:textId="6A25A305" w:rsidR="00E31D2C" w:rsidRPr="002B3038" w:rsidRDefault="002813E2">
      <w:pPr>
        <w:shd w:val="clear" w:color="auto" w:fill="FFFFFF" w:themeFill="background1"/>
        <w:tabs>
          <w:tab w:val="left" w:pos="426"/>
        </w:tabs>
        <w:jc w:val="both"/>
        <w:rPr>
          <w:rFonts w:ascii="Times New Roman" w:eastAsia="Calibri" w:hAnsi="Times New Roman" w:cs="Times New Roman"/>
          <w:b/>
          <w:bCs/>
          <w:sz w:val="24"/>
          <w:szCs w:val="24"/>
          <w:u w:val="single"/>
          <w:lang w:val="en-GB"/>
        </w:rPr>
      </w:pPr>
      <w:r w:rsidRPr="002B3038">
        <w:rPr>
          <w:rFonts w:ascii="Times New Roman" w:eastAsia="Calibri" w:hAnsi="Times New Roman" w:cs="Times New Roman"/>
          <w:b/>
          <w:bCs/>
          <w:sz w:val="24"/>
          <w:szCs w:val="24"/>
          <w:u w:val="single"/>
          <w:lang w:val="en-GB"/>
        </w:rPr>
        <w:t xml:space="preserve">Stage </w:t>
      </w:r>
      <w:r w:rsidR="0040616B" w:rsidRPr="002B3038">
        <w:rPr>
          <w:rFonts w:ascii="Times New Roman" w:eastAsia="Calibri" w:hAnsi="Times New Roman" w:cs="Times New Roman"/>
          <w:b/>
          <w:bCs/>
          <w:sz w:val="24"/>
          <w:szCs w:val="24"/>
          <w:u w:val="single"/>
          <w:lang w:val="en-GB"/>
        </w:rPr>
        <w:t xml:space="preserve">IV </w:t>
      </w:r>
      <w:r w:rsidRPr="002B3038">
        <w:rPr>
          <w:rFonts w:ascii="Times New Roman" w:eastAsia="Calibri" w:hAnsi="Times New Roman" w:cs="Times New Roman"/>
          <w:b/>
          <w:bCs/>
          <w:sz w:val="24"/>
          <w:szCs w:val="24"/>
          <w:u w:val="single"/>
          <w:lang w:val="en-GB"/>
        </w:rPr>
        <w:t xml:space="preserve">Submission of </w:t>
      </w:r>
      <w:r w:rsidR="00EA1D51">
        <w:rPr>
          <w:rFonts w:ascii="Times New Roman" w:eastAsia="Calibri" w:hAnsi="Times New Roman" w:cs="Times New Roman"/>
          <w:b/>
          <w:bCs/>
          <w:sz w:val="24"/>
          <w:szCs w:val="24"/>
          <w:u w:val="single"/>
          <w:lang w:val="en-GB"/>
        </w:rPr>
        <w:t xml:space="preserve">initial binding </w:t>
      </w:r>
      <w:r w:rsidR="00185BB2">
        <w:rPr>
          <w:rFonts w:ascii="Times New Roman" w:eastAsia="Calibri" w:hAnsi="Times New Roman" w:cs="Times New Roman"/>
          <w:b/>
          <w:bCs/>
          <w:sz w:val="24"/>
          <w:szCs w:val="24"/>
          <w:u w:val="single"/>
          <w:lang w:val="en-GB"/>
        </w:rPr>
        <w:t>bids</w:t>
      </w:r>
    </w:p>
    <w:p w14:paraId="3FBD2666" w14:textId="77D3E7FE" w:rsidR="00E31D2C" w:rsidRPr="002B3038" w:rsidRDefault="002813E2">
      <w:pPr>
        <w:pStyle w:val="ListParagraph"/>
        <w:shd w:val="clear" w:color="auto" w:fill="FFFFFF"/>
        <w:tabs>
          <w:tab w:val="left" w:pos="426"/>
        </w:tabs>
        <w:spacing w:after="0" w:line="240" w:lineRule="auto"/>
        <w:ind w:left="0"/>
        <w:jc w:val="both"/>
        <w:rPr>
          <w:rFonts w:ascii="Times New Roman" w:eastAsia="Calibri" w:hAnsi="Times New Roman" w:cs="Times New Roman"/>
          <w:b/>
          <w:bCs/>
          <w:sz w:val="24"/>
          <w:szCs w:val="24"/>
          <w:lang w:val="en-GB"/>
        </w:rPr>
      </w:pPr>
      <w:r w:rsidRPr="002B3038">
        <w:rPr>
          <w:rFonts w:ascii="Times New Roman" w:eastAsia="Calibri" w:hAnsi="Times New Roman" w:cs="Times New Roman"/>
          <w:b/>
          <w:bCs/>
          <w:sz w:val="24"/>
          <w:szCs w:val="24"/>
          <w:lang w:val="en-GB"/>
        </w:rPr>
        <w:t>1</w:t>
      </w:r>
      <w:r w:rsidR="003832CF" w:rsidRPr="002B3038">
        <w:rPr>
          <w:rFonts w:ascii="Times New Roman" w:eastAsia="Calibri" w:hAnsi="Times New Roman" w:cs="Times New Roman"/>
          <w:b/>
          <w:bCs/>
          <w:sz w:val="24"/>
          <w:szCs w:val="24"/>
          <w:lang w:val="en-GB"/>
        </w:rPr>
        <w:t xml:space="preserve">. </w:t>
      </w:r>
      <w:r w:rsidR="00B71D67" w:rsidRPr="002B3038">
        <w:rPr>
          <w:rFonts w:ascii="Times New Roman" w:eastAsia="Calibri" w:hAnsi="Times New Roman" w:cs="Times New Roman"/>
          <w:b/>
          <w:bCs/>
          <w:sz w:val="24"/>
          <w:szCs w:val="24"/>
          <w:lang w:val="en-GB"/>
        </w:rPr>
        <w:t>Deadline for submission</w:t>
      </w:r>
      <w:r w:rsidRPr="002B3038">
        <w:rPr>
          <w:rFonts w:ascii="Times New Roman" w:eastAsia="Calibri" w:hAnsi="Times New Roman" w:cs="Times New Roman"/>
          <w:b/>
          <w:bCs/>
          <w:sz w:val="24"/>
          <w:szCs w:val="24"/>
          <w:lang w:val="en-GB"/>
        </w:rPr>
        <w:t xml:space="preserve">: </w:t>
      </w:r>
      <w:r w:rsidR="00B71D67" w:rsidRPr="002B3038">
        <w:rPr>
          <w:rFonts w:ascii="Times New Roman" w:eastAsia="Calibri" w:hAnsi="Times New Roman" w:cs="Times New Roman"/>
          <w:b/>
          <w:sz w:val="24"/>
          <w:szCs w:val="24"/>
          <w:lang w:val="en-GB"/>
        </w:rPr>
        <w:t>22:00</w:t>
      </w:r>
      <w:r w:rsidR="00B71D67" w:rsidRPr="002B3038">
        <w:rPr>
          <w:rFonts w:ascii="Times New Roman" w:eastAsia="Calibri" w:hAnsi="Times New Roman" w:cs="Times New Roman"/>
          <w:bCs/>
          <w:sz w:val="24"/>
          <w:szCs w:val="24"/>
          <w:lang w:val="en-GB"/>
        </w:rPr>
        <w:t xml:space="preserve">, Central European Time (CET), </w:t>
      </w:r>
      <w:r w:rsidR="00185BB2">
        <w:rPr>
          <w:rFonts w:ascii="Times New Roman" w:eastAsia="Calibri" w:hAnsi="Times New Roman" w:cs="Times New Roman"/>
          <w:b/>
          <w:sz w:val="24"/>
          <w:szCs w:val="24"/>
          <w:lang w:val="en-GB"/>
        </w:rPr>
        <w:t>on</w:t>
      </w:r>
      <w:r w:rsidR="00B71D67" w:rsidRPr="002B3038">
        <w:rPr>
          <w:rFonts w:ascii="Times New Roman" w:eastAsia="Calibri" w:hAnsi="Times New Roman" w:cs="Times New Roman"/>
          <w:b/>
          <w:sz w:val="24"/>
          <w:szCs w:val="24"/>
          <w:lang w:val="en-GB"/>
        </w:rPr>
        <w:t xml:space="preserve"> </w:t>
      </w:r>
      <w:r w:rsidR="004703B1">
        <w:rPr>
          <w:rFonts w:ascii="Times New Roman" w:eastAsia="Calibri" w:hAnsi="Times New Roman" w:cs="Times New Roman"/>
          <w:b/>
          <w:bCs/>
          <w:sz w:val="24"/>
          <w:szCs w:val="24"/>
          <w:lang w:val="en-GB"/>
        </w:rPr>
        <w:t>29 November</w:t>
      </w:r>
      <w:r w:rsidR="00B71D67" w:rsidRPr="002B3038">
        <w:rPr>
          <w:rFonts w:ascii="Times New Roman" w:eastAsia="Calibri" w:hAnsi="Times New Roman" w:cs="Times New Roman"/>
          <w:b/>
          <w:bCs/>
          <w:sz w:val="24"/>
          <w:szCs w:val="24"/>
          <w:lang w:val="en-GB"/>
        </w:rPr>
        <w:t>2022.</w:t>
      </w:r>
    </w:p>
    <w:p w14:paraId="12DDDB84" w14:textId="77777777" w:rsidR="00B71D67" w:rsidRPr="002B3038" w:rsidRDefault="00B71D67" w:rsidP="00B71D67">
      <w:pPr>
        <w:tabs>
          <w:tab w:val="left" w:pos="426"/>
        </w:tabs>
        <w:spacing w:after="0" w:line="240" w:lineRule="auto"/>
        <w:ind w:firstLine="709"/>
        <w:jc w:val="both"/>
        <w:textAlignment w:val="baseline"/>
        <w:rPr>
          <w:rFonts w:ascii="Times New Roman" w:eastAsia="Calibri" w:hAnsi="Times New Roman" w:cs="Times New Roman"/>
          <w:sz w:val="24"/>
          <w:szCs w:val="24"/>
          <w:lang w:val="en-GB"/>
        </w:rPr>
      </w:pPr>
    </w:p>
    <w:p w14:paraId="5676FAC8" w14:textId="53087CE3" w:rsidR="00E31D2C" w:rsidRPr="002B3038" w:rsidRDefault="002813E2" w:rsidP="00A97B61">
      <w:pPr>
        <w:tabs>
          <w:tab w:val="left" w:pos="426"/>
        </w:tabs>
        <w:spacing w:after="240" w:line="240" w:lineRule="auto"/>
        <w:jc w:val="both"/>
        <w:textAlignment w:val="baseline"/>
        <w:rPr>
          <w:rFonts w:ascii="Times New Roman" w:eastAsia="Calibri" w:hAnsi="Times New Roman" w:cs="Times New Roman"/>
          <w:sz w:val="24"/>
          <w:szCs w:val="24"/>
          <w:lang w:val="en-GB"/>
        </w:rPr>
      </w:pPr>
      <w:r w:rsidRPr="002B3038">
        <w:rPr>
          <w:rFonts w:ascii="Times New Roman" w:eastAsia="Calibri" w:hAnsi="Times New Roman" w:cs="Times New Roman"/>
          <w:sz w:val="24"/>
          <w:szCs w:val="24"/>
          <w:lang w:val="en-GB"/>
        </w:rPr>
        <w:t xml:space="preserve">Candidates admitted to participate in Phase II of the Tender Procedure shall submit </w:t>
      </w:r>
      <w:r w:rsidRPr="002B3038">
        <w:rPr>
          <w:rFonts w:ascii="Times New Roman" w:eastAsia="Calibri" w:hAnsi="Times New Roman" w:cs="Times New Roman"/>
          <w:i/>
          <w:iCs/>
          <w:sz w:val="24"/>
          <w:szCs w:val="24"/>
          <w:lang w:val="en-GB"/>
        </w:rPr>
        <w:t xml:space="preserve">an electronically signed tender form - Annex </w:t>
      </w:r>
      <w:r w:rsidR="008D23E7" w:rsidRPr="002B3038">
        <w:rPr>
          <w:rFonts w:ascii="Times New Roman" w:eastAsia="Calibri" w:hAnsi="Times New Roman" w:cs="Times New Roman"/>
          <w:i/>
          <w:iCs/>
          <w:sz w:val="24"/>
          <w:szCs w:val="24"/>
          <w:lang w:val="en-GB"/>
        </w:rPr>
        <w:t xml:space="preserve">2 </w:t>
      </w:r>
      <w:r w:rsidRPr="002B3038">
        <w:rPr>
          <w:rFonts w:ascii="Times New Roman" w:eastAsia="Calibri" w:hAnsi="Times New Roman" w:cs="Times New Roman"/>
          <w:sz w:val="24"/>
          <w:szCs w:val="24"/>
          <w:lang w:val="en-GB"/>
        </w:rPr>
        <w:t>to these Conditions, together with the annexes thereto, by e-mail to the following address</w:t>
      </w:r>
      <w:hyperlink r:id="rId14" w:history="1">
        <w:r w:rsidRPr="001A0C16">
          <w:rPr>
            <w:rFonts w:ascii="Times New Roman" w:eastAsia="Calibri" w:hAnsi="Times New Roman" w:cs="Times New Roman"/>
            <w:color w:val="0563C1" w:themeColor="hyperlink"/>
            <w:sz w:val="24"/>
            <w:szCs w:val="24"/>
            <w:lang w:val="en-GB"/>
          </w:rPr>
          <w:t xml:space="preserve">: </w:t>
        </w:r>
      </w:hyperlink>
      <w:r w:rsidRPr="001A0C16">
        <w:rPr>
          <w:rFonts w:ascii="Times New Roman" w:eastAsia="Calibri" w:hAnsi="Times New Roman" w:cs="Times New Roman"/>
          <w:sz w:val="24"/>
          <w:szCs w:val="24"/>
          <w:lang w:val="en-GB"/>
        </w:rPr>
        <w:t>tenders</w:t>
      </w:r>
      <w:r w:rsidRPr="002B3038">
        <w:rPr>
          <w:rFonts w:ascii="Times New Roman" w:eastAsia="Calibri" w:hAnsi="Times New Roman" w:cs="Times New Roman"/>
          <w:sz w:val="24"/>
          <w:szCs w:val="24"/>
          <w:lang w:val="en-GB"/>
        </w:rPr>
        <w:t>@bulgargaz.bg, in password-protected format by 22:00, Central European Time (CET)</w:t>
      </w:r>
      <w:r w:rsidR="004721DE" w:rsidRPr="002B3038">
        <w:rPr>
          <w:rFonts w:ascii="Times New Roman" w:eastAsia="Calibri" w:hAnsi="Times New Roman" w:cs="Times New Roman"/>
          <w:sz w:val="24"/>
          <w:szCs w:val="24"/>
          <w:lang w:val="en-GB"/>
        </w:rPr>
        <w:t xml:space="preserve">, </w:t>
      </w:r>
      <w:r w:rsidR="00B9256B">
        <w:rPr>
          <w:rFonts w:ascii="Times New Roman" w:eastAsia="Calibri" w:hAnsi="Times New Roman" w:cs="Times New Roman"/>
          <w:sz w:val="24"/>
          <w:szCs w:val="24"/>
          <w:lang w:val="en-GB"/>
        </w:rPr>
        <w:t>on</w:t>
      </w:r>
      <w:r w:rsidRPr="002B3038">
        <w:rPr>
          <w:rFonts w:ascii="Times New Roman" w:eastAsia="Calibri" w:hAnsi="Times New Roman" w:cs="Times New Roman"/>
          <w:sz w:val="24"/>
          <w:szCs w:val="24"/>
          <w:lang w:val="en-GB"/>
        </w:rPr>
        <w:t xml:space="preserve"> </w:t>
      </w:r>
      <w:r w:rsidR="004703B1">
        <w:rPr>
          <w:rFonts w:ascii="Times New Roman" w:eastAsia="Calibri" w:hAnsi="Times New Roman" w:cs="Times New Roman"/>
          <w:sz w:val="24"/>
          <w:szCs w:val="24"/>
          <w:lang w:val="en-GB"/>
        </w:rPr>
        <w:t xml:space="preserve">29 November </w:t>
      </w:r>
      <w:r w:rsidRPr="002B3038">
        <w:rPr>
          <w:rFonts w:ascii="Times New Roman" w:eastAsia="Calibri" w:hAnsi="Times New Roman" w:cs="Times New Roman"/>
          <w:sz w:val="24"/>
          <w:szCs w:val="24"/>
          <w:lang w:val="en-GB"/>
        </w:rPr>
        <w:t xml:space="preserve">2022. </w:t>
      </w:r>
    </w:p>
    <w:p w14:paraId="2D7FC1CB" w14:textId="07AC056F" w:rsidR="00E31D2C" w:rsidRPr="002B3038" w:rsidRDefault="002813E2" w:rsidP="00A97B61">
      <w:pPr>
        <w:spacing w:after="0" w:line="240" w:lineRule="auto"/>
        <w:contextualSpacing/>
        <w:jc w:val="both"/>
        <w:rPr>
          <w:rFonts w:ascii="Times New Roman" w:eastAsia="Calibri" w:hAnsi="Times New Roman" w:cs="Times New Roman"/>
          <w:sz w:val="24"/>
          <w:szCs w:val="24"/>
          <w:lang w:val="en-GB"/>
        </w:rPr>
      </w:pPr>
      <w:r w:rsidRPr="002B3038">
        <w:rPr>
          <w:rFonts w:ascii="Times New Roman" w:eastAsia="Calibri" w:hAnsi="Times New Roman" w:cs="Times New Roman"/>
          <w:sz w:val="24"/>
          <w:szCs w:val="24"/>
          <w:lang w:val="en-GB"/>
        </w:rPr>
        <w:t xml:space="preserve">The password must be sent by a separate e-mail to the same e-mail address no earlier than 9:00 a.m. and no later than 11:00 a.m., CET, to </w:t>
      </w:r>
      <w:r w:rsidR="004703B1">
        <w:rPr>
          <w:rFonts w:ascii="Times New Roman" w:eastAsia="Calibri" w:hAnsi="Times New Roman" w:cs="Times New Roman"/>
          <w:sz w:val="24"/>
          <w:szCs w:val="24"/>
          <w:lang w:val="en-GB"/>
        </w:rPr>
        <w:t xml:space="preserve">30 November </w:t>
      </w:r>
      <w:r w:rsidRPr="002B3038">
        <w:rPr>
          <w:rFonts w:ascii="Times New Roman" w:eastAsia="Calibri" w:hAnsi="Times New Roman" w:cs="Times New Roman"/>
          <w:sz w:val="24"/>
          <w:szCs w:val="24"/>
          <w:lang w:val="en-GB"/>
        </w:rPr>
        <w:t>2022.</w:t>
      </w:r>
    </w:p>
    <w:p w14:paraId="78F721BE" w14:textId="77777777" w:rsidR="00B71D67" w:rsidRPr="002B3038" w:rsidRDefault="00B71D67" w:rsidP="00B71D67">
      <w:pPr>
        <w:shd w:val="clear" w:color="auto" w:fill="FFFFFF"/>
        <w:tabs>
          <w:tab w:val="left" w:pos="426"/>
        </w:tabs>
        <w:spacing w:after="0" w:line="240" w:lineRule="auto"/>
        <w:jc w:val="both"/>
        <w:rPr>
          <w:rFonts w:ascii="Times New Roman" w:eastAsia="Calibri" w:hAnsi="Times New Roman" w:cs="Times New Roman"/>
          <w:b/>
          <w:bCs/>
          <w:sz w:val="24"/>
          <w:szCs w:val="24"/>
          <w:lang w:val="en-GB"/>
        </w:rPr>
      </w:pPr>
    </w:p>
    <w:p w14:paraId="193A5B3F" w14:textId="77777777" w:rsidR="00E31D2C" w:rsidRPr="002B3038" w:rsidRDefault="002813E2">
      <w:pPr>
        <w:pStyle w:val="ListParagraph"/>
        <w:shd w:val="clear" w:color="auto" w:fill="FFFFFF"/>
        <w:tabs>
          <w:tab w:val="left" w:pos="426"/>
        </w:tabs>
        <w:spacing w:after="0" w:line="240" w:lineRule="auto"/>
        <w:ind w:left="0"/>
        <w:jc w:val="both"/>
        <w:rPr>
          <w:rFonts w:ascii="Times New Roman" w:eastAsia="Calibri" w:hAnsi="Times New Roman" w:cs="Times New Roman"/>
          <w:bCs/>
          <w:sz w:val="24"/>
          <w:szCs w:val="24"/>
          <w:lang w:val="en-GB"/>
        </w:rPr>
      </w:pPr>
      <w:r w:rsidRPr="002B3038">
        <w:rPr>
          <w:rFonts w:ascii="Times New Roman" w:eastAsia="Calibri" w:hAnsi="Times New Roman" w:cs="Times New Roman"/>
          <w:b/>
          <w:bCs/>
          <w:sz w:val="24"/>
          <w:szCs w:val="24"/>
          <w:lang w:val="en-GB"/>
        </w:rPr>
        <w:t xml:space="preserve">2. </w:t>
      </w:r>
      <w:r w:rsidR="00B71D67" w:rsidRPr="002B3038">
        <w:rPr>
          <w:rFonts w:ascii="Times New Roman" w:eastAsia="Calibri" w:hAnsi="Times New Roman" w:cs="Times New Roman"/>
          <w:b/>
          <w:bCs/>
          <w:sz w:val="24"/>
          <w:szCs w:val="24"/>
          <w:lang w:val="en-GB"/>
        </w:rPr>
        <w:t>Mandatory content requirements</w:t>
      </w:r>
      <w:r w:rsidR="00B71D67" w:rsidRPr="002B3038">
        <w:rPr>
          <w:rFonts w:ascii="Times New Roman" w:eastAsia="Calibri" w:hAnsi="Times New Roman" w:cs="Times New Roman"/>
          <w:sz w:val="24"/>
          <w:szCs w:val="24"/>
          <w:lang w:val="en-GB"/>
        </w:rPr>
        <w:t>:</w:t>
      </w:r>
    </w:p>
    <w:p w14:paraId="2F00AF8B" w14:textId="77777777" w:rsidR="00B71D67" w:rsidRPr="002B3038" w:rsidRDefault="00B71D67" w:rsidP="00B71D67">
      <w:pPr>
        <w:spacing w:after="0"/>
        <w:ind w:left="360"/>
        <w:rPr>
          <w:rFonts w:ascii="Times New Roman" w:eastAsia="Calibri" w:hAnsi="Times New Roman" w:cs="Times New Roman"/>
          <w:b/>
          <w:bCs/>
          <w:sz w:val="24"/>
          <w:szCs w:val="24"/>
          <w:lang w:val="en-GB"/>
        </w:rPr>
      </w:pPr>
    </w:p>
    <w:p w14:paraId="7D3FE57E" w14:textId="77777777" w:rsidR="004703B1" w:rsidRPr="004703B1" w:rsidRDefault="00B71D67">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2B3038">
        <w:rPr>
          <w:rFonts w:ascii="Times New Roman" w:eastAsia="Calibri" w:hAnsi="Times New Roman" w:cs="Times New Roman"/>
          <w:b/>
          <w:bCs/>
          <w:sz w:val="24"/>
          <w:szCs w:val="24"/>
          <w:lang w:val="en-GB"/>
        </w:rPr>
        <w:t xml:space="preserve"> Quantity: </w:t>
      </w:r>
    </w:p>
    <w:p w14:paraId="6ECB32D6" w14:textId="57AB54D0" w:rsidR="00E31D2C" w:rsidRDefault="00B71D67" w:rsidP="004703B1">
      <w:pPr>
        <w:pStyle w:val="ListParagraph"/>
        <w:numPr>
          <w:ilvl w:val="0"/>
          <w:numId w:val="23"/>
        </w:numPr>
        <w:spacing w:after="0" w:line="240" w:lineRule="auto"/>
        <w:jc w:val="both"/>
        <w:rPr>
          <w:rFonts w:ascii="Times New Roman" w:eastAsia="Calibri" w:hAnsi="Times New Roman" w:cs="Times New Roman"/>
          <w:sz w:val="24"/>
          <w:szCs w:val="24"/>
          <w:lang w:val="en-GB"/>
        </w:rPr>
      </w:pPr>
      <w:r w:rsidRPr="002B3038">
        <w:rPr>
          <w:rFonts w:ascii="Times New Roman" w:eastAsia="Calibri" w:hAnsi="Times New Roman" w:cs="Times New Roman"/>
          <w:sz w:val="24"/>
          <w:szCs w:val="24"/>
          <w:lang w:val="en-GB"/>
        </w:rPr>
        <w:t xml:space="preserve">the quantity tendered shall not be less than </w:t>
      </w:r>
      <w:r w:rsidR="3F0AF0FD" w:rsidRPr="00661829">
        <w:rPr>
          <w:rFonts w:ascii="Times New Roman" w:eastAsia="Calibri" w:hAnsi="Times New Roman" w:cs="Times New Roman"/>
          <w:sz w:val="24"/>
          <w:szCs w:val="24"/>
          <w:lang w:val="en-GB"/>
        </w:rPr>
        <w:t>5</w:t>
      </w:r>
      <w:r w:rsidR="004703B1">
        <w:rPr>
          <w:rFonts w:ascii="Times New Roman" w:eastAsia="Calibri" w:hAnsi="Times New Roman" w:cs="Times New Roman"/>
          <w:sz w:val="24"/>
          <w:szCs w:val="24"/>
          <w:lang w:val="en-GB"/>
        </w:rPr>
        <w:t>,1</w:t>
      </w:r>
      <w:r w:rsidR="3F0AF0FD" w:rsidRPr="00661829">
        <w:rPr>
          <w:rFonts w:ascii="Times New Roman" w:eastAsia="Calibri" w:hAnsi="Times New Roman" w:cs="Times New Roman"/>
          <w:sz w:val="24"/>
          <w:szCs w:val="24"/>
          <w:lang w:val="en-GB"/>
        </w:rPr>
        <w:t>00,000 MWh</w:t>
      </w:r>
      <w:r w:rsidR="00114D25">
        <w:rPr>
          <w:rFonts w:ascii="Times New Roman" w:eastAsia="Calibri" w:hAnsi="Times New Roman" w:cs="Times New Roman"/>
          <w:sz w:val="24"/>
          <w:szCs w:val="24"/>
          <w:lang w:val="en-GB"/>
        </w:rPr>
        <w:t>/y</w:t>
      </w:r>
      <w:r w:rsidR="3F0AF0FD" w:rsidRPr="00661829">
        <w:rPr>
          <w:rFonts w:ascii="Times New Roman" w:eastAsia="Calibri" w:hAnsi="Times New Roman" w:cs="Times New Roman"/>
          <w:sz w:val="24"/>
          <w:szCs w:val="24"/>
          <w:lang w:val="en-GB"/>
        </w:rPr>
        <w:t xml:space="preserve"> or </w:t>
      </w:r>
      <w:r w:rsidR="3F0AF0FD" w:rsidRPr="00661829">
        <w:rPr>
          <w:rFonts w:ascii="Times New Roman" w:hAnsi="Times New Roman" w:cs="Times New Roman"/>
          <w:sz w:val="24"/>
          <w:szCs w:val="24"/>
          <w:lang w:val="en-GB"/>
        </w:rPr>
        <w:t xml:space="preserve">≈ </w:t>
      </w:r>
      <w:r w:rsidR="004703B1" w:rsidRPr="00BA0D42">
        <w:rPr>
          <w:rFonts w:ascii="Times New Roman" w:eastAsia="Calibri" w:hAnsi="Times New Roman" w:cs="Times New Roman"/>
          <w:sz w:val="24"/>
          <w:szCs w:val="24"/>
        </w:rPr>
        <w:t>17,401,922</w:t>
      </w:r>
      <w:r w:rsidR="004703B1" w:rsidRPr="009660EA">
        <w:rPr>
          <w:rFonts w:ascii="Times New Roman" w:hAnsi="Times New Roman"/>
          <w:sz w:val="24"/>
          <w:lang w:val="en-US"/>
        </w:rPr>
        <w:t xml:space="preserve"> </w:t>
      </w:r>
      <w:r w:rsidRPr="00661829">
        <w:rPr>
          <w:rFonts w:ascii="Times New Roman" w:eastAsia="Calibri" w:hAnsi="Times New Roman" w:cs="Times New Roman"/>
          <w:sz w:val="24"/>
          <w:szCs w:val="24"/>
          <w:lang w:val="en-GB"/>
        </w:rPr>
        <w:t>MMBtu</w:t>
      </w:r>
      <w:r w:rsidR="00114D25">
        <w:rPr>
          <w:rFonts w:ascii="Times New Roman" w:eastAsia="Calibri" w:hAnsi="Times New Roman" w:cs="Times New Roman"/>
          <w:sz w:val="24"/>
          <w:szCs w:val="24"/>
          <w:lang w:val="en-GB"/>
        </w:rPr>
        <w:t>/y</w:t>
      </w:r>
      <w:r w:rsidRPr="00661829">
        <w:rPr>
          <w:rFonts w:ascii="Times New Roman" w:eastAsia="Calibri" w:hAnsi="Times New Roman" w:cs="Times New Roman"/>
          <w:sz w:val="24"/>
          <w:szCs w:val="24"/>
          <w:lang w:val="en-GB"/>
        </w:rPr>
        <w:t>;</w:t>
      </w:r>
    </w:p>
    <w:p w14:paraId="5D482234" w14:textId="0C32627F" w:rsidR="004703B1" w:rsidRPr="00661829" w:rsidRDefault="004703B1" w:rsidP="009660EA">
      <w:pPr>
        <w:pStyle w:val="ListParagraph"/>
        <w:numPr>
          <w:ilvl w:val="0"/>
          <w:numId w:val="23"/>
        </w:numPr>
        <w:spacing w:after="0" w:line="240" w:lineRule="auto"/>
        <w:jc w:val="both"/>
        <w:rPr>
          <w:rFonts w:ascii="Times New Roman" w:eastAsia="Calibri" w:hAnsi="Times New Roman" w:cs="Times New Roman"/>
          <w:sz w:val="24"/>
          <w:szCs w:val="24"/>
          <w:lang w:val="en-GB"/>
        </w:rPr>
      </w:pPr>
      <w:r w:rsidRPr="004703B1">
        <w:rPr>
          <w:rFonts w:ascii="Times New Roman" w:eastAsia="Calibri" w:hAnsi="Times New Roman" w:cs="Times New Roman"/>
          <w:sz w:val="24"/>
          <w:szCs w:val="24"/>
          <w:lang w:val="en-GB"/>
        </w:rPr>
        <w:t>minimum/maximum deviation of the delivered quantity from the requested quantity not more than +/- 5%;</w:t>
      </w:r>
    </w:p>
    <w:p w14:paraId="6E2E85B3" w14:textId="641B5DC6" w:rsidR="00B71D67" w:rsidRPr="00114D25" w:rsidRDefault="00114D25" w:rsidP="00114D25">
      <w:pPr>
        <w:pStyle w:val="ListParagraph"/>
        <w:numPr>
          <w:ilvl w:val="0"/>
          <w:numId w:val="23"/>
        </w:numPr>
        <w:spacing w:after="0" w:line="240" w:lineRule="auto"/>
        <w:jc w:val="both"/>
        <w:rPr>
          <w:rFonts w:ascii="Times New Roman" w:eastAsia="Calibri" w:hAnsi="Times New Roman" w:cs="Times New Roman"/>
          <w:sz w:val="24"/>
          <w:szCs w:val="24"/>
          <w:lang w:val="en-GB"/>
        </w:rPr>
      </w:pPr>
      <w:r w:rsidRPr="00114D25">
        <w:rPr>
          <w:rFonts w:ascii="Times New Roman" w:eastAsia="Calibri" w:hAnsi="Times New Roman" w:cs="Times New Roman"/>
          <w:sz w:val="24"/>
          <w:szCs w:val="24"/>
          <w:lang w:val="en-GB"/>
        </w:rPr>
        <w:t>share of the fixed annual quantity that may be taken in the following year(s) - not less than 10 %.</w:t>
      </w:r>
    </w:p>
    <w:p w14:paraId="046A295E" w14:textId="71BC2532" w:rsidR="00E31D2C" w:rsidRPr="00661829" w:rsidRDefault="00B71D67">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661829">
        <w:rPr>
          <w:rFonts w:ascii="Times New Roman" w:eastAsia="Calibri" w:hAnsi="Times New Roman" w:cs="Times New Roman"/>
          <w:b/>
          <w:bCs/>
          <w:sz w:val="24"/>
          <w:szCs w:val="24"/>
          <w:lang w:val="en-GB"/>
        </w:rPr>
        <w:t xml:space="preserve"> LNG quality: </w:t>
      </w:r>
      <w:r w:rsidR="004703B1" w:rsidRPr="009660EA">
        <w:rPr>
          <w:rFonts w:ascii="Times New Roman" w:eastAsia="Calibri" w:hAnsi="Times New Roman" w:cs="Times New Roman"/>
          <w:sz w:val="24"/>
          <w:szCs w:val="24"/>
          <w:lang w:val="en-GB"/>
        </w:rPr>
        <w:t xml:space="preserve">in full compliance with </w:t>
      </w:r>
      <w:r w:rsidR="004703B1">
        <w:rPr>
          <w:rFonts w:ascii="Times New Roman" w:eastAsia="Calibri" w:hAnsi="Times New Roman" w:cs="Times New Roman"/>
          <w:sz w:val="24"/>
          <w:szCs w:val="24"/>
          <w:lang w:val="en-GB"/>
        </w:rPr>
        <w:t xml:space="preserve">the </w:t>
      </w:r>
      <w:r w:rsidR="004703B1" w:rsidRPr="009660EA">
        <w:rPr>
          <w:rFonts w:ascii="Times New Roman" w:eastAsia="Calibri" w:hAnsi="Times New Roman" w:cs="Times New Roman"/>
          <w:sz w:val="24"/>
          <w:szCs w:val="24"/>
          <w:lang w:val="en-GB"/>
        </w:rPr>
        <w:t>entry general</w:t>
      </w:r>
      <w:r w:rsidR="004703B1">
        <w:rPr>
          <w:rFonts w:ascii="Times New Roman" w:eastAsia="Calibri" w:hAnsi="Times New Roman" w:cs="Times New Roman"/>
          <w:b/>
          <w:bCs/>
          <w:sz w:val="24"/>
          <w:szCs w:val="24"/>
          <w:lang w:val="en-GB"/>
        </w:rPr>
        <w:t xml:space="preserve"> </w:t>
      </w:r>
      <w:r w:rsidR="00EF134C">
        <w:rPr>
          <w:rFonts w:ascii="Times New Roman" w:eastAsia="Calibri" w:hAnsi="Times New Roman" w:cs="Times New Roman"/>
          <w:sz w:val="24"/>
          <w:szCs w:val="24"/>
          <w:lang w:val="en-GB"/>
        </w:rPr>
        <w:t xml:space="preserve">natural gas </w:t>
      </w:r>
      <w:r w:rsidRPr="00661829">
        <w:rPr>
          <w:rFonts w:ascii="Times New Roman" w:eastAsia="Calibri" w:hAnsi="Times New Roman" w:cs="Times New Roman"/>
          <w:sz w:val="24"/>
          <w:szCs w:val="24"/>
          <w:lang w:val="en-GB"/>
        </w:rPr>
        <w:t>specification</w:t>
      </w:r>
      <w:r w:rsidR="004703B1">
        <w:rPr>
          <w:rFonts w:ascii="Times New Roman" w:eastAsia="Calibri" w:hAnsi="Times New Roman" w:cs="Times New Roman"/>
          <w:sz w:val="24"/>
          <w:szCs w:val="24"/>
          <w:lang w:val="en-GB"/>
        </w:rPr>
        <w:t>s</w:t>
      </w:r>
      <w:r w:rsidRPr="00661829">
        <w:rPr>
          <w:rFonts w:ascii="Times New Roman" w:eastAsia="Calibri" w:hAnsi="Times New Roman" w:cs="Times New Roman"/>
          <w:sz w:val="24"/>
          <w:szCs w:val="24"/>
          <w:lang w:val="en-GB"/>
        </w:rPr>
        <w:t xml:space="preserve"> of </w:t>
      </w:r>
      <w:r w:rsidR="004703B1">
        <w:rPr>
          <w:rFonts w:ascii="Times New Roman" w:eastAsia="Calibri" w:hAnsi="Times New Roman" w:cs="Times New Roman"/>
          <w:sz w:val="24"/>
          <w:szCs w:val="24"/>
          <w:lang w:val="en-GB"/>
        </w:rPr>
        <w:t>DESFA and INGS Alexandroupoli</w:t>
      </w:r>
      <w:r w:rsidRPr="00661829">
        <w:rPr>
          <w:rFonts w:ascii="Times New Roman" w:eastAsia="Calibri" w:hAnsi="Times New Roman" w:cs="Times New Roman"/>
          <w:sz w:val="24"/>
          <w:szCs w:val="24"/>
          <w:lang w:val="en-GB"/>
        </w:rPr>
        <w:t>;</w:t>
      </w:r>
    </w:p>
    <w:p w14:paraId="7446C341" w14:textId="77777777" w:rsidR="00B71D67" w:rsidRPr="00661829" w:rsidRDefault="00B71D67" w:rsidP="00B71D67">
      <w:pPr>
        <w:spacing w:after="0" w:line="240" w:lineRule="auto"/>
        <w:ind w:left="720"/>
        <w:contextualSpacing/>
        <w:jc w:val="both"/>
        <w:rPr>
          <w:rFonts w:ascii="Times New Roman" w:eastAsia="Calibri" w:hAnsi="Times New Roman" w:cs="Times New Roman"/>
          <w:sz w:val="24"/>
          <w:szCs w:val="24"/>
          <w:lang w:val="en-GB"/>
        </w:rPr>
      </w:pPr>
    </w:p>
    <w:p w14:paraId="77C1A4BB" w14:textId="59EBF103" w:rsidR="00E31D2C" w:rsidRPr="00661829" w:rsidRDefault="00B71D67">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661829">
        <w:rPr>
          <w:rFonts w:ascii="Times New Roman" w:eastAsia="Calibri" w:hAnsi="Times New Roman" w:cs="Times New Roman"/>
          <w:b/>
          <w:bCs/>
          <w:sz w:val="24"/>
          <w:szCs w:val="24"/>
          <w:lang w:val="en-GB"/>
        </w:rPr>
        <w:t xml:space="preserve"> Terms of delivery:</w:t>
      </w:r>
      <w:r w:rsidR="00661829">
        <w:rPr>
          <w:rFonts w:ascii="Times New Roman" w:eastAsia="Calibri" w:hAnsi="Times New Roman" w:cs="Times New Roman"/>
          <w:b/>
          <w:bCs/>
          <w:sz w:val="24"/>
          <w:szCs w:val="24"/>
          <w:lang w:val="en-GB"/>
        </w:rPr>
        <w:t xml:space="preserve"> </w:t>
      </w:r>
      <w:r w:rsidRPr="00661829">
        <w:rPr>
          <w:rFonts w:ascii="Times New Roman" w:eastAsia="Calibri" w:hAnsi="Times New Roman" w:cs="Times New Roman"/>
          <w:sz w:val="24"/>
          <w:szCs w:val="24"/>
          <w:lang w:val="en-GB"/>
        </w:rPr>
        <w:t xml:space="preserve">DES </w:t>
      </w:r>
      <w:r w:rsidR="00E94CCB">
        <w:rPr>
          <w:rFonts w:ascii="Times New Roman" w:eastAsia="Calibri" w:hAnsi="Times New Roman" w:cs="Times New Roman"/>
          <w:sz w:val="24"/>
          <w:szCs w:val="24"/>
          <w:lang w:val="en-GB"/>
        </w:rPr>
        <w:t>Delivery Ex-Ship</w:t>
      </w:r>
      <w:r w:rsidRPr="00661829">
        <w:rPr>
          <w:rFonts w:ascii="Times New Roman" w:eastAsia="Calibri" w:hAnsi="Times New Roman" w:cs="Times New Roman"/>
          <w:sz w:val="24"/>
          <w:szCs w:val="24"/>
          <w:lang w:val="en-GB"/>
        </w:rPr>
        <w:t>;</w:t>
      </w:r>
    </w:p>
    <w:p w14:paraId="57289D16" w14:textId="77777777" w:rsidR="00B71D67" w:rsidRPr="00661829" w:rsidRDefault="00B71D67" w:rsidP="00B71D67">
      <w:pPr>
        <w:spacing w:after="0" w:line="240" w:lineRule="auto"/>
        <w:ind w:left="720"/>
        <w:contextualSpacing/>
        <w:jc w:val="both"/>
        <w:rPr>
          <w:rFonts w:ascii="Times New Roman" w:eastAsia="Calibri" w:hAnsi="Times New Roman" w:cs="Times New Roman"/>
          <w:sz w:val="24"/>
          <w:szCs w:val="24"/>
          <w:lang w:val="en-GB"/>
        </w:rPr>
      </w:pPr>
    </w:p>
    <w:p w14:paraId="0E573189" w14:textId="77777777" w:rsidR="00E94CCB" w:rsidRDefault="00B71D67">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661829">
        <w:rPr>
          <w:rFonts w:ascii="Times New Roman" w:eastAsia="Calibri" w:hAnsi="Times New Roman" w:cs="Times New Roman"/>
          <w:b/>
          <w:bCs/>
          <w:sz w:val="24"/>
          <w:szCs w:val="24"/>
          <w:lang w:val="en-GB"/>
        </w:rPr>
        <w:t xml:space="preserve"> Price:</w:t>
      </w:r>
      <w:bookmarkStart w:id="0" w:name="_Hlk114313018"/>
      <w:r w:rsidR="002372E4" w:rsidRPr="00661829">
        <w:rPr>
          <w:rFonts w:ascii="Times New Roman" w:eastAsia="Calibri" w:hAnsi="Times New Roman" w:cs="Times New Roman"/>
          <w:sz w:val="24"/>
          <w:szCs w:val="24"/>
          <w:lang w:val="en-GB"/>
        </w:rPr>
        <w:t xml:space="preserve"> </w:t>
      </w:r>
    </w:p>
    <w:p w14:paraId="42141CA0" w14:textId="77777777" w:rsidR="00E94CCB" w:rsidRPr="00E94CCB" w:rsidRDefault="00E94CCB" w:rsidP="00E94CCB">
      <w:pPr>
        <w:pStyle w:val="ListParagraph"/>
        <w:rPr>
          <w:rFonts w:ascii="Times New Roman" w:eastAsia="Calibri" w:hAnsi="Times New Roman" w:cs="Times New Roman"/>
          <w:sz w:val="24"/>
          <w:szCs w:val="24"/>
          <w:lang w:val="en-GB"/>
        </w:rPr>
      </w:pPr>
    </w:p>
    <w:p w14:paraId="5AD992DE" w14:textId="2A9A0E2F" w:rsidR="00E31D2C" w:rsidRDefault="002372E4" w:rsidP="00E94CCB">
      <w:pPr>
        <w:pStyle w:val="ListParagraph"/>
        <w:numPr>
          <w:ilvl w:val="0"/>
          <w:numId w:val="24"/>
        </w:numPr>
        <w:spacing w:after="0" w:line="240" w:lineRule="auto"/>
        <w:jc w:val="both"/>
        <w:rPr>
          <w:rFonts w:ascii="Times New Roman" w:eastAsia="Calibri" w:hAnsi="Times New Roman" w:cs="Times New Roman"/>
          <w:sz w:val="24"/>
          <w:szCs w:val="24"/>
          <w:lang w:val="en-GB"/>
        </w:rPr>
      </w:pPr>
      <w:r w:rsidRPr="00661829">
        <w:rPr>
          <w:rFonts w:ascii="Times New Roman" w:eastAsia="Calibri" w:hAnsi="Times New Roman" w:cs="Times New Roman"/>
          <w:sz w:val="24"/>
          <w:szCs w:val="24"/>
          <w:lang w:val="en-GB"/>
        </w:rPr>
        <w:t xml:space="preserve">Bid price should reference TTF front month with discount in </w:t>
      </w:r>
      <w:r w:rsidR="00B9256B" w:rsidRPr="00661829">
        <w:rPr>
          <w:rFonts w:ascii="Times New Roman" w:eastAsia="Calibri" w:hAnsi="Times New Roman" w:cs="Times New Roman"/>
          <w:sz w:val="24"/>
          <w:szCs w:val="24"/>
          <w:lang w:val="en-GB"/>
        </w:rPr>
        <w:t>EUR</w:t>
      </w:r>
      <w:r w:rsidRPr="00661829">
        <w:rPr>
          <w:rFonts w:ascii="Times New Roman" w:eastAsia="Calibri" w:hAnsi="Times New Roman" w:cs="Times New Roman"/>
          <w:sz w:val="24"/>
          <w:szCs w:val="24"/>
          <w:lang w:val="en-GB"/>
        </w:rPr>
        <w:t xml:space="preserve"> per MWh or Henry Hub (HH)</w:t>
      </w:r>
      <w:r w:rsidR="00C761E8" w:rsidRPr="00661829">
        <w:rPr>
          <w:rFonts w:ascii="Times New Roman" w:eastAsia="Calibri" w:hAnsi="Times New Roman" w:cs="Times New Roman"/>
          <w:sz w:val="24"/>
          <w:szCs w:val="24"/>
          <w:lang w:val="en-GB"/>
        </w:rPr>
        <w:t>,</w:t>
      </w:r>
      <w:r w:rsidRPr="00661829">
        <w:rPr>
          <w:rFonts w:ascii="Times New Roman" w:eastAsia="Calibri" w:hAnsi="Times New Roman" w:cs="Times New Roman"/>
          <w:sz w:val="24"/>
          <w:szCs w:val="24"/>
          <w:lang w:val="en-GB"/>
        </w:rPr>
        <w:t xml:space="preserve"> and include all shipping costs to Alexandroupolis INGS, excluding storage and regasification. </w:t>
      </w:r>
    </w:p>
    <w:p w14:paraId="731EFB0F" w14:textId="34B8B783" w:rsidR="00E94CCB" w:rsidRDefault="00E94CCB" w:rsidP="009660EA">
      <w:pPr>
        <w:pStyle w:val="ListParagraph"/>
        <w:numPr>
          <w:ilvl w:val="0"/>
          <w:numId w:val="24"/>
        </w:numPr>
        <w:spacing w:after="0" w:line="240" w:lineRule="auto"/>
        <w:jc w:val="both"/>
        <w:rPr>
          <w:rFonts w:ascii="Times New Roman" w:eastAsia="Calibri" w:hAnsi="Times New Roman" w:cs="Times New Roman"/>
          <w:sz w:val="24"/>
          <w:szCs w:val="24"/>
          <w:lang w:val="en-GB"/>
        </w:rPr>
      </w:pPr>
      <w:r w:rsidRPr="00E94CCB">
        <w:rPr>
          <w:rFonts w:ascii="Times New Roman" w:eastAsia="Calibri" w:hAnsi="Times New Roman" w:cs="Times New Roman"/>
          <w:sz w:val="24"/>
          <w:szCs w:val="24"/>
          <w:lang w:val="en-GB"/>
        </w:rPr>
        <w:t>- a price for the winter months (October-April) and a price for the summer months (May-September).</w:t>
      </w:r>
    </w:p>
    <w:p w14:paraId="0826794A" w14:textId="694A12E5" w:rsidR="00114D25" w:rsidRPr="0042011C" w:rsidRDefault="00114D25" w:rsidP="00114D25">
      <w:pPr>
        <w:pStyle w:val="ListParagraph"/>
        <w:numPr>
          <w:ilvl w:val="1"/>
          <w:numId w:val="21"/>
        </w:numPr>
        <w:spacing w:after="0"/>
        <w:jc w:val="both"/>
        <w:rPr>
          <w:rFonts w:ascii="Times New Roman" w:eastAsia="Calibri" w:hAnsi="Times New Roman" w:cs="Times New Roman"/>
          <w:sz w:val="24"/>
          <w:szCs w:val="24"/>
        </w:rPr>
      </w:pPr>
      <w:r>
        <w:rPr>
          <w:rFonts w:ascii="Times New Roman" w:hAnsi="Times New Roman" w:cs="Times New Roman"/>
          <w:b/>
          <w:bCs/>
          <w:sz w:val="24"/>
          <w:szCs w:val="24"/>
          <w:lang w:val="en-US"/>
        </w:rPr>
        <w:t xml:space="preserve"> Deadline for </w:t>
      </w:r>
      <w:r w:rsidR="00CD333E">
        <w:rPr>
          <w:rFonts w:ascii="Times New Roman" w:hAnsi="Times New Roman" w:cs="Times New Roman"/>
          <w:b/>
          <w:bCs/>
          <w:sz w:val="24"/>
          <w:szCs w:val="24"/>
          <w:lang w:val="en-US"/>
        </w:rPr>
        <w:t>requesting</w:t>
      </w:r>
      <w:r>
        <w:rPr>
          <w:rFonts w:ascii="Times New Roman" w:hAnsi="Times New Roman" w:cs="Times New Roman"/>
          <w:b/>
          <w:bCs/>
          <w:sz w:val="24"/>
          <w:szCs w:val="24"/>
          <w:lang w:val="en-US"/>
        </w:rPr>
        <w:t xml:space="preserve"> a delivery schedule </w:t>
      </w:r>
      <w:r w:rsidRPr="0042011C">
        <w:rPr>
          <w:rFonts w:ascii="Times New Roman" w:hAnsi="Times New Roman" w:cs="Times New Roman"/>
          <w:b/>
          <w:bCs/>
          <w:sz w:val="24"/>
          <w:szCs w:val="24"/>
        </w:rPr>
        <w:t xml:space="preserve"> </w:t>
      </w:r>
      <w:r w:rsidRPr="0042011C">
        <w:rPr>
          <w:rFonts w:ascii="Times New Roman" w:hAnsi="Times New Roman" w:cs="Times New Roman"/>
          <w:sz w:val="24"/>
          <w:szCs w:val="24"/>
        </w:rPr>
        <w:t xml:space="preserve">- </w:t>
      </w:r>
      <w:r>
        <w:rPr>
          <w:rFonts w:ascii="Times New Roman" w:hAnsi="Times New Roman" w:cs="Times New Roman"/>
          <w:sz w:val="24"/>
          <w:szCs w:val="24"/>
          <w:lang w:val="en-US"/>
        </w:rPr>
        <w:t>not more than 60 days prior to the respective period.</w:t>
      </w:r>
    </w:p>
    <w:p w14:paraId="3AAFACDE" w14:textId="77777777" w:rsidR="008E4AD5" w:rsidRPr="00661829" w:rsidRDefault="008E4AD5" w:rsidP="00114D25">
      <w:pPr>
        <w:spacing w:after="0" w:line="240" w:lineRule="auto"/>
        <w:contextualSpacing/>
        <w:jc w:val="both"/>
        <w:rPr>
          <w:rFonts w:ascii="Times New Roman" w:eastAsia="Calibri" w:hAnsi="Times New Roman" w:cs="Times New Roman"/>
          <w:sz w:val="24"/>
          <w:szCs w:val="24"/>
          <w:lang w:val="en-GB"/>
        </w:rPr>
      </w:pPr>
    </w:p>
    <w:bookmarkEnd w:id="0"/>
    <w:p w14:paraId="67E42F14" w14:textId="21B1F91E" w:rsidR="00E31D2C" w:rsidRPr="002B3038" w:rsidRDefault="00B71D67">
      <w:pPr>
        <w:pStyle w:val="ListParagraph"/>
        <w:numPr>
          <w:ilvl w:val="1"/>
          <w:numId w:val="21"/>
        </w:numPr>
        <w:spacing w:after="0" w:line="240" w:lineRule="auto"/>
        <w:jc w:val="both"/>
        <w:rPr>
          <w:rFonts w:ascii="Times New Roman" w:eastAsia="Calibri" w:hAnsi="Times New Roman" w:cs="Times New Roman"/>
          <w:b/>
          <w:bCs/>
          <w:sz w:val="24"/>
          <w:szCs w:val="24"/>
          <w:lang w:val="en-GB"/>
        </w:rPr>
      </w:pPr>
      <w:r w:rsidRPr="002B3038">
        <w:rPr>
          <w:rFonts w:ascii="Times New Roman" w:eastAsia="Calibri" w:hAnsi="Times New Roman" w:cs="Times New Roman"/>
          <w:b/>
          <w:bCs/>
          <w:sz w:val="24"/>
          <w:szCs w:val="24"/>
          <w:lang w:val="en-GB"/>
        </w:rPr>
        <w:t xml:space="preserve"> Method and terms of payment upon conclusion of a contract;</w:t>
      </w:r>
      <w:r w:rsidR="00E94CCB">
        <w:rPr>
          <w:rFonts w:ascii="Times New Roman" w:eastAsia="Calibri" w:hAnsi="Times New Roman" w:cs="Times New Roman"/>
          <w:b/>
          <w:bCs/>
          <w:sz w:val="24"/>
          <w:szCs w:val="24"/>
          <w:lang w:val="en-GB"/>
        </w:rPr>
        <w:t xml:space="preserve"> </w:t>
      </w:r>
      <w:r w:rsidR="00E94CCB" w:rsidRPr="009660EA">
        <w:rPr>
          <w:rFonts w:ascii="Times New Roman" w:eastAsia="Calibri" w:hAnsi="Times New Roman" w:cs="Times New Roman"/>
          <w:sz w:val="24"/>
          <w:szCs w:val="24"/>
          <w:lang w:val="en-GB"/>
        </w:rPr>
        <w:t xml:space="preserve">advance payment cannot be more than 50%, advance payment </w:t>
      </w:r>
      <w:r w:rsidR="00E94CCB">
        <w:rPr>
          <w:rFonts w:ascii="Times New Roman" w:eastAsia="Calibri" w:hAnsi="Times New Roman" w:cs="Times New Roman"/>
          <w:sz w:val="24"/>
          <w:szCs w:val="24"/>
          <w:lang w:val="en-GB"/>
        </w:rPr>
        <w:t>term</w:t>
      </w:r>
      <w:r w:rsidR="00E94CCB" w:rsidRPr="009660EA">
        <w:rPr>
          <w:rFonts w:ascii="Times New Roman" w:eastAsia="Calibri" w:hAnsi="Times New Roman" w:cs="Times New Roman"/>
          <w:sz w:val="24"/>
          <w:szCs w:val="24"/>
          <w:lang w:val="en-GB"/>
        </w:rPr>
        <w:t>: not earlier than 15 days before the delivery date, number of days for payment after the last day of delivery - not earlier than 10 days</w:t>
      </w:r>
      <w:r w:rsidR="00E94CCB">
        <w:rPr>
          <w:rFonts w:ascii="Times New Roman" w:eastAsia="Calibri" w:hAnsi="Times New Roman" w:cs="Times New Roman"/>
          <w:sz w:val="24"/>
          <w:szCs w:val="24"/>
          <w:lang w:val="en-GB"/>
        </w:rPr>
        <w:t>.</w:t>
      </w:r>
    </w:p>
    <w:p w14:paraId="2ED617E2" w14:textId="77777777" w:rsidR="00B71D67" w:rsidRPr="002B3038" w:rsidRDefault="00B71D67" w:rsidP="00B71D67">
      <w:pPr>
        <w:spacing w:after="0" w:line="240" w:lineRule="auto"/>
        <w:ind w:left="720" w:firstLine="709"/>
        <w:contextualSpacing/>
        <w:jc w:val="both"/>
        <w:rPr>
          <w:rFonts w:ascii="Times New Roman" w:eastAsia="Calibri" w:hAnsi="Times New Roman" w:cs="Times New Roman"/>
          <w:b/>
          <w:bCs/>
          <w:sz w:val="24"/>
          <w:szCs w:val="24"/>
          <w:lang w:val="en-GB"/>
        </w:rPr>
      </w:pPr>
    </w:p>
    <w:p w14:paraId="37EF09B4" w14:textId="13BE4EA9" w:rsidR="00E31D2C" w:rsidRDefault="00B71D67">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2B3038">
        <w:rPr>
          <w:rFonts w:ascii="Times New Roman" w:eastAsia="Calibri" w:hAnsi="Times New Roman" w:cs="Times New Roman"/>
          <w:b/>
          <w:bCs/>
          <w:sz w:val="24"/>
          <w:szCs w:val="24"/>
          <w:lang w:val="en-GB"/>
        </w:rPr>
        <w:t xml:space="preserve"> Additional costs that may </w:t>
      </w:r>
      <w:r w:rsidRPr="002B3038">
        <w:rPr>
          <w:rFonts w:ascii="Times New Roman" w:eastAsia="Calibri" w:hAnsi="Times New Roman" w:cs="Times New Roman"/>
          <w:sz w:val="24"/>
          <w:szCs w:val="24"/>
          <w:lang w:val="en-GB"/>
        </w:rPr>
        <w:t>be incurred by Bulgarga</w:t>
      </w:r>
      <w:r w:rsidR="00C761E8">
        <w:rPr>
          <w:rFonts w:ascii="Times New Roman" w:eastAsia="Calibri" w:hAnsi="Times New Roman" w:cs="Times New Roman"/>
          <w:sz w:val="24"/>
          <w:szCs w:val="24"/>
          <w:lang w:val="en-GB"/>
        </w:rPr>
        <w:t>z</w:t>
      </w:r>
      <w:r w:rsidRPr="002B3038">
        <w:rPr>
          <w:rFonts w:ascii="Times New Roman" w:eastAsia="Calibri" w:hAnsi="Times New Roman" w:cs="Times New Roman"/>
          <w:sz w:val="24"/>
          <w:szCs w:val="24"/>
          <w:lang w:val="en-GB"/>
        </w:rPr>
        <w:t xml:space="preserve"> EAD on delivery</w:t>
      </w:r>
      <w:r w:rsidR="004C13E4" w:rsidRPr="002B3038">
        <w:rPr>
          <w:rFonts w:ascii="Times New Roman" w:eastAsia="Calibri" w:hAnsi="Times New Roman" w:cs="Times New Roman"/>
          <w:sz w:val="24"/>
          <w:szCs w:val="24"/>
          <w:lang w:val="en-GB"/>
        </w:rPr>
        <w:t xml:space="preserve">. Assumed </w:t>
      </w:r>
      <w:r w:rsidR="002162FE">
        <w:rPr>
          <w:rFonts w:ascii="Times New Roman" w:eastAsia="Calibri" w:hAnsi="Times New Roman" w:cs="Times New Roman"/>
          <w:sz w:val="24"/>
          <w:szCs w:val="24"/>
          <w:lang w:val="en-GB"/>
        </w:rPr>
        <w:t xml:space="preserve">Boiloff </w:t>
      </w:r>
      <w:r w:rsidR="002162FE" w:rsidRPr="002B3038">
        <w:rPr>
          <w:rFonts w:ascii="Times New Roman" w:eastAsia="Calibri" w:hAnsi="Times New Roman" w:cs="Times New Roman"/>
          <w:sz w:val="24"/>
          <w:szCs w:val="24"/>
          <w:lang w:val="en-GB"/>
        </w:rPr>
        <w:t xml:space="preserve"> </w:t>
      </w:r>
      <w:r w:rsidR="004C13E4" w:rsidRPr="002B3038">
        <w:rPr>
          <w:rFonts w:ascii="Times New Roman" w:eastAsia="Calibri" w:hAnsi="Times New Roman" w:cs="Times New Roman"/>
          <w:sz w:val="24"/>
          <w:szCs w:val="24"/>
          <w:lang w:val="en-GB"/>
        </w:rPr>
        <w:t xml:space="preserve">- not to exceed 0.15% per </w:t>
      </w:r>
      <w:r w:rsidR="004C13E4" w:rsidRPr="00661829">
        <w:rPr>
          <w:rFonts w:ascii="Times New Roman" w:eastAsia="Calibri" w:hAnsi="Times New Roman" w:cs="Times New Roman"/>
          <w:sz w:val="24"/>
          <w:szCs w:val="24"/>
          <w:lang w:val="en-GB"/>
        </w:rPr>
        <w:t xml:space="preserve">day, </w:t>
      </w:r>
      <w:r w:rsidR="00E94CCB">
        <w:rPr>
          <w:rFonts w:ascii="Times New Roman" w:eastAsia="Calibri" w:hAnsi="Times New Roman" w:cs="Times New Roman"/>
          <w:sz w:val="24"/>
          <w:szCs w:val="24"/>
          <w:lang w:val="en-GB"/>
        </w:rPr>
        <w:t xml:space="preserve"> others</w:t>
      </w:r>
      <w:r w:rsidRPr="00661829">
        <w:rPr>
          <w:rFonts w:ascii="Times New Roman" w:eastAsia="Calibri" w:hAnsi="Times New Roman" w:cs="Times New Roman"/>
          <w:sz w:val="24"/>
          <w:szCs w:val="24"/>
          <w:lang w:val="en-GB"/>
        </w:rPr>
        <w:t>);</w:t>
      </w:r>
    </w:p>
    <w:p w14:paraId="4D9ED74C" w14:textId="77777777" w:rsidR="00114D25" w:rsidRPr="00114D25" w:rsidRDefault="00114D25" w:rsidP="00114D25">
      <w:pPr>
        <w:pStyle w:val="ListParagraph"/>
        <w:rPr>
          <w:rFonts w:ascii="Times New Roman" w:eastAsia="Calibri" w:hAnsi="Times New Roman" w:cs="Times New Roman"/>
          <w:sz w:val="24"/>
          <w:szCs w:val="24"/>
          <w:lang w:val="en-GB"/>
        </w:rPr>
      </w:pPr>
    </w:p>
    <w:p w14:paraId="06DC5468" w14:textId="7DDB501C" w:rsidR="00114D25" w:rsidRPr="002B3038" w:rsidRDefault="00114D25">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114D25">
        <w:rPr>
          <w:rFonts w:ascii="Times New Roman" w:eastAsia="Calibri" w:hAnsi="Times New Roman" w:cs="Times New Roman"/>
          <w:b/>
          <w:bCs/>
          <w:sz w:val="24"/>
          <w:szCs w:val="24"/>
          <w:lang w:val="en-GB"/>
        </w:rPr>
        <w:t>Delivery Period</w:t>
      </w:r>
      <w:r>
        <w:rPr>
          <w:rFonts w:ascii="Times New Roman" w:eastAsia="Calibri" w:hAnsi="Times New Roman" w:cs="Times New Roman"/>
          <w:sz w:val="24"/>
          <w:szCs w:val="24"/>
          <w:lang w:val="en-GB"/>
        </w:rPr>
        <w:t xml:space="preserve"> – the proposed delivery period should be 3, 5 or 10 years.</w:t>
      </w:r>
    </w:p>
    <w:p w14:paraId="2E536AC5" w14:textId="77777777" w:rsidR="00BE2FDD" w:rsidRPr="002B3038" w:rsidRDefault="00BE2FDD" w:rsidP="00327AB1">
      <w:pPr>
        <w:spacing w:after="0" w:line="240" w:lineRule="auto"/>
        <w:ind w:left="360"/>
        <w:contextualSpacing/>
        <w:jc w:val="both"/>
        <w:rPr>
          <w:rFonts w:ascii="Times New Roman" w:eastAsia="Calibri" w:hAnsi="Times New Roman" w:cs="Times New Roman"/>
          <w:sz w:val="24"/>
          <w:szCs w:val="24"/>
          <w:lang w:val="en-GB"/>
        </w:rPr>
      </w:pPr>
    </w:p>
    <w:p w14:paraId="0224B2F2" w14:textId="77777777" w:rsidR="00BE2FDD" w:rsidRPr="002B3038" w:rsidRDefault="00BE2FDD" w:rsidP="00115DFA">
      <w:pPr>
        <w:spacing w:after="0" w:line="240" w:lineRule="auto"/>
        <w:ind w:left="360"/>
        <w:contextualSpacing/>
        <w:jc w:val="both"/>
        <w:rPr>
          <w:rFonts w:ascii="Times New Roman" w:eastAsia="Calibri" w:hAnsi="Times New Roman" w:cs="Times New Roman"/>
          <w:b/>
          <w:bCs/>
          <w:sz w:val="24"/>
          <w:szCs w:val="24"/>
          <w:lang w:val="en-GB"/>
        </w:rPr>
      </w:pPr>
    </w:p>
    <w:p w14:paraId="68540665" w14:textId="77777777" w:rsidR="00E31D2C" w:rsidRPr="002B3038" w:rsidRDefault="00BE2FDD">
      <w:pPr>
        <w:pStyle w:val="ListParagraph"/>
        <w:numPr>
          <w:ilvl w:val="1"/>
          <w:numId w:val="21"/>
        </w:numPr>
        <w:spacing w:after="0" w:line="240" w:lineRule="auto"/>
        <w:jc w:val="both"/>
        <w:rPr>
          <w:rFonts w:ascii="Times New Roman" w:eastAsia="Calibri" w:hAnsi="Times New Roman" w:cs="Times New Roman"/>
          <w:b/>
          <w:bCs/>
          <w:sz w:val="24"/>
          <w:szCs w:val="24"/>
          <w:lang w:val="en-GB"/>
        </w:rPr>
      </w:pPr>
      <w:r w:rsidRPr="002B3038">
        <w:rPr>
          <w:rFonts w:ascii="Times New Roman" w:eastAsia="Calibri" w:hAnsi="Times New Roman" w:cs="Times New Roman"/>
          <w:b/>
          <w:bCs/>
          <w:sz w:val="24"/>
          <w:szCs w:val="24"/>
          <w:lang w:val="en-GB"/>
        </w:rPr>
        <w:t xml:space="preserve"> Declaration of absence of circumstances, in the form - </w:t>
      </w:r>
      <w:r w:rsidRPr="002B3038">
        <w:rPr>
          <w:rFonts w:ascii="Times New Roman" w:eastAsia="Calibri" w:hAnsi="Times New Roman" w:cs="Times New Roman"/>
          <w:i/>
          <w:iCs/>
          <w:sz w:val="24"/>
          <w:szCs w:val="24"/>
          <w:lang w:val="en-GB"/>
        </w:rPr>
        <w:t xml:space="preserve">Annex № </w:t>
      </w:r>
      <w:r w:rsidR="003C44F0" w:rsidRPr="002B3038">
        <w:rPr>
          <w:rFonts w:ascii="Times New Roman" w:eastAsia="Calibri" w:hAnsi="Times New Roman" w:cs="Times New Roman"/>
          <w:i/>
          <w:iCs/>
          <w:sz w:val="24"/>
          <w:szCs w:val="24"/>
          <w:lang w:val="en-GB"/>
        </w:rPr>
        <w:t xml:space="preserve">3 </w:t>
      </w:r>
      <w:r w:rsidRPr="002B3038">
        <w:rPr>
          <w:rFonts w:ascii="Times New Roman" w:eastAsia="Calibri" w:hAnsi="Times New Roman" w:cs="Times New Roman"/>
          <w:i/>
          <w:iCs/>
          <w:sz w:val="24"/>
          <w:szCs w:val="24"/>
          <w:lang w:val="en-GB"/>
        </w:rPr>
        <w:t>to these conditions;</w:t>
      </w:r>
    </w:p>
    <w:p w14:paraId="5C979075" w14:textId="77777777" w:rsidR="00BE2FDD" w:rsidRPr="002B3038" w:rsidRDefault="00BE2FDD" w:rsidP="00115DFA">
      <w:pPr>
        <w:spacing w:after="0" w:line="240" w:lineRule="auto"/>
        <w:ind w:left="360"/>
        <w:contextualSpacing/>
        <w:jc w:val="both"/>
        <w:rPr>
          <w:rFonts w:ascii="Times New Roman" w:eastAsia="Calibri" w:hAnsi="Times New Roman" w:cs="Times New Roman"/>
          <w:b/>
          <w:bCs/>
          <w:sz w:val="24"/>
          <w:szCs w:val="24"/>
          <w:lang w:val="en-GB"/>
        </w:rPr>
      </w:pPr>
    </w:p>
    <w:p w14:paraId="7A863FE2" w14:textId="607DE07B" w:rsidR="00E31D2C" w:rsidRPr="002B3038" w:rsidRDefault="00B71D67">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2B3038">
        <w:rPr>
          <w:rFonts w:ascii="Times New Roman" w:eastAsia="Calibri" w:hAnsi="Times New Roman" w:cs="Times New Roman"/>
          <w:b/>
          <w:bCs/>
          <w:sz w:val="24"/>
          <w:szCs w:val="24"/>
          <w:lang w:val="en-GB"/>
        </w:rPr>
        <w:t xml:space="preserve"> Power of Attorney </w:t>
      </w:r>
      <w:r w:rsidRPr="002B3038">
        <w:rPr>
          <w:rFonts w:ascii="Times New Roman" w:eastAsia="Calibri" w:hAnsi="Times New Roman" w:cs="Times New Roman"/>
          <w:sz w:val="24"/>
          <w:szCs w:val="24"/>
          <w:lang w:val="en-GB"/>
        </w:rPr>
        <w:t xml:space="preserve">- to be attached if the </w:t>
      </w:r>
      <w:r w:rsidR="000224E2">
        <w:rPr>
          <w:rFonts w:ascii="Times New Roman" w:eastAsia="Calibri" w:hAnsi="Times New Roman" w:cs="Times New Roman"/>
          <w:sz w:val="24"/>
          <w:szCs w:val="24"/>
          <w:lang w:val="en-GB"/>
        </w:rPr>
        <w:t>bid</w:t>
      </w:r>
      <w:r w:rsidRPr="002B3038">
        <w:rPr>
          <w:rFonts w:ascii="Times New Roman" w:eastAsia="Calibri" w:hAnsi="Times New Roman" w:cs="Times New Roman"/>
          <w:sz w:val="24"/>
          <w:szCs w:val="24"/>
          <w:lang w:val="en-GB"/>
        </w:rPr>
        <w:t xml:space="preserve"> is signed by a</w:t>
      </w:r>
      <w:r w:rsidR="000224E2">
        <w:rPr>
          <w:rFonts w:ascii="Times New Roman" w:eastAsia="Calibri" w:hAnsi="Times New Roman" w:cs="Times New Roman"/>
          <w:sz w:val="24"/>
          <w:szCs w:val="24"/>
          <w:lang w:val="en-GB"/>
        </w:rPr>
        <w:t xml:space="preserve"> proxy</w:t>
      </w:r>
      <w:r w:rsidRPr="002B3038">
        <w:rPr>
          <w:rFonts w:ascii="Times New Roman" w:eastAsia="Calibri" w:hAnsi="Times New Roman" w:cs="Times New Roman"/>
          <w:sz w:val="24"/>
          <w:szCs w:val="24"/>
          <w:lang w:val="en-GB"/>
        </w:rPr>
        <w:t>;</w:t>
      </w:r>
    </w:p>
    <w:p w14:paraId="71643A82" w14:textId="77777777" w:rsidR="00B71D67" w:rsidRPr="002B3038" w:rsidRDefault="00B71D67" w:rsidP="00B71D67">
      <w:pPr>
        <w:spacing w:after="0" w:line="240" w:lineRule="auto"/>
        <w:ind w:left="720" w:firstLine="709"/>
        <w:contextualSpacing/>
        <w:jc w:val="both"/>
        <w:rPr>
          <w:rFonts w:ascii="Times New Roman" w:eastAsia="Calibri" w:hAnsi="Times New Roman" w:cs="Times New Roman"/>
          <w:b/>
          <w:bCs/>
          <w:sz w:val="24"/>
          <w:szCs w:val="24"/>
          <w:lang w:val="en-GB"/>
        </w:rPr>
      </w:pPr>
    </w:p>
    <w:p w14:paraId="0B4DB039" w14:textId="77777777" w:rsidR="00E31D2C" w:rsidRPr="00661829" w:rsidRDefault="002813E2">
      <w:pPr>
        <w:tabs>
          <w:tab w:val="left" w:pos="993"/>
        </w:tabs>
        <w:spacing w:after="0"/>
        <w:jc w:val="both"/>
        <w:rPr>
          <w:rFonts w:ascii="Times New Roman" w:eastAsia="Calibri" w:hAnsi="Times New Roman" w:cs="Times New Roman"/>
          <w:b/>
          <w:bCs/>
          <w:sz w:val="24"/>
          <w:szCs w:val="24"/>
          <w:lang w:val="en-GB"/>
        </w:rPr>
      </w:pPr>
      <w:r w:rsidRPr="00661829">
        <w:rPr>
          <w:rFonts w:ascii="Times New Roman" w:eastAsia="Calibri" w:hAnsi="Times New Roman" w:cs="Times New Roman"/>
          <w:b/>
          <w:bCs/>
          <w:sz w:val="24"/>
          <w:szCs w:val="24"/>
          <w:lang w:val="en-GB"/>
        </w:rPr>
        <w:t>No participant will be admitted for evaluation and ranking:</w:t>
      </w:r>
    </w:p>
    <w:p w14:paraId="3E6E3C92" w14:textId="77777777" w:rsidR="00E31D2C" w:rsidRPr="00661829" w:rsidRDefault="002813E2">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GB"/>
        </w:rPr>
      </w:pPr>
      <w:r w:rsidRPr="00661829">
        <w:rPr>
          <w:rFonts w:ascii="Times New Roman" w:eastAsia="Calibri" w:hAnsi="Times New Roman" w:cs="Times New Roman"/>
          <w:sz w:val="24"/>
          <w:szCs w:val="24"/>
          <w:lang w:val="en-GB"/>
        </w:rPr>
        <w:t xml:space="preserve">submitted </w:t>
      </w:r>
      <w:r w:rsidR="00B71D67" w:rsidRPr="00661829">
        <w:rPr>
          <w:rFonts w:ascii="Times New Roman" w:eastAsia="Calibri" w:hAnsi="Times New Roman" w:cs="Times New Roman"/>
          <w:sz w:val="24"/>
          <w:szCs w:val="24"/>
          <w:lang w:val="en-GB"/>
        </w:rPr>
        <w:t>a bid and/or password after the deadline;</w:t>
      </w:r>
    </w:p>
    <w:p w14:paraId="261679EB" w14:textId="7DF61A3B" w:rsidR="00E31D2C" w:rsidRPr="00661829" w:rsidRDefault="002813E2">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GB"/>
        </w:rPr>
      </w:pPr>
      <w:r w:rsidRPr="00661829">
        <w:rPr>
          <w:rFonts w:ascii="Times New Roman" w:eastAsia="Calibri" w:hAnsi="Times New Roman" w:cs="Times New Roman"/>
          <w:sz w:val="24"/>
          <w:szCs w:val="24"/>
          <w:lang w:val="en-GB"/>
        </w:rPr>
        <w:t xml:space="preserve">submitting a </w:t>
      </w:r>
      <w:r w:rsidR="006E5A99" w:rsidRPr="00661829">
        <w:rPr>
          <w:rFonts w:ascii="Times New Roman" w:eastAsia="Calibri" w:hAnsi="Times New Roman" w:cs="Times New Roman"/>
          <w:sz w:val="24"/>
          <w:szCs w:val="24"/>
          <w:lang w:val="en-GB"/>
        </w:rPr>
        <w:t>bid</w:t>
      </w:r>
      <w:r w:rsidRPr="00661829">
        <w:rPr>
          <w:rFonts w:ascii="Times New Roman" w:eastAsia="Calibri" w:hAnsi="Times New Roman" w:cs="Times New Roman"/>
          <w:sz w:val="24"/>
          <w:szCs w:val="24"/>
          <w:lang w:val="en-GB"/>
        </w:rPr>
        <w:t xml:space="preserve"> whose content does not comply with the above-mentioned mandatory requirements </w:t>
      </w:r>
      <w:r w:rsidR="003832CF" w:rsidRPr="00661829">
        <w:rPr>
          <w:rFonts w:ascii="Times New Roman" w:eastAsia="Calibri" w:hAnsi="Times New Roman" w:cs="Times New Roman"/>
          <w:sz w:val="24"/>
          <w:szCs w:val="24"/>
          <w:lang w:val="en-GB"/>
        </w:rPr>
        <w:t xml:space="preserve">or a password that does not open the tender submitted; </w:t>
      </w:r>
    </w:p>
    <w:p w14:paraId="60620173" w14:textId="0948A160" w:rsidR="00E31D2C" w:rsidRPr="002B3038" w:rsidRDefault="002813E2">
      <w:pPr>
        <w:tabs>
          <w:tab w:val="left" w:pos="993"/>
        </w:tabs>
        <w:jc w:val="both"/>
        <w:rPr>
          <w:rFonts w:ascii="Times New Roman" w:eastAsia="Calibri" w:hAnsi="Times New Roman" w:cs="Times New Roman"/>
          <w:b/>
          <w:bCs/>
          <w:sz w:val="24"/>
          <w:szCs w:val="24"/>
          <w:u w:val="single"/>
          <w:lang w:val="en-GB"/>
        </w:rPr>
      </w:pPr>
      <w:r w:rsidRPr="002B3038">
        <w:rPr>
          <w:rFonts w:ascii="Times New Roman" w:eastAsia="Calibri" w:hAnsi="Times New Roman" w:cs="Times New Roman"/>
          <w:b/>
          <w:bCs/>
          <w:sz w:val="24"/>
          <w:szCs w:val="24"/>
          <w:u w:val="single"/>
          <w:lang w:val="en-GB"/>
        </w:rPr>
        <w:t xml:space="preserve">Stage </w:t>
      </w:r>
      <w:r w:rsidR="00DE7506" w:rsidRPr="002B3038">
        <w:rPr>
          <w:rFonts w:ascii="Times New Roman" w:eastAsia="Calibri" w:hAnsi="Times New Roman" w:cs="Times New Roman"/>
          <w:b/>
          <w:bCs/>
          <w:sz w:val="24"/>
          <w:szCs w:val="24"/>
          <w:u w:val="single"/>
          <w:lang w:val="en-GB"/>
        </w:rPr>
        <w:t xml:space="preserve">V </w:t>
      </w:r>
      <w:r w:rsidRPr="002B3038">
        <w:rPr>
          <w:rFonts w:ascii="Times New Roman" w:eastAsia="Calibri" w:hAnsi="Times New Roman" w:cs="Times New Roman"/>
          <w:b/>
          <w:bCs/>
          <w:sz w:val="24"/>
          <w:szCs w:val="24"/>
          <w:u w:val="single"/>
          <w:lang w:val="en-GB"/>
        </w:rPr>
        <w:t xml:space="preserve">Evaluation and ranking of </w:t>
      </w:r>
      <w:r w:rsidR="00E94CCB">
        <w:rPr>
          <w:rFonts w:ascii="Times New Roman" w:eastAsia="Calibri" w:hAnsi="Times New Roman" w:cs="Times New Roman"/>
          <w:b/>
          <w:bCs/>
          <w:sz w:val="24"/>
          <w:szCs w:val="24"/>
          <w:u w:val="single"/>
          <w:lang w:val="en-GB"/>
        </w:rPr>
        <w:t xml:space="preserve">the initial binding bids </w:t>
      </w:r>
    </w:p>
    <w:p w14:paraId="2ADE72EB" w14:textId="4263827E" w:rsidR="00E31D2C" w:rsidRPr="002B3038" w:rsidRDefault="002813E2" w:rsidP="006E5A99">
      <w:pPr>
        <w:shd w:val="clear" w:color="auto" w:fill="FFFFFF"/>
        <w:tabs>
          <w:tab w:val="left" w:pos="426"/>
        </w:tabs>
        <w:jc w:val="both"/>
        <w:rPr>
          <w:rFonts w:ascii="Times New Roman" w:eastAsia="Calibri" w:hAnsi="Times New Roman" w:cs="Times New Roman"/>
          <w:sz w:val="24"/>
          <w:szCs w:val="24"/>
          <w:lang w:val="en-GB"/>
        </w:rPr>
      </w:pPr>
      <w:r w:rsidRPr="002B3038">
        <w:rPr>
          <w:rFonts w:ascii="Times New Roman" w:eastAsia="Calibri" w:hAnsi="Times New Roman" w:cs="Times New Roman"/>
          <w:sz w:val="24"/>
          <w:szCs w:val="24"/>
          <w:lang w:val="en-GB"/>
        </w:rPr>
        <w:t>The bids received will be opened</w:t>
      </w:r>
      <w:bookmarkStart w:id="1" w:name="_Hlk114475075"/>
      <w:r w:rsidRPr="002B3038">
        <w:rPr>
          <w:rFonts w:ascii="Times New Roman" w:eastAsia="Calibri" w:hAnsi="Times New Roman" w:cs="Times New Roman"/>
          <w:sz w:val="24"/>
          <w:szCs w:val="24"/>
          <w:lang w:val="en-GB"/>
        </w:rPr>
        <w:t xml:space="preserve"> by the committee appointed by order of the Executive Director of Bulgarga</w:t>
      </w:r>
      <w:r w:rsidR="006E5A99">
        <w:rPr>
          <w:rFonts w:ascii="Times New Roman" w:eastAsia="Calibri" w:hAnsi="Times New Roman" w:cs="Times New Roman"/>
          <w:sz w:val="24"/>
          <w:szCs w:val="24"/>
          <w:lang w:val="en-GB"/>
        </w:rPr>
        <w:t>z</w:t>
      </w:r>
      <w:r w:rsidRPr="002B3038">
        <w:rPr>
          <w:rFonts w:ascii="Times New Roman" w:eastAsia="Calibri" w:hAnsi="Times New Roman" w:cs="Times New Roman"/>
          <w:sz w:val="24"/>
          <w:szCs w:val="24"/>
          <w:lang w:val="en-GB"/>
        </w:rPr>
        <w:t xml:space="preserve"> EAD</w:t>
      </w:r>
      <w:bookmarkEnd w:id="1"/>
      <w:r w:rsidRPr="002B3038">
        <w:rPr>
          <w:rFonts w:ascii="Times New Roman" w:eastAsia="Calibri" w:hAnsi="Times New Roman" w:cs="Times New Roman"/>
          <w:sz w:val="24"/>
          <w:szCs w:val="24"/>
          <w:lang w:val="en-GB"/>
        </w:rPr>
        <w:t xml:space="preserve"> at 12:00 CET on </w:t>
      </w:r>
      <w:r w:rsidR="00E94CCB">
        <w:rPr>
          <w:rFonts w:ascii="Times New Roman" w:eastAsia="Calibri" w:hAnsi="Times New Roman" w:cs="Times New Roman"/>
          <w:sz w:val="24"/>
          <w:szCs w:val="24"/>
          <w:lang w:val="en-GB"/>
        </w:rPr>
        <w:t xml:space="preserve">30 November </w:t>
      </w:r>
      <w:r w:rsidRPr="002B3038">
        <w:rPr>
          <w:rFonts w:ascii="Times New Roman" w:eastAsia="Calibri" w:hAnsi="Times New Roman" w:cs="Times New Roman"/>
          <w:sz w:val="24"/>
          <w:szCs w:val="24"/>
          <w:lang w:val="en-GB"/>
        </w:rPr>
        <w:t>2022.</w:t>
      </w:r>
    </w:p>
    <w:p w14:paraId="32EB688E" w14:textId="6E7BB761" w:rsidR="00E31D2C" w:rsidRDefault="002813E2" w:rsidP="006E5A99">
      <w:pPr>
        <w:spacing w:line="240" w:lineRule="auto"/>
        <w:jc w:val="both"/>
        <w:rPr>
          <w:rFonts w:ascii="Times New Roman" w:eastAsia="Calibri" w:hAnsi="Times New Roman" w:cs="Times New Roman"/>
          <w:sz w:val="24"/>
          <w:szCs w:val="24"/>
          <w:lang w:val="en-GB"/>
        </w:rPr>
      </w:pPr>
      <w:r w:rsidRPr="002B3038">
        <w:rPr>
          <w:rFonts w:ascii="Times New Roman" w:eastAsia="Calibri" w:hAnsi="Times New Roman" w:cs="Times New Roman"/>
          <w:sz w:val="24"/>
          <w:szCs w:val="24"/>
          <w:lang w:val="en-GB"/>
        </w:rPr>
        <w:t xml:space="preserve">The tenders will be evaluated and ranked by the Commission according to the </w:t>
      </w:r>
      <w:r w:rsidRPr="002B3038">
        <w:rPr>
          <w:rFonts w:ascii="Times New Roman" w:eastAsia="Calibri" w:hAnsi="Times New Roman" w:cs="Times New Roman"/>
          <w:i/>
          <w:iCs/>
          <w:sz w:val="24"/>
          <w:szCs w:val="24"/>
          <w:lang w:val="en-GB"/>
        </w:rPr>
        <w:t xml:space="preserve">Methodology for determining the complex evaluation of the </w:t>
      </w:r>
      <w:r w:rsidR="006E5A99">
        <w:rPr>
          <w:rFonts w:ascii="Times New Roman" w:eastAsia="Calibri" w:hAnsi="Times New Roman" w:cs="Times New Roman"/>
          <w:i/>
          <w:iCs/>
          <w:sz w:val="24"/>
          <w:szCs w:val="24"/>
          <w:lang w:val="en-GB"/>
        </w:rPr>
        <w:t>bids</w:t>
      </w:r>
      <w:r w:rsidRPr="002B3038">
        <w:rPr>
          <w:rFonts w:ascii="Times New Roman" w:eastAsia="Calibri" w:hAnsi="Times New Roman" w:cs="Times New Roman"/>
          <w:i/>
          <w:iCs/>
          <w:sz w:val="24"/>
          <w:szCs w:val="24"/>
          <w:lang w:val="en-GB"/>
        </w:rPr>
        <w:t xml:space="preserve"> referring to the TTF index </w:t>
      </w:r>
      <w:r w:rsidRPr="002B3038">
        <w:rPr>
          <w:rFonts w:ascii="Times New Roman" w:eastAsia="Calibri" w:hAnsi="Times New Roman" w:cs="Times New Roman"/>
          <w:sz w:val="24"/>
          <w:szCs w:val="24"/>
          <w:lang w:val="en-GB"/>
        </w:rPr>
        <w:t xml:space="preserve">- </w:t>
      </w:r>
      <w:r w:rsidRPr="002B3038">
        <w:rPr>
          <w:rFonts w:ascii="Times New Roman" w:eastAsia="Calibri" w:hAnsi="Times New Roman" w:cs="Times New Roman"/>
          <w:i/>
          <w:iCs/>
          <w:sz w:val="24"/>
          <w:szCs w:val="24"/>
          <w:lang w:val="en-GB"/>
        </w:rPr>
        <w:t xml:space="preserve">Annex </w:t>
      </w:r>
      <w:r w:rsidR="00D51029" w:rsidRPr="002B3038">
        <w:rPr>
          <w:rFonts w:ascii="Times New Roman" w:eastAsia="Calibri" w:hAnsi="Times New Roman" w:cs="Times New Roman"/>
          <w:i/>
          <w:iCs/>
          <w:sz w:val="24"/>
          <w:szCs w:val="24"/>
          <w:lang w:val="en-GB"/>
        </w:rPr>
        <w:t xml:space="preserve">4 </w:t>
      </w:r>
      <w:r w:rsidRPr="002B3038">
        <w:rPr>
          <w:rFonts w:ascii="Times New Roman" w:eastAsia="Calibri" w:hAnsi="Times New Roman" w:cs="Times New Roman"/>
          <w:i/>
          <w:iCs/>
          <w:sz w:val="24"/>
          <w:szCs w:val="24"/>
          <w:lang w:val="en-GB"/>
        </w:rPr>
        <w:t xml:space="preserve">and the Methodology for determining the complex evaluation of the </w:t>
      </w:r>
      <w:r w:rsidR="00BE264C">
        <w:rPr>
          <w:rFonts w:ascii="Times New Roman" w:eastAsia="Calibri" w:hAnsi="Times New Roman" w:cs="Times New Roman"/>
          <w:i/>
          <w:iCs/>
          <w:sz w:val="24"/>
          <w:szCs w:val="24"/>
          <w:lang w:val="en-GB"/>
        </w:rPr>
        <w:t>bids</w:t>
      </w:r>
      <w:r w:rsidRPr="002B3038">
        <w:rPr>
          <w:rFonts w:ascii="Times New Roman" w:eastAsia="Calibri" w:hAnsi="Times New Roman" w:cs="Times New Roman"/>
          <w:i/>
          <w:iCs/>
          <w:sz w:val="24"/>
          <w:szCs w:val="24"/>
          <w:lang w:val="en-GB"/>
        </w:rPr>
        <w:t xml:space="preserve"> referring to the HH index - Annex </w:t>
      </w:r>
      <w:r w:rsidR="00B66BA6" w:rsidRPr="002B3038">
        <w:rPr>
          <w:rFonts w:ascii="Times New Roman" w:eastAsia="Calibri" w:hAnsi="Times New Roman" w:cs="Times New Roman"/>
          <w:i/>
          <w:iCs/>
          <w:sz w:val="24"/>
          <w:szCs w:val="24"/>
          <w:lang w:val="en-GB"/>
        </w:rPr>
        <w:t xml:space="preserve">5 </w:t>
      </w:r>
      <w:r w:rsidRPr="002B3038">
        <w:rPr>
          <w:rFonts w:ascii="Times New Roman" w:eastAsia="Calibri" w:hAnsi="Times New Roman" w:cs="Times New Roman"/>
          <w:sz w:val="24"/>
          <w:szCs w:val="24"/>
          <w:lang w:val="en-GB"/>
        </w:rPr>
        <w:t>to these Conditions.</w:t>
      </w:r>
    </w:p>
    <w:p w14:paraId="0E52459F" w14:textId="6ED48446" w:rsidR="00587557" w:rsidRPr="00587557" w:rsidRDefault="00587557" w:rsidP="00587557">
      <w:pPr>
        <w:spacing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By </w:t>
      </w:r>
      <w:r w:rsidRPr="00587557">
        <w:rPr>
          <w:rFonts w:ascii="Times New Roman" w:eastAsia="Calibri" w:hAnsi="Times New Roman" w:cs="Times New Roman"/>
          <w:sz w:val="24"/>
          <w:szCs w:val="24"/>
          <w:lang w:val="en-GB"/>
        </w:rPr>
        <w:t>4:00 p.m., Central European Time (CET) on 0</w:t>
      </w:r>
      <w:r>
        <w:rPr>
          <w:rFonts w:ascii="Times New Roman" w:eastAsia="Calibri" w:hAnsi="Times New Roman" w:cs="Times New Roman"/>
          <w:sz w:val="24"/>
          <w:szCs w:val="24"/>
          <w:lang w:val="en-GB"/>
        </w:rPr>
        <w:t xml:space="preserve">7 December </w:t>
      </w:r>
      <w:r w:rsidRPr="00587557">
        <w:rPr>
          <w:rFonts w:ascii="Times New Roman" w:eastAsia="Calibri" w:hAnsi="Times New Roman" w:cs="Times New Roman"/>
          <w:sz w:val="24"/>
          <w:szCs w:val="24"/>
          <w:lang w:val="en-GB"/>
        </w:rPr>
        <w:t>2022 Bulgarga</w:t>
      </w:r>
      <w:r>
        <w:rPr>
          <w:rFonts w:ascii="Times New Roman" w:eastAsia="Calibri" w:hAnsi="Times New Roman" w:cs="Times New Roman"/>
          <w:sz w:val="24"/>
          <w:szCs w:val="24"/>
          <w:lang w:val="en-GB"/>
        </w:rPr>
        <w:t>z</w:t>
      </w:r>
      <w:r w:rsidRPr="00587557">
        <w:rPr>
          <w:rFonts w:ascii="Times New Roman" w:eastAsia="Calibri" w:hAnsi="Times New Roman" w:cs="Times New Roman"/>
          <w:sz w:val="24"/>
          <w:szCs w:val="24"/>
          <w:lang w:val="en-GB"/>
        </w:rPr>
        <w:t xml:space="preserve"> EAD will inform the candidates not admitted to participate in Stage VII of the tender procedure with an individual motivated letter by e-mail to the e-mail addresses they have indicated. </w:t>
      </w:r>
    </w:p>
    <w:p w14:paraId="0545ABCC" w14:textId="5084791F" w:rsidR="00587557" w:rsidRPr="00587557" w:rsidRDefault="00587557" w:rsidP="00587557">
      <w:pPr>
        <w:spacing w:line="240" w:lineRule="auto"/>
        <w:jc w:val="both"/>
        <w:rPr>
          <w:rFonts w:ascii="Times New Roman" w:eastAsia="Calibri" w:hAnsi="Times New Roman" w:cs="Times New Roman"/>
          <w:sz w:val="24"/>
          <w:szCs w:val="24"/>
          <w:lang w:val="en-GB"/>
        </w:rPr>
      </w:pPr>
      <w:r w:rsidRPr="00587557">
        <w:rPr>
          <w:rFonts w:ascii="Times New Roman" w:eastAsia="Calibri" w:hAnsi="Times New Roman" w:cs="Times New Roman"/>
          <w:sz w:val="24"/>
          <w:szCs w:val="24"/>
          <w:lang w:val="en-GB"/>
        </w:rPr>
        <w:t>Within the same period Bulgarga</w:t>
      </w:r>
      <w:r>
        <w:rPr>
          <w:rFonts w:ascii="Times New Roman" w:eastAsia="Calibri" w:hAnsi="Times New Roman" w:cs="Times New Roman"/>
          <w:sz w:val="24"/>
          <w:szCs w:val="24"/>
          <w:lang w:val="en-GB"/>
        </w:rPr>
        <w:t>z</w:t>
      </w:r>
      <w:r w:rsidRPr="00587557">
        <w:rPr>
          <w:rFonts w:ascii="Times New Roman" w:eastAsia="Calibri" w:hAnsi="Times New Roman" w:cs="Times New Roman"/>
          <w:sz w:val="24"/>
          <w:szCs w:val="24"/>
          <w:lang w:val="en-GB"/>
        </w:rPr>
        <w:t xml:space="preserve"> EAD will inform by e-mail, at the e-mail addresses indicated by them, the qualified participants who are admitted to participate in the next stage of the procedure.</w:t>
      </w:r>
    </w:p>
    <w:p w14:paraId="5CDC6C14" w14:textId="77777777" w:rsidR="00587557" w:rsidRPr="00587557" w:rsidRDefault="00587557" w:rsidP="00587557">
      <w:pPr>
        <w:spacing w:line="240" w:lineRule="auto"/>
        <w:jc w:val="both"/>
        <w:rPr>
          <w:rFonts w:ascii="Times New Roman" w:eastAsia="Calibri" w:hAnsi="Times New Roman" w:cs="Times New Roman"/>
          <w:sz w:val="24"/>
          <w:szCs w:val="24"/>
          <w:lang w:val="en-GB"/>
        </w:rPr>
      </w:pPr>
    </w:p>
    <w:p w14:paraId="0F2B133C" w14:textId="77777777" w:rsidR="00587557" w:rsidRPr="009660EA" w:rsidRDefault="00587557" w:rsidP="00587557">
      <w:pPr>
        <w:spacing w:line="240" w:lineRule="auto"/>
        <w:jc w:val="both"/>
        <w:rPr>
          <w:rFonts w:ascii="Times New Roman" w:eastAsia="Calibri" w:hAnsi="Times New Roman" w:cs="Times New Roman"/>
          <w:b/>
          <w:bCs/>
          <w:sz w:val="24"/>
          <w:szCs w:val="24"/>
          <w:lang w:val="en-GB"/>
        </w:rPr>
      </w:pPr>
      <w:r w:rsidRPr="009660EA">
        <w:rPr>
          <w:rFonts w:ascii="Times New Roman" w:eastAsia="Calibri" w:hAnsi="Times New Roman" w:cs="Times New Roman"/>
          <w:b/>
          <w:bCs/>
          <w:sz w:val="24"/>
          <w:szCs w:val="24"/>
          <w:lang w:val="en-GB"/>
        </w:rPr>
        <w:t>Stage VI Negotiations with the successful tenderers</w:t>
      </w:r>
    </w:p>
    <w:p w14:paraId="028DA1B8" w14:textId="7AE896FD" w:rsidR="00587557" w:rsidRPr="00587557" w:rsidRDefault="00587557" w:rsidP="00587557">
      <w:pPr>
        <w:spacing w:line="240" w:lineRule="auto"/>
        <w:jc w:val="both"/>
        <w:rPr>
          <w:rFonts w:ascii="Times New Roman" w:eastAsia="Calibri" w:hAnsi="Times New Roman" w:cs="Times New Roman"/>
          <w:sz w:val="24"/>
          <w:szCs w:val="24"/>
          <w:lang w:val="en-GB"/>
        </w:rPr>
      </w:pPr>
      <w:r w:rsidRPr="00587557">
        <w:rPr>
          <w:rFonts w:ascii="Times New Roman" w:eastAsia="Calibri" w:hAnsi="Times New Roman" w:cs="Times New Roman"/>
          <w:sz w:val="24"/>
          <w:szCs w:val="24"/>
          <w:lang w:val="en-GB"/>
        </w:rPr>
        <w:t>The successful tenderers will be invited to negotiate the draft Framework Agreement, which will take place between 08</w:t>
      </w:r>
      <w:r>
        <w:rPr>
          <w:rFonts w:ascii="Times New Roman" w:eastAsia="Calibri" w:hAnsi="Times New Roman" w:cs="Times New Roman"/>
          <w:sz w:val="24"/>
          <w:szCs w:val="24"/>
          <w:lang w:val="en-GB"/>
        </w:rPr>
        <w:t xml:space="preserve"> December </w:t>
      </w:r>
      <w:r w:rsidRPr="00587557">
        <w:rPr>
          <w:rFonts w:ascii="Times New Roman" w:eastAsia="Calibri" w:hAnsi="Times New Roman" w:cs="Times New Roman"/>
          <w:sz w:val="24"/>
          <w:szCs w:val="24"/>
          <w:lang w:val="en-GB"/>
        </w:rPr>
        <w:t>2022 and 22</w:t>
      </w:r>
      <w:r>
        <w:rPr>
          <w:rFonts w:ascii="Times New Roman" w:eastAsia="Calibri" w:hAnsi="Times New Roman" w:cs="Times New Roman"/>
          <w:sz w:val="24"/>
          <w:szCs w:val="24"/>
          <w:lang w:val="en-GB"/>
        </w:rPr>
        <w:t xml:space="preserve"> December </w:t>
      </w:r>
      <w:r w:rsidRPr="00587557">
        <w:rPr>
          <w:rFonts w:ascii="Times New Roman" w:eastAsia="Calibri" w:hAnsi="Times New Roman" w:cs="Times New Roman"/>
          <w:sz w:val="24"/>
          <w:szCs w:val="24"/>
          <w:lang w:val="en-GB"/>
        </w:rPr>
        <w:t xml:space="preserve">2022. </w:t>
      </w:r>
    </w:p>
    <w:p w14:paraId="0E81B6CF" w14:textId="6AE093BD" w:rsidR="00587557" w:rsidRPr="00587557" w:rsidRDefault="00587557" w:rsidP="00587557">
      <w:pPr>
        <w:spacing w:line="240" w:lineRule="auto"/>
        <w:jc w:val="both"/>
        <w:rPr>
          <w:rFonts w:ascii="Times New Roman" w:eastAsia="Calibri" w:hAnsi="Times New Roman" w:cs="Times New Roman"/>
          <w:sz w:val="24"/>
          <w:szCs w:val="24"/>
          <w:lang w:val="en-GB"/>
        </w:rPr>
      </w:pPr>
      <w:r w:rsidRPr="00587557">
        <w:rPr>
          <w:rFonts w:ascii="Times New Roman" w:eastAsia="Calibri" w:hAnsi="Times New Roman" w:cs="Times New Roman"/>
          <w:sz w:val="24"/>
          <w:szCs w:val="24"/>
          <w:lang w:val="en-GB"/>
        </w:rPr>
        <w:t>Upon completion of the negotiations, Bulgarga</w:t>
      </w:r>
      <w:r>
        <w:rPr>
          <w:rFonts w:ascii="Times New Roman" w:eastAsia="Calibri" w:hAnsi="Times New Roman" w:cs="Times New Roman"/>
          <w:sz w:val="24"/>
          <w:szCs w:val="24"/>
          <w:lang w:val="en-GB"/>
        </w:rPr>
        <w:t>z</w:t>
      </w:r>
      <w:r w:rsidRPr="00587557">
        <w:rPr>
          <w:rFonts w:ascii="Times New Roman" w:eastAsia="Calibri" w:hAnsi="Times New Roman" w:cs="Times New Roman"/>
          <w:sz w:val="24"/>
          <w:szCs w:val="24"/>
          <w:lang w:val="en-GB"/>
        </w:rPr>
        <w:t xml:space="preserve"> EAD will prepare a reconciliation table indicating which of the recommendations, proposals and addenda the company has accepted and which it has not, as well as the reasons for this decision. </w:t>
      </w:r>
    </w:p>
    <w:p w14:paraId="214EE810" w14:textId="61A40A7E" w:rsidR="00587557" w:rsidRPr="00587557" w:rsidRDefault="00587557" w:rsidP="00587557">
      <w:pPr>
        <w:spacing w:line="240" w:lineRule="auto"/>
        <w:jc w:val="both"/>
        <w:rPr>
          <w:rFonts w:ascii="Times New Roman" w:eastAsia="Calibri" w:hAnsi="Times New Roman" w:cs="Times New Roman"/>
          <w:sz w:val="24"/>
          <w:szCs w:val="24"/>
          <w:lang w:val="en-GB"/>
        </w:rPr>
      </w:pPr>
      <w:r w:rsidRPr="00587557">
        <w:rPr>
          <w:rFonts w:ascii="Times New Roman" w:eastAsia="Calibri" w:hAnsi="Times New Roman" w:cs="Times New Roman"/>
          <w:sz w:val="24"/>
          <w:szCs w:val="24"/>
          <w:lang w:val="en-GB"/>
        </w:rPr>
        <w:t xml:space="preserve">The Framework </w:t>
      </w:r>
      <w:r>
        <w:rPr>
          <w:rFonts w:ascii="Times New Roman" w:eastAsia="Calibri" w:hAnsi="Times New Roman" w:cs="Times New Roman"/>
          <w:sz w:val="24"/>
          <w:szCs w:val="24"/>
          <w:lang w:val="en-GB"/>
        </w:rPr>
        <w:t xml:space="preserve">Sale </w:t>
      </w:r>
      <w:r w:rsidRPr="00587557">
        <w:rPr>
          <w:rFonts w:ascii="Times New Roman" w:eastAsia="Calibri" w:hAnsi="Times New Roman" w:cs="Times New Roman"/>
          <w:sz w:val="24"/>
          <w:szCs w:val="24"/>
          <w:lang w:val="en-GB"/>
        </w:rPr>
        <w:t xml:space="preserve">Purchase Agreement will be made available in final form to all qualified bidders by 10 January 2023. </w:t>
      </w:r>
    </w:p>
    <w:p w14:paraId="6B297584" w14:textId="77777777" w:rsidR="00587557" w:rsidRPr="009660EA" w:rsidRDefault="00587557" w:rsidP="00587557">
      <w:pPr>
        <w:spacing w:line="240" w:lineRule="auto"/>
        <w:jc w:val="both"/>
        <w:rPr>
          <w:rFonts w:ascii="Times New Roman" w:eastAsia="Calibri" w:hAnsi="Times New Roman" w:cs="Times New Roman"/>
          <w:b/>
          <w:bCs/>
          <w:sz w:val="24"/>
          <w:szCs w:val="24"/>
          <w:lang w:val="en-GB"/>
        </w:rPr>
      </w:pPr>
      <w:r w:rsidRPr="009660EA">
        <w:rPr>
          <w:rFonts w:ascii="Times New Roman" w:eastAsia="Calibri" w:hAnsi="Times New Roman" w:cs="Times New Roman"/>
          <w:b/>
          <w:bCs/>
          <w:sz w:val="24"/>
          <w:szCs w:val="24"/>
          <w:lang w:val="en-GB"/>
        </w:rPr>
        <w:t xml:space="preserve">Stage VII Submission of final offers  </w:t>
      </w:r>
    </w:p>
    <w:p w14:paraId="308E42A3" w14:textId="6FD6FBE5" w:rsidR="00587557" w:rsidRPr="00587557" w:rsidRDefault="00587557" w:rsidP="00587557">
      <w:pPr>
        <w:spacing w:line="240" w:lineRule="auto"/>
        <w:jc w:val="both"/>
        <w:rPr>
          <w:rFonts w:ascii="Times New Roman" w:eastAsia="Calibri" w:hAnsi="Times New Roman" w:cs="Times New Roman"/>
          <w:sz w:val="24"/>
          <w:szCs w:val="24"/>
          <w:lang w:val="en-GB"/>
        </w:rPr>
      </w:pPr>
      <w:r w:rsidRPr="00587557">
        <w:rPr>
          <w:rFonts w:ascii="Times New Roman" w:eastAsia="Calibri" w:hAnsi="Times New Roman" w:cs="Times New Roman"/>
          <w:sz w:val="24"/>
          <w:szCs w:val="24"/>
          <w:lang w:val="en-GB"/>
        </w:rPr>
        <w:t xml:space="preserve">Qualified Bidders may submit their final bids by </w:t>
      </w:r>
      <w:r w:rsidR="006B14D4">
        <w:rPr>
          <w:rFonts w:ascii="Times New Roman" w:eastAsia="Calibri" w:hAnsi="Times New Roman" w:cs="Times New Roman"/>
          <w:sz w:val="24"/>
          <w:szCs w:val="24"/>
          <w:lang w:val="en-GB"/>
        </w:rPr>
        <w:t>22</w:t>
      </w:r>
      <w:r w:rsidRPr="00587557">
        <w:rPr>
          <w:rFonts w:ascii="Times New Roman" w:eastAsia="Calibri" w:hAnsi="Times New Roman" w:cs="Times New Roman"/>
          <w:sz w:val="24"/>
          <w:szCs w:val="24"/>
          <w:lang w:val="en-GB"/>
        </w:rPr>
        <w:t xml:space="preserve">:00 CET on 24 January 2023. In their final </w:t>
      </w:r>
      <w:r w:rsidR="00DF1135">
        <w:rPr>
          <w:rFonts w:ascii="Times New Roman" w:eastAsia="Calibri" w:hAnsi="Times New Roman" w:cs="Times New Roman"/>
          <w:sz w:val="24"/>
          <w:szCs w:val="24"/>
          <w:lang w:val="en-GB"/>
        </w:rPr>
        <w:t>bid</w:t>
      </w:r>
      <w:r w:rsidRPr="00587557">
        <w:rPr>
          <w:rFonts w:ascii="Times New Roman" w:eastAsia="Calibri" w:hAnsi="Times New Roman" w:cs="Times New Roman"/>
          <w:sz w:val="24"/>
          <w:szCs w:val="24"/>
          <w:lang w:val="en-GB"/>
        </w:rPr>
        <w:t xml:space="preserve">, tenderers may propose parameters different from those proposed in the initial binding </w:t>
      </w:r>
      <w:r w:rsidR="00DF1135">
        <w:rPr>
          <w:rFonts w:ascii="Times New Roman" w:eastAsia="Calibri" w:hAnsi="Times New Roman" w:cs="Times New Roman"/>
          <w:sz w:val="24"/>
          <w:szCs w:val="24"/>
          <w:lang w:val="en-GB"/>
        </w:rPr>
        <w:t>bid</w:t>
      </w:r>
      <w:r w:rsidRPr="00587557">
        <w:rPr>
          <w:rFonts w:ascii="Times New Roman" w:eastAsia="Calibri" w:hAnsi="Times New Roman" w:cs="Times New Roman"/>
          <w:sz w:val="24"/>
          <w:szCs w:val="24"/>
          <w:lang w:val="en-GB"/>
        </w:rPr>
        <w:t xml:space="preserve"> or confirm the parameters initially proposed. If no final </w:t>
      </w:r>
      <w:r w:rsidR="00DF1135">
        <w:rPr>
          <w:rFonts w:ascii="Times New Roman" w:eastAsia="Calibri" w:hAnsi="Times New Roman" w:cs="Times New Roman"/>
          <w:sz w:val="24"/>
          <w:szCs w:val="24"/>
          <w:lang w:val="en-GB"/>
        </w:rPr>
        <w:t>bid</w:t>
      </w:r>
      <w:r w:rsidRPr="00587557">
        <w:rPr>
          <w:rFonts w:ascii="Times New Roman" w:eastAsia="Calibri" w:hAnsi="Times New Roman" w:cs="Times New Roman"/>
          <w:sz w:val="24"/>
          <w:szCs w:val="24"/>
          <w:lang w:val="en-GB"/>
        </w:rPr>
        <w:t xml:space="preserve"> is submitted, the initial binding tender submitted will be considered final. </w:t>
      </w:r>
    </w:p>
    <w:p w14:paraId="5C9F4074" w14:textId="618011D2" w:rsidR="00587557" w:rsidRPr="00587557" w:rsidRDefault="00587557" w:rsidP="00587557">
      <w:pPr>
        <w:spacing w:line="240" w:lineRule="auto"/>
        <w:jc w:val="both"/>
        <w:rPr>
          <w:rFonts w:ascii="Times New Roman" w:eastAsia="Calibri" w:hAnsi="Times New Roman" w:cs="Times New Roman"/>
          <w:sz w:val="24"/>
          <w:szCs w:val="24"/>
          <w:lang w:val="en-GB"/>
        </w:rPr>
      </w:pPr>
      <w:r w:rsidRPr="00587557">
        <w:rPr>
          <w:rFonts w:ascii="Times New Roman" w:eastAsia="Calibri" w:hAnsi="Times New Roman" w:cs="Times New Roman"/>
          <w:sz w:val="24"/>
          <w:szCs w:val="24"/>
          <w:lang w:val="en-GB"/>
        </w:rPr>
        <w:t xml:space="preserve">Tenderers shall submit an </w:t>
      </w:r>
      <w:r w:rsidRPr="009660EA">
        <w:rPr>
          <w:rFonts w:ascii="Times New Roman" w:eastAsia="Calibri" w:hAnsi="Times New Roman" w:cs="Times New Roman"/>
          <w:i/>
          <w:iCs/>
          <w:sz w:val="24"/>
          <w:szCs w:val="24"/>
          <w:lang w:val="en-GB"/>
        </w:rPr>
        <w:t xml:space="preserve">electronically signed final </w:t>
      </w:r>
      <w:r w:rsidR="00DF1135">
        <w:rPr>
          <w:rFonts w:ascii="Times New Roman" w:eastAsia="Calibri" w:hAnsi="Times New Roman" w:cs="Times New Roman"/>
          <w:i/>
          <w:iCs/>
          <w:sz w:val="24"/>
          <w:szCs w:val="24"/>
          <w:lang w:val="en-GB"/>
        </w:rPr>
        <w:t>bid</w:t>
      </w:r>
      <w:r w:rsidRPr="009660EA">
        <w:rPr>
          <w:rFonts w:ascii="Times New Roman" w:eastAsia="Calibri" w:hAnsi="Times New Roman" w:cs="Times New Roman"/>
          <w:i/>
          <w:iCs/>
          <w:sz w:val="24"/>
          <w:szCs w:val="24"/>
          <w:lang w:val="en-GB"/>
        </w:rPr>
        <w:t xml:space="preserve"> in the format attached as Annex 2</w:t>
      </w:r>
      <w:r w:rsidRPr="00587557">
        <w:rPr>
          <w:rFonts w:ascii="Times New Roman" w:eastAsia="Calibri" w:hAnsi="Times New Roman" w:cs="Times New Roman"/>
          <w:sz w:val="24"/>
          <w:szCs w:val="24"/>
          <w:lang w:val="en-GB"/>
        </w:rPr>
        <w:t xml:space="preserve"> to these Conditions, together with its annexes, by e-mail to the following address: tenders@bulgargaz.bg, in password-protected archived format by 22:00 CET on 24</w:t>
      </w:r>
      <w:r w:rsidR="00DF1135">
        <w:rPr>
          <w:rFonts w:ascii="Times New Roman" w:eastAsia="Calibri" w:hAnsi="Times New Roman" w:cs="Times New Roman"/>
          <w:sz w:val="24"/>
          <w:szCs w:val="24"/>
          <w:lang w:val="en-GB"/>
        </w:rPr>
        <w:t xml:space="preserve"> January </w:t>
      </w:r>
      <w:r w:rsidRPr="00587557">
        <w:rPr>
          <w:rFonts w:ascii="Times New Roman" w:eastAsia="Calibri" w:hAnsi="Times New Roman" w:cs="Times New Roman"/>
          <w:sz w:val="24"/>
          <w:szCs w:val="24"/>
          <w:lang w:val="en-GB"/>
        </w:rPr>
        <w:t xml:space="preserve">2023. </w:t>
      </w:r>
    </w:p>
    <w:p w14:paraId="24BD0B14" w14:textId="71C9AD65" w:rsidR="00DF1135" w:rsidRPr="00587557" w:rsidRDefault="00587557" w:rsidP="00587557">
      <w:pPr>
        <w:spacing w:line="240" w:lineRule="auto"/>
        <w:jc w:val="both"/>
        <w:rPr>
          <w:rFonts w:ascii="Times New Roman" w:eastAsia="Calibri" w:hAnsi="Times New Roman" w:cs="Times New Roman"/>
          <w:sz w:val="24"/>
          <w:szCs w:val="24"/>
          <w:lang w:val="en-GB"/>
        </w:rPr>
      </w:pPr>
      <w:r w:rsidRPr="00587557">
        <w:rPr>
          <w:rFonts w:ascii="Times New Roman" w:eastAsia="Calibri" w:hAnsi="Times New Roman" w:cs="Times New Roman"/>
          <w:sz w:val="24"/>
          <w:szCs w:val="24"/>
          <w:lang w:val="en-GB"/>
        </w:rPr>
        <w:t>The password must be sent by a separate e-mail to the same e-mail address no earlier than 9:00 a.m. and no later than 11:00 a.m. CET on 25</w:t>
      </w:r>
      <w:r w:rsidR="00DF1135" w:rsidRPr="00DF1135">
        <w:rPr>
          <w:rFonts w:ascii="Times New Roman" w:eastAsia="Calibri" w:hAnsi="Times New Roman" w:cs="Times New Roman"/>
          <w:sz w:val="24"/>
          <w:szCs w:val="24"/>
          <w:lang w:val="en-GB"/>
        </w:rPr>
        <w:t xml:space="preserve"> </w:t>
      </w:r>
      <w:r w:rsidR="00DF1135">
        <w:rPr>
          <w:rFonts w:ascii="Times New Roman" w:eastAsia="Calibri" w:hAnsi="Times New Roman" w:cs="Times New Roman"/>
          <w:sz w:val="24"/>
          <w:szCs w:val="24"/>
          <w:lang w:val="en-GB"/>
        </w:rPr>
        <w:t xml:space="preserve">January </w:t>
      </w:r>
      <w:r w:rsidRPr="00587557">
        <w:rPr>
          <w:rFonts w:ascii="Times New Roman" w:eastAsia="Calibri" w:hAnsi="Times New Roman" w:cs="Times New Roman"/>
          <w:sz w:val="24"/>
          <w:szCs w:val="24"/>
          <w:lang w:val="en-GB"/>
        </w:rPr>
        <w:t>2023.</w:t>
      </w:r>
    </w:p>
    <w:p w14:paraId="3C43EF41" w14:textId="203C8465" w:rsidR="00587557" w:rsidRPr="009660EA" w:rsidRDefault="00587557" w:rsidP="00587557">
      <w:pPr>
        <w:spacing w:line="240" w:lineRule="auto"/>
        <w:jc w:val="both"/>
        <w:rPr>
          <w:rFonts w:ascii="Times New Roman" w:eastAsia="Calibri" w:hAnsi="Times New Roman" w:cs="Times New Roman"/>
          <w:b/>
          <w:bCs/>
          <w:sz w:val="24"/>
          <w:szCs w:val="24"/>
          <w:lang w:val="en-GB"/>
        </w:rPr>
      </w:pPr>
      <w:r w:rsidRPr="009660EA">
        <w:rPr>
          <w:rFonts w:ascii="Times New Roman" w:eastAsia="Calibri" w:hAnsi="Times New Roman" w:cs="Times New Roman"/>
          <w:b/>
          <w:bCs/>
          <w:sz w:val="24"/>
          <w:szCs w:val="24"/>
          <w:lang w:val="en-GB"/>
        </w:rPr>
        <w:t xml:space="preserve">Stage VIII Evaluation and final ranking of </w:t>
      </w:r>
      <w:r w:rsidR="00DF1135">
        <w:rPr>
          <w:rFonts w:ascii="Times New Roman" w:eastAsia="Calibri" w:hAnsi="Times New Roman" w:cs="Times New Roman"/>
          <w:b/>
          <w:bCs/>
          <w:sz w:val="24"/>
          <w:szCs w:val="24"/>
          <w:lang w:val="en-GB"/>
        </w:rPr>
        <w:t>bids</w:t>
      </w:r>
      <w:r w:rsidRPr="009660EA">
        <w:rPr>
          <w:rFonts w:ascii="Times New Roman" w:eastAsia="Calibri" w:hAnsi="Times New Roman" w:cs="Times New Roman"/>
          <w:b/>
          <w:bCs/>
          <w:sz w:val="24"/>
          <w:szCs w:val="24"/>
          <w:lang w:val="en-GB"/>
        </w:rPr>
        <w:t xml:space="preserve"> </w:t>
      </w:r>
    </w:p>
    <w:p w14:paraId="153E522E" w14:textId="77777777" w:rsidR="00587557" w:rsidRPr="00587557" w:rsidRDefault="00587557" w:rsidP="00587557">
      <w:pPr>
        <w:spacing w:line="240" w:lineRule="auto"/>
        <w:jc w:val="both"/>
        <w:rPr>
          <w:rFonts w:ascii="Times New Roman" w:eastAsia="Calibri" w:hAnsi="Times New Roman" w:cs="Times New Roman"/>
          <w:sz w:val="24"/>
          <w:szCs w:val="24"/>
          <w:lang w:val="en-GB"/>
        </w:rPr>
      </w:pPr>
      <w:r w:rsidRPr="00587557">
        <w:rPr>
          <w:rFonts w:ascii="Times New Roman" w:eastAsia="Calibri" w:hAnsi="Times New Roman" w:cs="Times New Roman"/>
          <w:sz w:val="24"/>
          <w:szCs w:val="24"/>
          <w:lang w:val="en-GB"/>
        </w:rPr>
        <w:t>The final bids of the tenderers will be opened by the committee appointed by order of the Executive Director of Bulgargaz EAD at 12:00 CET on 25 January 2023.</w:t>
      </w:r>
    </w:p>
    <w:p w14:paraId="12E35FB8" w14:textId="77777777" w:rsidR="00587557" w:rsidRPr="009660EA" w:rsidRDefault="00587557" w:rsidP="00587557">
      <w:pPr>
        <w:spacing w:line="240" w:lineRule="auto"/>
        <w:jc w:val="both"/>
        <w:rPr>
          <w:rFonts w:ascii="Times New Roman" w:eastAsia="Calibri" w:hAnsi="Times New Roman" w:cs="Times New Roman"/>
          <w:b/>
          <w:bCs/>
          <w:sz w:val="24"/>
          <w:szCs w:val="24"/>
          <w:lang w:val="en-GB"/>
        </w:rPr>
      </w:pPr>
      <w:r w:rsidRPr="009660EA">
        <w:rPr>
          <w:rFonts w:ascii="Times New Roman" w:eastAsia="Calibri" w:hAnsi="Times New Roman" w:cs="Times New Roman"/>
          <w:b/>
          <w:bCs/>
          <w:sz w:val="24"/>
          <w:szCs w:val="24"/>
          <w:lang w:val="en-GB"/>
        </w:rPr>
        <w:t>No bidder will be admitted to evaluation and ranking:</w:t>
      </w:r>
    </w:p>
    <w:p w14:paraId="37DBC161" w14:textId="3397242E" w:rsidR="00587557" w:rsidRPr="00587557" w:rsidRDefault="00587557" w:rsidP="00587557">
      <w:pPr>
        <w:spacing w:line="240" w:lineRule="auto"/>
        <w:jc w:val="both"/>
        <w:rPr>
          <w:rFonts w:ascii="Times New Roman" w:eastAsia="Calibri" w:hAnsi="Times New Roman" w:cs="Times New Roman"/>
          <w:sz w:val="24"/>
          <w:szCs w:val="24"/>
          <w:lang w:val="en-GB"/>
        </w:rPr>
      </w:pPr>
      <w:r w:rsidRPr="00587557">
        <w:rPr>
          <w:rFonts w:ascii="Times New Roman" w:eastAsia="Calibri" w:hAnsi="Times New Roman" w:cs="Times New Roman"/>
          <w:sz w:val="24"/>
          <w:szCs w:val="24"/>
          <w:lang w:val="en-GB"/>
        </w:rPr>
        <w:lastRenderedPageBreak/>
        <w:t xml:space="preserve">- submitting a </w:t>
      </w:r>
      <w:r w:rsidR="00DF1135">
        <w:rPr>
          <w:rFonts w:ascii="Times New Roman" w:eastAsia="Calibri" w:hAnsi="Times New Roman" w:cs="Times New Roman"/>
          <w:sz w:val="24"/>
          <w:szCs w:val="24"/>
          <w:lang w:val="en-GB"/>
        </w:rPr>
        <w:t>bid</w:t>
      </w:r>
      <w:r w:rsidRPr="00587557">
        <w:rPr>
          <w:rFonts w:ascii="Times New Roman" w:eastAsia="Calibri" w:hAnsi="Times New Roman" w:cs="Times New Roman"/>
          <w:sz w:val="24"/>
          <w:szCs w:val="24"/>
          <w:lang w:val="en-GB"/>
        </w:rPr>
        <w:t xml:space="preserve"> and/or password after the deadline;</w:t>
      </w:r>
    </w:p>
    <w:p w14:paraId="04966E2C" w14:textId="555E86F4" w:rsidR="00587557" w:rsidRPr="00587557" w:rsidRDefault="00587557" w:rsidP="00587557">
      <w:pPr>
        <w:spacing w:line="240" w:lineRule="auto"/>
        <w:jc w:val="both"/>
        <w:rPr>
          <w:rFonts w:ascii="Times New Roman" w:eastAsia="Calibri" w:hAnsi="Times New Roman" w:cs="Times New Roman"/>
          <w:sz w:val="24"/>
          <w:szCs w:val="24"/>
          <w:lang w:val="en-GB"/>
        </w:rPr>
      </w:pPr>
      <w:r w:rsidRPr="00587557">
        <w:rPr>
          <w:rFonts w:ascii="Times New Roman" w:eastAsia="Calibri" w:hAnsi="Times New Roman" w:cs="Times New Roman"/>
          <w:sz w:val="24"/>
          <w:szCs w:val="24"/>
          <w:lang w:val="en-GB"/>
        </w:rPr>
        <w:t xml:space="preserve">- submitted a </w:t>
      </w:r>
      <w:r w:rsidR="00DF1135">
        <w:rPr>
          <w:rFonts w:ascii="Times New Roman" w:eastAsia="Calibri" w:hAnsi="Times New Roman" w:cs="Times New Roman"/>
          <w:sz w:val="24"/>
          <w:szCs w:val="24"/>
          <w:lang w:val="en-GB"/>
        </w:rPr>
        <w:t>bid</w:t>
      </w:r>
      <w:r w:rsidRPr="00587557">
        <w:rPr>
          <w:rFonts w:ascii="Times New Roman" w:eastAsia="Calibri" w:hAnsi="Times New Roman" w:cs="Times New Roman"/>
          <w:sz w:val="24"/>
          <w:szCs w:val="24"/>
          <w:lang w:val="en-GB"/>
        </w:rPr>
        <w:t xml:space="preserve"> whose content does not comply with the above-mentioned mandatory requirements or a password that does not open the tender submitted.</w:t>
      </w:r>
    </w:p>
    <w:p w14:paraId="1A0D4FD9" w14:textId="77777777" w:rsidR="00587557" w:rsidRPr="00587557" w:rsidRDefault="00587557" w:rsidP="00587557">
      <w:pPr>
        <w:spacing w:line="240" w:lineRule="auto"/>
        <w:jc w:val="both"/>
        <w:rPr>
          <w:rFonts w:ascii="Times New Roman" w:eastAsia="Calibri" w:hAnsi="Times New Roman" w:cs="Times New Roman"/>
          <w:sz w:val="24"/>
          <w:szCs w:val="24"/>
          <w:lang w:val="en-GB"/>
        </w:rPr>
      </w:pPr>
    </w:p>
    <w:p w14:paraId="1B370558" w14:textId="21EE40FF" w:rsidR="00587557" w:rsidRPr="002B3038" w:rsidRDefault="00587557" w:rsidP="00587557">
      <w:pPr>
        <w:spacing w:line="240" w:lineRule="auto"/>
        <w:jc w:val="both"/>
        <w:rPr>
          <w:rFonts w:ascii="Times New Roman" w:eastAsia="Calibri" w:hAnsi="Times New Roman" w:cs="Times New Roman"/>
          <w:sz w:val="24"/>
          <w:szCs w:val="24"/>
          <w:lang w:val="en-GB"/>
        </w:rPr>
      </w:pPr>
      <w:r w:rsidRPr="00587557">
        <w:rPr>
          <w:rFonts w:ascii="Times New Roman" w:eastAsia="Calibri" w:hAnsi="Times New Roman" w:cs="Times New Roman"/>
          <w:sz w:val="24"/>
          <w:szCs w:val="24"/>
          <w:lang w:val="en-GB"/>
        </w:rPr>
        <w:t xml:space="preserve">The final </w:t>
      </w:r>
      <w:r w:rsidR="00AB0102">
        <w:rPr>
          <w:rFonts w:ascii="Times New Roman" w:eastAsia="Calibri" w:hAnsi="Times New Roman" w:cs="Times New Roman"/>
          <w:sz w:val="24"/>
          <w:szCs w:val="24"/>
          <w:lang w:val="en-GB"/>
        </w:rPr>
        <w:t>bids</w:t>
      </w:r>
      <w:r w:rsidRPr="00587557">
        <w:rPr>
          <w:rFonts w:ascii="Times New Roman" w:eastAsia="Calibri" w:hAnsi="Times New Roman" w:cs="Times New Roman"/>
          <w:sz w:val="24"/>
          <w:szCs w:val="24"/>
          <w:lang w:val="en-GB"/>
        </w:rPr>
        <w:t xml:space="preserve"> will be evaluated and ranked by the committee according to the Methodology for determining the complex evaluation of the </w:t>
      </w:r>
      <w:r w:rsidR="00AB0102">
        <w:rPr>
          <w:rFonts w:ascii="Times New Roman" w:eastAsia="Calibri" w:hAnsi="Times New Roman" w:cs="Times New Roman"/>
          <w:sz w:val="24"/>
          <w:szCs w:val="24"/>
          <w:lang w:val="en-GB"/>
        </w:rPr>
        <w:t>bids</w:t>
      </w:r>
      <w:r w:rsidRPr="00587557">
        <w:rPr>
          <w:rFonts w:ascii="Times New Roman" w:eastAsia="Calibri" w:hAnsi="Times New Roman" w:cs="Times New Roman"/>
          <w:sz w:val="24"/>
          <w:szCs w:val="24"/>
          <w:lang w:val="en-GB"/>
        </w:rPr>
        <w:t xml:space="preserve"> referring to the TTF index - Annex No 4 and the Methodology for determining the complex evaluation of the tenders referring to the HH index - Annex No 5 to these conditions.</w:t>
      </w:r>
    </w:p>
    <w:p w14:paraId="5A0925C8" w14:textId="3C448574" w:rsidR="00213C6F" w:rsidRPr="00AB0102" w:rsidRDefault="00BE264C" w:rsidP="00AB0102">
      <w:pPr>
        <w:spacing w:after="0" w:line="240" w:lineRule="auto"/>
        <w:jc w:val="both"/>
        <w:rPr>
          <w:rFonts w:ascii="Times New Roman" w:eastAsia="Calibri" w:hAnsi="Times New Roman" w:cs="Times New Roman"/>
          <w:b/>
          <w:bCs/>
          <w:sz w:val="24"/>
          <w:szCs w:val="24"/>
          <w:lang w:val="en-GB"/>
        </w:rPr>
      </w:pPr>
      <w:r>
        <w:rPr>
          <w:rFonts w:ascii="Times New Roman" w:eastAsia="Calibri" w:hAnsi="Times New Roman" w:cs="Times New Roman"/>
          <w:sz w:val="24"/>
          <w:szCs w:val="24"/>
          <w:lang w:val="en-GB"/>
        </w:rPr>
        <w:t>By</w:t>
      </w:r>
      <w:r w:rsidRPr="002B3038">
        <w:rPr>
          <w:rFonts w:ascii="Times New Roman" w:eastAsia="Calibri" w:hAnsi="Times New Roman" w:cs="Times New Roman"/>
          <w:sz w:val="24"/>
          <w:szCs w:val="24"/>
          <w:lang w:val="en-GB"/>
        </w:rPr>
        <w:t xml:space="preserve"> 17:00</w:t>
      </w:r>
      <w:r w:rsidRPr="002B3038">
        <w:rPr>
          <w:rFonts w:ascii="Times New Roman" w:eastAsia="Calibri" w:hAnsi="Times New Roman" w:cs="Times New Roman"/>
          <w:color w:val="222222"/>
          <w:sz w:val="24"/>
          <w:szCs w:val="24"/>
          <w:lang w:val="en-GB"/>
        </w:rPr>
        <w:t xml:space="preserve">, </w:t>
      </w:r>
      <w:r w:rsidR="004C2CD5" w:rsidRPr="002B3038">
        <w:rPr>
          <w:rFonts w:ascii="Times New Roman" w:eastAsia="Calibri" w:hAnsi="Times New Roman" w:cs="Times New Roman"/>
          <w:bCs/>
          <w:sz w:val="24"/>
          <w:szCs w:val="24"/>
          <w:lang w:val="en-GB"/>
        </w:rPr>
        <w:t>Central European Time (CET)</w:t>
      </w:r>
      <w:r w:rsidRPr="002B3038">
        <w:rPr>
          <w:rFonts w:ascii="Times New Roman" w:eastAsia="Calibri" w:hAnsi="Times New Roman" w:cs="Times New Roman"/>
          <w:sz w:val="24"/>
          <w:szCs w:val="24"/>
          <w:lang w:val="en-GB"/>
        </w:rPr>
        <w:t xml:space="preserve">, </w:t>
      </w:r>
      <w:r>
        <w:rPr>
          <w:rFonts w:ascii="Times New Roman" w:eastAsia="Calibri" w:hAnsi="Times New Roman" w:cs="Times New Roman"/>
          <w:color w:val="222222"/>
          <w:sz w:val="24"/>
          <w:szCs w:val="24"/>
          <w:lang w:val="en-GB"/>
        </w:rPr>
        <w:t>on</w:t>
      </w:r>
      <w:r w:rsidRPr="002B3038">
        <w:rPr>
          <w:rFonts w:ascii="Times New Roman" w:eastAsia="Calibri" w:hAnsi="Times New Roman" w:cs="Times New Roman"/>
          <w:color w:val="222222"/>
          <w:sz w:val="24"/>
          <w:szCs w:val="24"/>
          <w:lang w:val="en-GB"/>
        </w:rPr>
        <w:t xml:space="preserve"> </w:t>
      </w:r>
      <w:r w:rsidR="00AB0102">
        <w:rPr>
          <w:rFonts w:ascii="Times New Roman" w:eastAsia="Calibri" w:hAnsi="Times New Roman" w:cs="Times New Roman"/>
          <w:sz w:val="24"/>
          <w:szCs w:val="24"/>
          <w:lang w:val="en-GB"/>
        </w:rPr>
        <w:t xml:space="preserve">02 February </w:t>
      </w:r>
      <w:r w:rsidRPr="002B3038">
        <w:rPr>
          <w:rFonts w:ascii="Times New Roman" w:eastAsia="Calibri" w:hAnsi="Times New Roman" w:cs="Times New Roman"/>
          <w:sz w:val="24"/>
          <w:szCs w:val="24"/>
          <w:lang w:val="en-GB"/>
        </w:rPr>
        <w:t>2022 Bulgarga</w:t>
      </w:r>
      <w:r w:rsidR="006E5A99">
        <w:rPr>
          <w:rFonts w:ascii="Times New Roman" w:eastAsia="Calibri" w:hAnsi="Times New Roman" w:cs="Times New Roman"/>
          <w:sz w:val="24"/>
          <w:szCs w:val="24"/>
          <w:lang w:val="en-GB"/>
        </w:rPr>
        <w:t>z</w:t>
      </w:r>
      <w:r w:rsidRPr="002B3038">
        <w:rPr>
          <w:rFonts w:ascii="Times New Roman" w:eastAsia="Calibri" w:hAnsi="Times New Roman" w:cs="Times New Roman"/>
          <w:sz w:val="24"/>
          <w:szCs w:val="24"/>
          <w:lang w:val="en-GB"/>
        </w:rPr>
        <w:t xml:space="preserve"> EAD will notify by e-mail, at the e-mail addresses they have indicated, the qualified participants with </w:t>
      </w:r>
      <w:r w:rsidR="00B71D67" w:rsidRPr="002B3038">
        <w:rPr>
          <w:rFonts w:ascii="Times New Roman" w:eastAsia="Calibri" w:hAnsi="Times New Roman" w:cs="Times New Roman"/>
          <w:sz w:val="24"/>
          <w:szCs w:val="24"/>
          <w:lang w:val="en-GB"/>
        </w:rPr>
        <w:t xml:space="preserve">whom it will </w:t>
      </w:r>
      <w:r w:rsidR="003B4F75" w:rsidRPr="002B3038">
        <w:rPr>
          <w:rFonts w:ascii="Times New Roman" w:eastAsia="Calibri" w:hAnsi="Times New Roman" w:cs="Times New Roman"/>
          <w:sz w:val="24"/>
          <w:szCs w:val="24"/>
          <w:lang w:val="en-GB"/>
        </w:rPr>
        <w:t xml:space="preserve">conclude </w:t>
      </w:r>
      <w:r w:rsidR="00115DFA" w:rsidRPr="002B3038">
        <w:rPr>
          <w:rFonts w:ascii="Times New Roman" w:eastAsia="Calibri" w:hAnsi="Times New Roman" w:cs="Times New Roman"/>
          <w:sz w:val="24"/>
          <w:szCs w:val="24"/>
          <w:lang w:val="en-GB"/>
        </w:rPr>
        <w:t>contracts</w:t>
      </w:r>
      <w:r w:rsidR="000B540B" w:rsidRPr="002B3038">
        <w:rPr>
          <w:rFonts w:ascii="Times New Roman" w:eastAsia="Calibri" w:hAnsi="Times New Roman" w:cs="Times New Roman"/>
          <w:sz w:val="24"/>
          <w:szCs w:val="24"/>
          <w:lang w:val="en-GB"/>
        </w:rPr>
        <w:t xml:space="preserve">, </w:t>
      </w:r>
      <w:r w:rsidR="00B71D67" w:rsidRPr="002B3038">
        <w:rPr>
          <w:rFonts w:ascii="Times New Roman" w:eastAsia="Calibri" w:hAnsi="Times New Roman" w:cs="Times New Roman"/>
          <w:sz w:val="24"/>
          <w:szCs w:val="24"/>
          <w:lang w:val="en-GB"/>
        </w:rPr>
        <w:t xml:space="preserve">up to the amount of the quantity announced for delivery for the </w:t>
      </w:r>
      <w:r w:rsidR="003B4F75" w:rsidRPr="002B3038">
        <w:rPr>
          <w:rFonts w:ascii="Times New Roman" w:eastAsia="Calibri" w:hAnsi="Times New Roman" w:cs="Times New Roman"/>
          <w:sz w:val="24"/>
          <w:szCs w:val="24"/>
          <w:lang w:val="en-GB"/>
        </w:rPr>
        <w:t>period 2024-2034</w:t>
      </w:r>
      <w:r w:rsidR="00AB0102" w:rsidRPr="009660EA">
        <w:rPr>
          <w:rFonts w:ascii="Times New Roman" w:eastAsia="Calibri" w:hAnsi="Times New Roman" w:cs="Times New Roman"/>
          <w:b/>
          <w:bCs/>
          <w:sz w:val="24"/>
          <w:szCs w:val="24"/>
          <w:lang w:val="en-GB"/>
        </w:rPr>
        <w:t xml:space="preserve">, after </w:t>
      </w:r>
      <w:r w:rsidR="00AB0102">
        <w:rPr>
          <w:rFonts w:ascii="Times New Roman" w:eastAsia="Calibri" w:hAnsi="Times New Roman" w:cs="Times New Roman"/>
          <w:b/>
          <w:bCs/>
          <w:sz w:val="24"/>
          <w:szCs w:val="24"/>
          <w:lang w:val="en-GB"/>
        </w:rPr>
        <w:t>the</w:t>
      </w:r>
      <w:r w:rsidR="00AB0102" w:rsidRPr="009660EA">
        <w:rPr>
          <w:rFonts w:ascii="Times New Roman" w:eastAsia="Calibri" w:hAnsi="Times New Roman" w:cs="Times New Roman"/>
          <w:b/>
          <w:bCs/>
          <w:sz w:val="24"/>
          <w:szCs w:val="24"/>
          <w:lang w:val="en-GB"/>
        </w:rPr>
        <w:t xml:space="preserve"> approval by the Nationa</w:t>
      </w:r>
      <w:r w:rsidR="009660EA">
        <w:rPr>
          <w:rFonts w:ascii="Times New Roman" w:eastAsia="Calibri" w:hAnsi="Times New Roman" w:cs="Times New Roman"/>
          <w:b/>
          <w:bCs/>
          <w:sz w:val="24"/>
          <w:szCs w:val="24"/>
          <w:lang w:val="en-GB"/>
        </w:rPr>
        <w:t>l</w:t>
      </w:r>
      <w:r w:rsidR="00AB0102" w:rsidRPr="009660EA">
        <w:rPr>
          <w:rFonts w:ascii="Times New Roman" w:eastAsia="Calibri" w:hAnsi="Times New Roman" w:cs="Times New Roman"/>
          <w:b/>
          <w:bCs/>
          <w:sz w:val="24"/>
          <w:szCs w:val="24"/>
          <w:lang w:val="en-GB"/>
        </w:rPr>
        <w:t xml:space="preserve"> Regulatory Authority  - Energy and Water regulatory Commission </w:t>
      </w:r>
      <w:r w:rsidR="00B71D67" w:rsidRPr="009660EA">
        <w:rPr>
          <w:rFonts w:ascii="Times New Roman" w:eastAsia="Calibri" w:hAnsi="Times New Roman" w:cs="Times New Roman"/>
          <w:b/>
          <w:bCs/>
          <w:sz w:val="24"/>
          <w:szCs w:val="24"/>
          <w:lang w:val="en-GB"/>
        </w:rPr>
        <w:t xml:space="preserve">.  </w:t>
      </w:r>
      <w:bookmarkStart w:id="2" w:name="_Hlk114519768"/>
    </w:p>
    <w:p w14:paraId="6F984098" w14:textId="77777777" w:rsidR="005669BE" w:rsidRPr="002B3038" w:rsidRDefault="005669BE" w:rsidP="00DA2971">
      <w:pPr>
        <w:spacing w:after="0" w:line="240" w:lineRule="auto"/>
        <w:rPr>
          <w:i/>
          <w:iCs/>
          <w:lang w:val="en-GB"/>
        </w:rPr>
      </w:pPr>
      <w:bookmarkStart w:id="3" w:name="_Hlk114518299"/>
    </w:p>
    <w:bookmarkEnd w:id="2"/>
    <w:bookmarkEnd w:id="3"/>
    <w:p w14:paraId="22F9C121" w14:textId="589EB728" w:rsidR="00AB0102" w:rsidRPr="00AB0102" w:rsidRDefault="00AB0102" w:rsidP="00AB0102">
      <w:pPr>
        <w:jc w:val="both"/>
        <w:rPr>
          <w:rFonts w:ascii="Times New Roman" w:eastAsia="Calibri" w:hAnsi="Times New Roman" w:cs="Times New Roman"/>
          <w:sz w:val="24"/>
          <w:szCs w:val="24"/>
          <w:lang w:val="en-GB"/>
        </w:rPr>
      </w:pPr>
      <w:r w:rsidRPr="00AB0102">
        <w:rPr>
          <w:rFonts w:ascii="Times New Roman" w:eastAsia="Calibri" w:hAnsi="Times New Roman" w:cs="Times New Roman"/>
          <w:sz w:val="24"/>
          <w:szCs w:val="24"/>
          <w:lang w:val="en-GB"/>
        </w:rPr>
        <w:t xml:space="preserve">Within the same period Bulgargas EAD will inform the participants not admitted to evaluation and ranking with an individual motivated letter by e-mail to the e-mail addresses indicated by them. </w:t>
      </w:r>
    </w:p>
    <w:p w14:paraId="6272E12F" w14:textId="77777777" w:rsidR="00AB0102" w:rsidRPr="00AB0102" w:rsidRDefault="00AB0102" w:rsidP="00AB0102">
      <w:pPr>
        <w:jc w:val="both"/>
        <w:rPr>
          <w:rFonts w:ascii="Times New Roman" w:eastAsia="Calibri" w:hAnsi="Times New Roman" w:cs="Times New Roman"/>
          <w:sz w:val="24"/>
          <w:szCs w:val="24"/>
          <w:lang w:val="en-GB"/>
        </w:rPr>
      </w:pPr>
      <w:r w:rsidRPr="00AB0102">
        <w:rPr>
          <w:rFonts w:ascii="Times New Roman" w:eastAsia="Calibri" w:hAnsi="Times New Roman" w:cs="Times New Roman"/>
          <w:sz w:val="24"/>
          <w:szCs w:val="24"/>
          <w:lang w:val="en-GB"/>
        </w:rPr>
        <w:t xml:space="preserve">In accordance with Article 21, par. 23 of the Energy Act and Art. 92 par. 1, item 2, proposal 3 of Regulation No 3 of 21.03.2013 on licensing of activities in the energy sector, issued by the Chairman of the State Energy and Water Regulatory Commission (SG No 33 of 5.04.2013, as subsequently amended and supplemented), No 25 of 29.03.2022), long-term contracts for the purchase of energy, as well as amendments thereto, shall be subject to approval by the EWRC within 30 days prior to their conclusion by energy undertakings licensed under the Energy Act. This statutory power is essential as it ensures security of supply. The final version of the Master Purchase Agreement is submitted to the regulatory authority for approval prior to signature.  </w:t>
      </w:r>
    </w:p>
    <w:p w14:paraId="1A15BE9A" w14:textId="07D07AA4" w:rsidR="00CB332B" w:rsidRPr="00AB0102" w:rsidRDefault="00CB332B">
      <w:pPr>
        <w:jc w:val="both"/>
        <w:rPr>
          <w:rFonts w:ascii="Times New Roman" w:eastAsia="Calibri" w:hAnsi="Times New Roman" w:cs="Times New Roman"/>
          <w:sz w:val="24"/>
          <w:szCs w:val="24"/>
          <w:lang w:val="en-GB"/>
        </w:rPr>
      </w:pPr>
    </w:p>
    <w:p w14:paraId="2DEAF6D9" w14:textId="77777777" w:rsidR="005F19AF" w:rsidRPr="00AB0102" w:rsidRDefault="005F19AF">
      <w:pPr>
        <w:spacing w:after="0" w:line="240" w:lineRule="auto"/>
        <w:jc w:val="both"/>
        <w:rPr>
          <w:rFonts w:ascii="Times New Roman" w:eastAsia="Calibri" w:hAnsi="Times New Roman" w:cs="Times New Roman"/>
          <w:sz w:val="24"/>
          <w:szCs w:val="24"/>
          <w:lang w:val="en-GB"/>
        </w:rPr>
      </w:pPr>
    </w:p>
    <w:p w14:paraId="45A65B8C" w14:textId="77777777" w:rsidR="005F19AF" w:rsidRPr="002B3038" w:rsidRDefault="005F19AF">
      <w:pPr>
        <w:spacing w:after="0" w:line="240" w:lineRule="auto"/>
        <w:jc w:val="both"/>
        <w:rPr>
          <w:b/>
          <w:bCs/>
          <w:lang w:val="en-GB"/>
        </w:rPr>
      </w:pPr>
    </w:p>
    <w:p w14:paraId="622356C8" w14:textId="77777777" w:rsidR="005F19AF" w:rsidRPr="002B3038" w:rsidRDefault="005F19AF">
      <w:pPr>
        <w:spacing w:after="0" w:line="240" w:lineRule="auto"/>
        <w:jc w:val="both"/>
        <w:rPr>
          <w:b/>
          <w:bCs/>
          <w:lang w:val="en-GB"/>
        </w:rPr>
      </w:pPr>
    </w:p>
    <w:p w14:paraId="284C6DCE" w14:textId="77777777" w:rsidR="005F19AF" w:rsidRPr="002B3038" w:rsidRDefault="005F19AF">
      <w:pPr>
        <w:spacing w:after="0" w:line="240" w:lineRule="auto"/>
        <w:jc w:val="both"/>
        <w:rPr>
          <w:b/>
          <w:bCs/>
          <w:lang w:val="en-GB"/>
        </w:rPr>
      </w:pPr>
    </w:p>
    <w:p w14:paraId="55E82FAA" w14:textId="77777777" w:rsidR="005F19AF" w:rsidRPr="002B3038" w:rsidRDefault="005F19AF">
      <w:pPr>
        <w:spacing w:after="0" w:line="240" w:lineRule="auto"/>
        <w:jc w:val="both"/>
        <w:rPr>
          <w:b/>
          <w:bCs/>
          <w:lang w:val="en-GB"/>
        </w:rPr>
      </w:pPr>
    </w:p>
    <w:p w14:paraId="19CD416D" w14:textId="77777777" w:rsidR="005F19AF" w:rsidRPr="002B3038" w:rsidRDefault="005F19AF">
      <w:pPr>
        <w:spacing w:after="0" w:line="240" w:lineRule="auto"/>
        <w:jc w:val="both"/>
        <w:rPr>
          <w:b/>
          <w:bCs/>
          <w:lang w:val="en-GB"/>
        </w:rPr>
      </w:pPr>
    </w:p>
    <w:p w14:paraId="0DAF7D3C" w14:textId="77777777" w:rsidR="005F19AF" w:rsidRPr="002B3038" w:rsidRDefault="005F19AF">
      <w:pPr>
        <w:spacing w:after="0" w:line="240" w:lineRule="auto"/>
        <w:jc w:val="both"/>
        <w:rPr>
          <w:b/>
          <w:bCs/>
          <w:lang w:val="en-GB"/>
        </w:rPr>
      </w:pPr>
    </w:p>
    <w:p w14:paraId="3A81CA6A" w14:textId="77777777" w:rsidR="005F19AF" w:rsidRPr="002B3038" w:rsidRDefault="005F19AF">
      <w:pPr>
        <w:spacing w:after="0" w:line="240" w:lineRule="auto"/>
        <w:jc w:val="both"/>
        <w:rPr>
          <w:b/>
          <w:bCs/>
          <w:lang w:val="en-GB"/>
        </w:rPr>
      </w:pPr>
    </w:p>
    <w:p w14:paraId="2EE3E05F" w14:textId="77777777" w:rsidR="005F19AF" w:rsidRPr="002B3038" w:rsidRDefault="005F19AF">
      <w:pPr>
        <w:spacing w:after="0" w:line="240" w:lineRule="auto"/>
        <w:jc w:val="both"/>
        <w:rPr>
          <w:b/>
          <w:bCs/>
          <w:lang w:val="en-GB"/>
        </w:rPr>
      </w:pPr>
    </w:p>
    <w:p w14:paraId="2224DE8C" w14:textId="77777777" w:rsidR="005F19AF" w:rsidRPr="002B3038" w:rsidRDefault="005F19AF">
      <w:pPr>
        <w:spacing w:after="0" w:line="240" w:lineRule="auto"/>
        <w:jc w:val="both"/>
        <w:rPr>
          <w:b/>
          <w:bCs/>
          <w:lang w:val="en-GB"/>
        </w:rPr>
      </w:pPr>
    </w:p>
    <w:p w14:paraId="22DF0C6E" w14:textId="77777777" w:rsidR="005F19AF" w:rsidRPr="002B3038" w:rsidRDefault="005F19AF">
      <w:pPr>
        <w:spacing w:after="0" w:line="240" w:lineRule="auto"/>
        <w:jc w:val="both"/>
        <w:rPr>
          <w:b/>
          <w:bCs/>
          <w:lang w:val="en-GB"/>
        </w:rPr>
      </w:pPr>
    </w:p>
    <w:p w14:paraId="4AE796C6" w14:textId="77777777" w:rsidR="005F19AF" w:rsidRPr="002B3038" w:rsidRDefault="005F19AF">
      <w:pPr>
        <w:spacing w:after="0" w:line="240" w:lineRule="auto"/>
        <w:jc w:val="both"/>
        <w:rPr>
          <w:b/>
          <w:bCs/>
          <w:lang w:val="en-GB"/>
        </w:rPr>
      </w:pPr>
    </w:p>
    <w:p w14:paraId="7C01B8D7" w14:textId="77777777" w:rsidR="005F19AF" w:rsidRPr="002B3038" w:rsidRDefault="005F19AF">
      <w:pPr>
        <w:spacing w:after="0" w:line="240" w:lineRule="auto"/>
        <w:jc w:val="both"/>
        <w:rPr>
          <w:b/>
          <w:bCs/>
          <w:lang w:val="en-GB"/>
        </w:rPr>
      </w:pPr>
    </w:p>
    <w:p w14:paraId="19DC85E6" w14:textId="77777777" w:rsidR="005F19AF" w:rsidRPr="002B3038" w:rsidRDefault="005F19AF">
      <w:pPr>
        <w:spacing w:after="0" w:line="240" w:lineRule="auto"/>
        <w:jc w:val="both"/>
        <w:rPr>
          <w:b/>
          <w:bCs/>
          <w:lang w:val="en-GB"/>
        </w:rPr>
      </w:pPr>
    </w:p>
    <w:p w14:paraId="54DF19F2" w14:textId="77777777" w:rsidR="005F19AF" w:rsidRPr="002B3038" w:rsidRDefault="005F19AF">
      <w:pPr>
        <w:spacing w:after="0" w:line="240" w:lineRule="auto"/>
        <w:jc w:val="both"/>
        <w:rPr>
          <w:b/>
          <w:bCs/>
          <w:lang w:val="en-GB"/>
        </w:rPr>
      </w:pPr>
    </w:p>
    <w:p w14:paraId="4705BB3E" w14:textId="77777777" w:rsidR="005F19AF" w:rsidRPr="002B3038" w:rsidRDefault="005F19AF">
      <w:pPr>
        <w:spacing w:after="0" w:line="240" w:lineRule="auto"/>
        <w:jc w:val="both"/>
        <w:rPr>
          <w:b/>
          <w:bCs/>
          <w:lang w:val="en-GB"/>
        </w:rPr>
      </w:pPr>
    </w:p>
    <w:p w14:paraId="3C91650A" w14:textId="77777777" w:rsidR="005F19AF" w:rsidRPr="002B3038" w:rsidRDefault="005F19AF">
      <w:pPr>
        <w:spacing w:after="0" w:line="240" w:lineRule="auto"/>
        <w:jc w:val="both"/>
        <w:rPr>
          <w:b/>
          <w:bCs/>
          <w:lang w:val="en-GB"/>
        </w:rPr>
      </w:pPr>
    </w:p>
    <w:p w14:paraId="4FB5079B" w14:textId="77777777" w:rsidR="005F19AF" w:rsidRPr="002B3038" w:rsidRDefault="005F19AF">
      <w:pPr>
        <w:spacing w:after="0" w:line="240" w:lineRule="auto"/>
        <w:jc w:val="both"/>
        <w:rPr>
          <w:b/>
          <w:bCs/>
          <w:lang w:val="en-GB"/>
        </w:rPr>
      </w:pPr>
    </w:p>
    <w:p w14:paraId="45FD6BC7" w14:textId="77777777" w:rsidR="005F19AF" w:rsidRPr="002B3038" w:rsidRDefault="005F19AF">
      <w:pPr>
        <w:spacing w:after="0" w:line="240" w:lineRule="auto"/>
        <w:jc w:val="both"/>
        <w:rPr>
          <w:b/>
          <w:bCs/>
          <w:lang w:val="en-GB"/>
        </w:rPr>
      </w:pPr>
    </w:p>
    <w:sectPr w:rsidR="005F19AF" w:rsidRPr="002B3038" w:rsidSect="00DE7506">
      <w:pgSz w:w="11906" w:h="16838"/>
      <w:pgMar w:top="993" w:right="84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D909A" w14:textId="77777777" w:rsidR="00FE6806" w:rsidRDefault="00FE6806" w:rsidP="00D877B2">
      <w:pPr>
        <w:spacing w:after="0" w:line="240" w:lineRule="auto"/>
      </w:pPr>
      <w:r>
        <w:separator/>
      </w:r>
    </w:p>
  </w:endnote>
  <w:endnote w:type="continuationSeparator" w:id="0">
    <w:p w14:paraId="7D755289" w14:textId="77777777" w:rsidR="00FE6806" w:rsidRDefault="00FE6806" w:rsidP="00D877B2">
      <w:pPr>
        <w:spacing w:after="0" w:line="240" w:lineRule="auto"/>
      </w:pPr>
      <w:r>
        <w:continuationSeparator/>
      </w:r>
    </w:p>
  </w:endnote>
  <w:endnote w:type="continuationNotice" w:id="1">
    <w:p w14:paraId="3BDB1D2C" w14:textId="77777777" w:rsidR="00FE6806" w:rsidRDefault="00FE68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EB102" w14:textId="77777777" w:rsidR="00FE6806" w:rsidRDefault="00FE6806" w:rsidP="00D877B2">
      <w:pPr>
        <w:spacing w:after="0" w:line="240" w:lineRule="auto"/>
      </w:pPr>
      <w:r>
        <w:separator/>
      </w:r>
    </w:p>
  </w:footnote>
  <w:footnote w:type="continuationSeparator" w:id="0">
    <w:p w14:paraId="0456739D" w14:textId="77777777" w:rsidR="00FE6806" w:rsidRDefault="00FE6806" w:rsidP="00D877B2">
      <w:pPr>
        <w:spacing w:after="0" w:line="240" w:lineRule="auto"/>
      </w:pPr>
      <w:r>
        <w:continuationSeparator/>
      </w:r>
    </w:p>
  </w:footnote>
  <w:footnote w:type="continuationNotice" w:id="1">
    <w:p w14:paraId="5E344134" w14:textId="77777777" w:rsidR="00FE6806" w:rsidRDefault="00FE68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E11"/>
    <w:multiLevelType w:val="multilevel"/>
    <w:tmpl w:val="DD9C66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A77F19"/>
    <w:multiLevelType w:val="hybridMultilevel"/>
    <w:tmpl w:val="56789F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607CF"/>
    <w:multiLevelType w:val="hybridMultilevel"/>
    <w:tmpl w:val="9FF405E8"/>
    <w:lvl w:ilvl="0" w:tplc="603EA558">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 w15:restartNumberingAfterBreak="0">
    <w:nsid w:val="06DC6584"/>
    <w:multiLevelType w:val="multilevel"/>
    <w:tmpl w:val="953E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A1A92"/>
    <w:multiLevelType w:val="hybridMultilevel"/>
    <w:tmpl w:val="F092A2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F512C88"/>
    <w:multiLevelType w:val="hybridMultilevel"/>
    <w:tmpl w:val="11821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EE6233"/>
    <w:multiLevelType w:val="hybridMultilevel"/>
    <w:tmpl w:val="1CDEF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51332D"/>
    <w:multiLevelType w:val="hybridMultilevel"/>
    <w:tmpl w:val="F9D2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2408"/>
    <w:multiLevelType w:val="multilevel"/>
    <w:tmpl w:val="6632179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CEE47F3"/>
    <w:multiLevelType w:val="hybridMultilevel"/>
    <w:tmpl w:val="FC5E40C2"/>
    <w:lvl w:ilvl="0" w:tplc="0E88D41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0052729"/>
    <w:multiLevelType w:val="hybridMultilevel"/>
    <w:tmpl w:val="0AD4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522CA"/>
    <w:multiLevelType w:val="hybridMultilevel"/>
    <w:tmpl w:val="C794FB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5CDB0E8F"/>
    <w:multiLevelType w:val="multilevel"/>
    <w:tmpl w:val="2300272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5D71778D"/>
    <w:multiLevelType w:val="hybridMultilevel"/>
    <w:tmpl w:val="7E18E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DEB541D"/>
    <w:multiLevelType w:val="hybridMultilevel"/>
    <w:tmpl w:val="6090CAF8"/>
    <w:lvl w:ilvl="0" w:tplc="3B42B8EA">
      <w:start w:val="1"/>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7A2990"/>
    <w:multiLevelType w:val="hybridMultilevel"/>
    <w:tmpl w:val="6B60C83A"/>
    <w:lvl w:ilvl="0" w:tplc="8A984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9EA76D9"/>
    <w:multiLevelType w:val="hybridMultilevel"/>
    <w:tmpl w:val="133C3F86"/>
    <w:lvl w:ilvl="0" w:tplc="7B2222B0">
      <w:start w:val="1"/>
      <w:numFmt w:val="decimal"/>
      <w:lvlText w:val="%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BA4395F"/>
    <w:multiLevelType w:val="hybridMultilevel"/>
    <w:tmpl w:val="525E5F04"/>
    <w:lvl w:ilvl="0" w:tplc="3ADA4ED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712D28EB"/>
    <w:multiLevelType w:val="hybridMultilevel"/>
    <w:tmpl w:val="98904BF4"/>
    <w:lvl w:ilvl="0" w:tplc="A14A0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4E0819"/>
    <w:multiLevelType w:val="hybridMultilevel"/>
    <w:tmpl w:val="E064035A"/>
    <w:lvl w:ilvl="0" w:tplc="E35E499E">
      <w:start w:val="1"/>
      <w:numFmt w:val="upperRoman"/>
      <w:lvlText w:val="%1."/>
      <w:lvlJc w:val="righ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CD75C5"/>
    <w:multiLevelType w:val="hybridMultilevel"/>
    <w:tmpl w:val="B2120626"/>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23" w15:restartNumberingAfterBreak="0">
    <w:nsid w:val="7D0E68CD"/>
    <w:multiLevelType w:val="hybridMultilevel"/>
    <w:tmpl w:val="AAF6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62983">
    <w:abstractNumId w:val="11"/>
  </w:num>
  <w:num w:numId="2" w16cid:durableId="830484971">
    <w:abstractNumId w:val="7"/>
  </w:num>
  <w:num w:numId="3" w16cid:durableId="535048867">
    <w:abstractNumId w:val="22"/>
  </w:num>
  <w:num w:numId="4" w16cid:durableId="1888375727">
    <w:abstractNumId w:val="19"/>
  </w:num>
  <w:num w:numId="5" w16cid:durableId="1443260939">
    <w:abstractNumId w:val="15"/>
  </w:num>
  <w:num w:numId="6" w16cid:durableId="313606984">
    <w:abstractNumId w:val="0"/>
  </w:num>
  <w:num w:numId="7" w16cid:durableId="2098018431">
    <w:abstractNumId w:val="21"/>
  </w:num>
  <w:num w:numId="8" w16cid:durableId="1518036568">
    <w:abstractNumId w:val="1"/>
  </w:num>
  <w:num w:numId="9" w16cid:durableId="1834293029">
    <w:abstractNumId w:val="10"/>
  </w:num>
  <w:num w:numId="10" w16cid:durableId="64501707">
    <w:abstractNumId w:val="20"/>
  </w:num>
  <w:num w:numId="11" w16cid:durableId="1771469703">
    <w:abstractNumId w:val="16"/>
  </w:num>
  <w:num w:numId="12" w16cid:durableId="990255021">
    <w:abstractNumId w:val="12"/>
  </w:num>
  <w:num w:numId="13" w16cid:durableId="73170709">
    <w:abstractNumId w:val="23"/>
  </w:num>
  <w:num w:numId="14" w16cid:durableId="570505960">
    <w:abstractNumId w:val="4"/>
  </w:num>
  <w:num w:numId="15" w16cid:durableId="1861502290">
    <w:abstractNumId w:val="6"/>
  </w:num>
  <w:num w:numId="16" w16cid:durableId="827672722">
    <w:abstractNumId w:val="18"/>
  </w:num>
  <w:num w:numId="17" w16cid:durableId="887037725">
    <w:abstractNumId w:val="17"/>
  </w:num>
  <w:num w:numId="18" w16cid:durableId="1093739412">
    <w:abstractNumId w:val="3"/>
  </w:num>
  <w:num w:numId="19" w16cid:durableId="662010909">
    <w:abstractNumId w:val="2"/>
  </w:num>
  <w:num w:numId="20" w16cid:durableId="1601641500">
    <w:abstractNumId w:val="9"/>
  </w:num>
  <w:num w:numId="21" w16cid:durableId="1189681319">
    <w:abstractNumId w:val="13"/>
  </w:num>
  <w:num w:numId="22" w16cid:durableId="2030449818">
    <w:abstractNumId w:val="8"/>
  </w:num>
  <w:num w:numId="23" w16cid:durableId="1622686926">
    <w:abstractNumId w:val="14"/>
  </w:num>
  <w:num w:numId="24" w16cid:durableId="2868555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B"/>
    <w:rsid w:val="00003832"/>
    <w:rsid w:val="000057DF"/>
    <w:rsid w:val="00010E1C"/>
    <w:rsid w:val="00012111"/>
    <w:rsid w:val="00012626"/>
    <w:rsid w:val="00014814"/>
    <w:rsid w:val="00016C57"/>
    <w:rsid w:val="00021B92"/>
    <w:rsid w:val="000224E2"/>
    <w:rsid w:val="000279DF"/>
    <w:rsid w:val="00042B8E"/>
    <w:rsid w:val="000460B3"/>
    <w:rsid w:val="000475CB"/>
    <w:rsid w:val="0005141E"/>
    <w:rsid w:val="00056E0D"/>
    <w:rsid w:val="000665D6"/>
    <w:rsid w:val="00067AB8"/>
    <w:rsid w:val="0007279A"/>
    <w:rsid w:val="000806C2"/>
    <w:rsid w:val="00080D17"/>
    <w:rsid w:val="00080ED9"/>
    <w:rsid w:val="000840CB"/>
    <w:rsid w:val="000861C9"/>
    <w:rsid w:val="00086BF7"/>
    <w:rsid w:val="0009000D"/>
    <w:rsid w:val="0009383C"/>
    <w:rsid w:val="00094932"/>
    <w:rsid w:val="000A135D"/>
    <w:rsid w:val="000A36EA"/>
    <w:rsid w:val="000A46AB"/>
    <w:rsid w:val="000A777F"/>
    <w:rsid w:val="000B540B"/>
    <w:rsid w:val="000C396C"/>
    <w:rsid w:val="000D0D9A"/>
    <w:rsid w:val="000D5758"/>
    <w:rsid w:val="000E03E1"/>
    <w:rsid w:val="000E4F19"/>
    <w:rsid w:val="000E7598"/>
    <w:rsid w:val="000E77A7"/>
    <w:rsid w:val="000F21EF"/>
    <w:rsid w:val="000F26F3"/>
    <w:rsid w:val="000FC6E6"/>
    <w:rsid w:val="00100B0B"/>
    <w:rsid w:val="0010462B"/>
    <w:rsid w:val="00113DF4"/>
    <w:rsid w:val="00114D25"/>
    <w:rsid w:val="00115DFA"/>
    <w:rsid w:val="00117199"/>
    <w:rsid w:val="00124DDA"/>
    <w:rsid w:val="001253C4"/>
    <w:rsid w:val="00130823"/>
    <w:rsid w:val="00131D59"/>
    <w:rsid w:val="00132F7E"/>
    <w:rsid w:val="00135198"/>
    <w:rsid w:val="00135C33"/>
    <w:rsid w:val="0013635C"/>
    <w:rsid w:val="00142201"/>
    <w:rsid w:val="00143B37"/>
    <w:rsid w:val="001451EA"/>
    <w:rsid w:val="0014707E"/>
    <w:rsid w:val="001471DC"/>
    <w:rsid w:val="00150AA2"/>
    <w:rsid w:val="001532C1"/>
    <w:rsid w:val="00156C57"/>
    <w:rsid w:val="00156D83"/>
    <w:rsid w:val="00157D56"/>
    <w:rsid w:val="00160C0B"/>
    <w:rsid w:val="0016161B"/>
    <w:rsid w:val="0017419A"/>
    <w:rsid w:val="00176555"/>
    <w:rsid w:val="00176E0D"/>
    <w:rsid w:val="00181727"/>
    <w:rsid w:val="0018227A"/>
    <w:rsid w:val="00182664"/>
    <w:rsid w:val="0018313D"/>
    <w:rsid w:val="001834EF"/>
    <w:rsid w:val="00185BB2"/>
    <w:rsid w:val="001979D9"/>
    <w:rsid w:val="001A0C16"/>
    <w:rsid w:val="001A761C"/>
    <w:rsid w:val="001A76D6"/>
    <w:rsid w:val="001B0C51"/>
    <w:rsid w:val="001B3646"/>
    <w:rsid w:val="001C102A"/>
    <w:rsid w:val="001C37E3"/>
    <w:rsid w:val="001C5F37"/>
    <w:rsid w:val="001C7CA1"/>
    <w:rsid w:val="001D14E2"/>
    <w:rsid w:val="001E3DD5"/>
    <w:rsid w:val="001E5768"/>
    <w:rsid w:val="001E5E42"/>
    <w:rsid w:val="001F4101"/>
    <w:rsid w:val="001F56A1"/>
    <w:rsid w:val="001F7DC5"/>
    <w:rsid w:val="002010AB"/>
    <w:rsid w:val="0020161B"/>
    <w:rsid w:val="00203633"/>
    <w:rsid w:val="00204531"/>
    <w:rsid w:val="00205C00"/>
    <w:rsid w:val="00212A25"/>
    <w:rsid w:val="00213C6F"/>
    <w:rsid w:val="002150DD"/>
    <w:rsid w:val="00215330"/>
    <w:rsid w:val="002162FE"/>
    <w:rsid w:val="00225868"/>
    <w:rsid w:val="002372E4"/>
    <w:rsid w:val="0024007B"/>
    <w:rsid w:val="00245175"/>
    <w:rsid w:val="00251116"/>
    <w:rsid w:val="00251945"/>
    <w:rsid w:val="0025275A"/>
    <w:rsid w:val="00271B82"/>
    <w:rsid w:val="00271FF8"/>
    <w:rsid w:val="002813E2"/>
    <w:rsid w:val="0028481A"/>
    <w:rsid w:val="00287B0B"/>
    <w:rsid w:val="00292BA3"/>
    <w:rsid w:val="00292F8D"/>
    <w:rsid w:val="002A0AE1"/>
    <w:rsid w:val="002B064E"/>
    <w:rsid w:val="002B1621"/>
    <w:rsid w:val="002B3038"/>
    <w:rsid w:val="002B653C"/>
    <w:rsid w:val="002B70FA"/>
    <w:rsid w:val="002B7AC6"/>
    <w:rsid w:val="002C00DB"/>
    <w:rsid w:val="002D177B"/>
    <w:rsid w:val="002D1E1A"/>
    <w:rsid w:val="002D5905"/>
    <w:rsid w:val="002E6335"/>
    <w:rsid w:val="002F07D3"/>
    <w:rsid w:val="002F2317"/>
    <w:rsid w:val="002F23CD"/>
    <w:rsid w:val="002F2CF4"/>
    <w:rsid w:val="002F3817"/>
    <w:rsid w:val="002F590B"/>
    <w:rsid w:val="0030189B"/>
    <w:rsid w:val="0030464D"/>
    <w:rsid w:val="00306713"/>
    <w:rsid w:val="00307320"/>
    <w:rsid w:val="00307733"/>
    <w:rsid w:val="00310EC5"/>
    <w:rsid w:val="00313ABE"/>
    <w:rsid w:val="00313C4C"/>
    <w:rsid w:val="00313D60"/>
    <w:rsid w:val="003142A1"/>
    <w:rsid w:val="00320151"/>
    <w:rsid w:val="00322263"/>
    <w:rsid w:val="0032425D"/>
    <w:rsid w:val="00327559"/>
    <w:rsid w:val="00327A6E"/>
    <w:rsid w:val="00327AB1"/>
    <w:rsid w:val="00334033"/>
    <w:rsid w:val="003359BF"/>
    <w:rsid w:val="003407C1"/>
    <w:rsid w:val="00345ADE"/>
    <w:rsid w:val="0036727C"/>
    <w:rsid w:val="00367448"/>
    <w:rsid w:val="00370FDD"/>
    <w:rsid w:val="00371993"/>
    <w:rsid w:val="00372E23"/>
    <w:rsid w:val="003832CF"/>
    <w:rsid w:val="00384BF8"/>
    <w:rsid w:val="00384C6E"/>
    <w:rsid w:val="00385146"/>
    <w:rsid w:val="003856F6"/>
    <w:rsid w:val="00391C08"/>
    <w:rsid w:val="00393D19"/>
    <w:rsid w:val="003977EE"/>
    <w:rsid w:val="003A28F0"/>
    <w:rsid w:val="003A3F48"/>
    <w:rsid w:val="003A640C"/>
    <w:rsid w:val="003A6DE0"/>
    <w:rsid w:val="003A7679"/>
    <w:rsid w:val="003B0585"/>
    <w:rsid w:val="003B1C04"/>
    <w:rsid w:val="003B2510"/>
    <w:rsid w:val="003B3D62"/>
    <w:rsid w:val="003B4F75"/>
    <w:rsid w:val="003C007A"/>
    <w:rsid w:val="003C44F0"/>
    <w:rsid w:val="003C4696"/>
    <w:rsid w:val="003C5ECF"/>
    <w:rsid w:val="003D27D0"/>
    <w:rsid w:val="003D36C5"/>
    <w:rsid w:val="003E0E8C"/>
    <w:rsid w:val="003E1161"/>
    <w:rsid w:val="003E275C"/>
    <w:rsid w:val="003F2273"/>
    <w:rsid w:val="003F4F60"/>
    <w:rsid w:val="00403363"/>
    <w:rsid w:val="0040616B"/>
    <w:rsid w:val="00413EAA"/>
    <w:rsid w:val="00427366"/>
    <w:rsid w:val="00440A3E"/>
    <w:rsid w:val="004416D1"/>
    <w:rsid w:val="00444C89"/>
    <w:rsid w:val="00452319"/>
    <w:rsid w:val="0045269C"/>
    <w:rsid w:val="0045366B"/>
    <w:rsid w:val="00453F40"/>
    <w:rsid w:val="00461A94"/>
    <w:rsid w:val="004667AC"/>
    <w:rsid w:val="004703B1"/>
    <w:rsid w:val="0047151C"/>
    <w:rsid w:val="004721DE"/>
    <w:rsid w:val="0047228F"/>
    <w:rsid w:val="00472987"/>
    <w:rsid w:val="00474D83"/>
    <w:rsid w:val="004753D3"/>
    <w:rsid w:val="00486100"/>
    <w:rsid w:val="004868E5"/>
    <w:rsid w:val="0048758F"/>
    <w:rsid w:val="004878D9"/>
    <w:rsid w:val="004A45FC"/>
    <w:rsid w:val="004A4B4B"/>
    <w:rsid w:val="004A6086"/>
    <w:rsid w:val="004A633C"/>
    <w:rsid w:val="004A7175"/>
    <w:rsid w:val="004B5D14"/>
    <w:rsid w:val="004C13E4"/>
    <w:rsid w:val="004C2CD5"/>
    <w:rsid w:val="004C44ED"/>
    <w:rsid w:val="004C59F9"/>
    <w:rsid w:val="004C7DFB"/>
    <w:rsid w:val="004D4BE1"/>
    <w:rsid w:val="004D4FD4"/>
    <w:rsid w:val="004E4F32"/>
    <w:rsid w:val="004E713C"/>
    <w:rsid w:val="004E7F5B"/>
    <w:rsid w:val="004F55E8"/>
    <w:rsid w:val="005010E2"/>
    <w:rsid w:val="005016EA"/>
    <w:rsid w:val="005022DA"/>
    <w:rsid w:val="005042E7"/>
    <w:rsid w:val="00505A46"/>
    <w:rsid w:val="00510859"/>
    <w:rsid w:val="00511E3A"/>
    <w:rsid w:val="0051249C"/>
    <w:rsid w:val="00515E9B"/>
    <w:rsid w:val="00516DF2"/>
    <w:rsid w:val="0052008D"/>
    <w:rsid w:val="0052358B"/>
    <w:rsid w:val="00524599"/>
    <w:rsid w:val="00526CA2"/>
    <w:rsid w:val="00533EBB"/>
    <w:rsid w:val="00535D71"/>
    <w:rsid w:val="0053656E"/>
    <w:rsid w:val="005372B9"/>
    <w:rsid w:val="00537929"/>
    <w:rsid w:val="0054165F"/>
    <w:rsid w:val="00541E57"/>
    <w:rsid w:val="005457CB"/>
    <w:rsid w:val="00545FDB"/>
    <w:rsid w:val="005510D4"/>
    <w:rsid w:val="00551FD4"/>
    <w:rsid w:val="00552668"/>
    <w:rsid w:val="0056252C"/>
    <w:rsid w:val="005669BE"/>
    <w:rsid w:val="00571F48"/>
    <w:rsid w:val="00574381"/>
    <w:rsid w:val="00576132"/>
    <w:rsid w:val="00586822"/>
    <w:rsid w:val="00587557"/>
    <w:rsid w:val="005908E2"/>
    <w:rsid w:val="00593186"/>
    <w:rsid w:val="00597C6A"/>
    <w:rsid w:val="005A06BE"/>
    <w:rsid w:val="005A0DDE"/>
    <w:rsid w:val="005A1881"/>
    <w:rsid w:val="005A2CB5"/>
    <w:rsid w:val="005B0CEC"/>
    <w:rsid w:val="005B5416"/>
    <w:rsid w:val="005B5841"/>
    <w:rsid w:val="005B650B"/>
    <w:rsid w:val="005B67AD"/>
    <w:rsid w:val="005B6DAB"/>
    <w:rsid w:val="005C22B3"/>
    <w:rsid w:val="005C2B16"/>
    <w:rsid w:val="005C534C"/>
    <w:rsid w:val="005D2B2D"/>
    <w:rsid w:val="005D3EB8"/>
    <w:rsid w:val="005D45AE"/>
    <w:rsid w:val="005D4A81"/>
    <w:rsid w:val="005D52E2"/>
    <w:rsid w:val="005E14A6"/>
    <w:rsid w:val="005E22DD"/>
    <w:rsid w:val="005F0B6D"/>
    <w:rsid w:val="005F19AF"/>
    <w:rsid w:val="00603747"/>
    <w:rsid w:val="00607DEF"/>
    <w:rsid w:val="0061313C"/>
    <w:rsid w:val="00613F33"/>
    <w:rsid w:val="00613FBB"/>
    <w:rsid w:val="006155B4"/>
    <w:rsid w:val="00615B2D"/>
    <w:rsid w:val="00623DF3"/>
    <w:rsid w:val="00627079"/>
    <w:rsid w:val="00631EF8"/>
    <w:rsid w:val="00637D22"/>
    <w:rsid w:val="00643641"/>
    <w:rsid w:val="00643B1D"/>
    <w:rsid w:val="00651E15"/>
    <w:rsid w:val="006569A6"/>
    <w:rsid w:val="00657375"/>
    <w:rsid w:val="00660FB5"/>
    <w:rsid w:val="00661829"/>
    <w:rsid w:val="006624AF"/>
    <w:rsid w:val="006626BD"/>
    <w:rsid w:val="006631D4"/>
    <w:rsid w:val="00665607"/>
    <w:rsid w:val="00666577"/>
    <w:rsid w:val="00671AF6"/>
    <w:rsid w:val="0067499F"/>
    <w:rsid w:val="00675FDD"/>
    <w:rsid w:val="00680570"/>
    <w:rsid w:val="0068102C"/>
    <w:rsid w:val="006825B1"/>
    <w:rsid w:val="00684CBD"/>
    <w:rsid w:val="00687CE1"/>
    <w:rsid w:val="00687E8A"/>
    <w:rsid w:val="00691C40"/>
    <w:rsid w:val="00691EA8"/>
    <w:rsid w:val="00692258"/>
    <w:rsid w:val="006935A4"/>
    <w:rsid w:val="00694F50"/>
    <w:rsid w:val="00695C15"/>
    <w:rsid w:val="006A34F8"/>
    <w:rsid w:val="006B14D4"/>
    <w:rsid w:val="006B1B17"/>
    <w:rsid w:val="006B437B"/>
    <w:rsid w:val="006B44EA"/>
    <w:rsid w:val="006B4891"/>
    <w:rsid w:val="006B4E0D"/>
    <w:rsid w:val="006B5537"/>
    <w:rsid w:val="006C1230"/>
    <w:rsid w:val="006C38B9"/>
    <w:rsid w:val="006C3B4C"/>
    <w:rsid w:val="006C3F58"/>
    <w:rsid w:val="006C7516"/>
    <w:rsid w:val="006D09DF"/>
    <w:rsid w:val="006D3E34"/>
    <w:rsid w:val="006D41DC"/>
    <w:rsid w:val="006D7F09"/>
    <w:rsid w:val="006E2892"/>
    <w:rsid w:val="006E383D"/>
    <w:rsid w:val="006E5A99"/>
    <w:rsid w:val="006E5FD0"/>
    <w:rsid w:val="006F1A91"/>
    <w:rsid w:val="006F2D5D"/>
    <w:rsid w:val="007014FA"/>
    <w:rsid w:val="007026D2"/>
    <w:rsid w:val="007155D6"/>
    <w:rsid w:val="00716B7B"/>
    <w:rsid w:val="0072174C"/>
    <w:rsid w:val="00723C67"/>
    <w:rsid w:val="007260E3"/>
    <w:rsid w:val="007262FF"/>
    <w:rsid w:val="00731A69"/>
    <w:rsid w:val="0073667C"/>
    <w:rsid w:val="0073670B"/>
    <w:rsid w:val="007551E6"/>
    <w:rsid w:val="00756656"/>
    <w:rsid w:val="007662C9"/>
    <w:rsid w:val="00773717"/>
    <w:rsid w:val="00773C56"/>
    <w:rsid w:val="00782B70"/>
    <w:rsid w:val="007931DE"/>
    <w:rsid w:val="00793ACA"/>
    <w:rsid w:val="00795FF7"/>
    <w:rsid w:val="007A026C"/>
    <w:rsid w:val="007A3420"/>
    <w:rsid w:val="007A38F4"/>
    <w:rsid w:val="007A3CD1"/>
    <w:rsid w:val="007A74A8"/>
    <w:rsid w:val="007B03AB"/>
    <w:rsid w:val="007B3454"/>
    <w:rsid w:val="007B70AB"/>
    <w:rsid w:val="007C0F9C"/>
    <w:rsid w:val="007C1A94"/>
    <w:rsid w:val="007C3DBB"/>
    <w:rsid w:val="007D21B9"/>
    <w:rsid w:val="007D2619"/>
    <w:rsid w:val="007D2CD8"/>
    <w:rsid w:val="007D38CB"/>
    <w:rsid w:val="007D58AB"/>
    <w:rsid w:val="007D6C70"/>
    <w:rsid w:val="007E3229"/>
    <w:rsid w:val="007E4C38"/>
    <w:rsid w:val="007E5588"/>
    <w:rsid w:val="007F001E"/>
    <w:rsid w:val="007F0A3F"/>
    <w:rsid w:val="007F33B6"/>
    <w:rsid w:val="00800672"/>
    <w:rsid w:val="00815930"/>
    <w:rsid w:val="008266C5"/>
    <w:rsid w:val="00827DBF"/>
    <w:rsid w:val="00836DC8"/>
    <w:rsid w:val="008408C1"/>
    <w:rsid w:val="00843533"/>
    <w:rsid w:val="0084440E"/>
    <w:rsid w:val="00844A25"/>
    <w:rsid w:val="008454C9"/>
    <w:rsid w:val="00847190"/>
    <w:rsid w:val="008509A2"/>
    <w:rsid w:val="008535B3"/>
    <w:rsid w:val="008563BD"/>
    <w:rsid w:val="00863668"/>
    <w:rsid w:val="0086448B"/>
    <w:rsid w:val="0086506D"/>
    <w:rsid w:val="008665EB"/>
    <w:rsid w:val="00872752"/>
    <w:rsid w:val="00872AA7"/>
    <w:rsid w:val="00874E6A"/>
    <w:rsid w:val="008816AE"/>
    <w:rsid w:val="008823A6"/>
    <w:rsid w:val="00885216"/>
    <w:rsid w:val="0088560A"/>
    <w:rsid w:val="00885D4B"/>
    <w:rsid w:val="008874D5"/>
    <w:rsid w:val="008920D0"/>
    <w:rsid w:val="0089618F"/>
    <w:rsid w:val="008974C5"/>
    <w:rsid w:val="00897AB7"/>
    <w:rsid w:val="008A07F6"/>
    <w:rsid w:val="008A0E6B"/>
    <w:rsid w:val="008A1F60"/>
    <w:rsid w:val="008A6067"/>
    <w:rsid w:val="008A7937"/>
    <w:rsid w:val="008B15E9"/>
    <w:rsid w:val="008B25AE"/>
    <w:rsid w:val="008B3BE5"/>
    <w:rsid w:val="008B60FC"/>
    <w:rsid w:val="008B7B33"/>
    <w:rsid w:val="008C03A1"/>
    <w:rsid w:val="008C077F"/>
    <w:rsid w:val="008C28A4"/>
    <w:rsid w:val="008C3530"/>
    <w:rsid w:val="008C475A"/>
    <w:rsid w:val="008C4E21"/>
    <w:rsid w:val="008D16A6"/>
    <w:rsid w:val="008D23E7"/>
    <w:rsid w:val="008E4AD5"/>
    <w:rsid w:val="008E4F09"/>
    <w:rsid w:val="008E5AAF"/>
    <w:rsid w:val="008E62E5"/>
    <w:rsid w:val="008F0775"/>
    <w:rsid w:val="008F1034"/>
    <w:rsid w:val="008F219F"/>
    <w:rsid w:val="008F3CAE"/>
    <w:rsid w:val="008F5D7C"/>
    <w:rsid w:val="00901B50"/>
    <w:rsid w:val="00903D2B"/>
    <w:rsid w:val="0090543C"/>
    <w:rsid w:val="009061E8"/>
    <w:rsid w:val="00907E31"/>
    <w:rsid w:val="00907FB6"/>
    <w:rsid w:val="00910DCF"/>
    <w:rsid w:val="00915A14"/>
    <w:rsid w:val="00920CCB"/>
    <w:rsid w:val="00924CF7"/>
    <w:rsid w:val="00926474"/>
    <w:rsid w:val="009307C5"/>
    <w:rsid w:val="00930DAB"/>
    <w:rsid w:val="00933D81"/>
    <w:rsid w:val="00936D62"/>
    <w:rsid w:val="00944DD1"/>
    <w:rsid w:val="009451FB"/>
    <w:rsid w:val="00945FB9"/>
    <w:rsid w:val="009517AA"/>
    <w:rsid w:val="009534AD"/>
    <w:rsid w:val="0095603B"/>
    <w:rsid w:val="00961905"/>
    <w:rsid w:val="0096399B"/>
    <w:rsid w:val="009660EA"/>
    <w:rsid w:val="009673B3"/>
    <w:rsid w:val="00985B06"/>
    <w:rsid w:val="00994828"/>
    <w:rsid w:val="00997D1F"/>
    <w:rsid w:val="009A0758"/>
    <w:rsid w:val="009A0769"/>
    <w:rsid w:val="009A1D8C"/>
    <w:rsid w:val="009A4666"/>
    <w:rsid w:val="009A6B54"/>
    <w:rsid w:val="009B0DEC"/>
    <w:rsid w:val="009B29C6"/>
    <w:rsid w:val="009B4E30"/>
    <w:rsid w:val="009B5DC1"/>
    <w:rsid w:val="009C4468"/>
    <w:rsid w:val="009C75E5"/>
    <w:rsid w:val="009D24BA"/>
    <w:rsid w:val="009F01C5"/>
    <w:rsid w:val="009F3E1E"/>
    <w:rsid w:val="009F3E9D"/>
    <w:rsid w:val="009F4D51"/>
    <w:rsid w:val="00A0167A"/>
    <w:rsid w:val="00A02F8B"/>
    <w:rsid w:val="00A11522"/>
    <w:rsid w:val="00A11924"/>
    <w:rsid w:val="00A22D3E"/>
    <w:rsid w:val="00A30A10"/>
    <w:rsid w:val="00A34155"/>
    <w:rsid w:val="00A356D8"/>
    <w:rsid w:val="00A37D5A"/>
    <w:rsid w:val="00A44513"/>
    <w:rsid w:val="00A506DC"/>
    <w:rsid w:val="00A53107"/>
    <w:rsid w:val="00A532C8"/>
    <w:rsid w:val="00A66D94"/>
    <w:rsid w:val="00A71234"/>
    <w:rsid w:val="00A72312"/>
    <w:rsid w:val="00A75EA0"/>
    <w:rsid w:val="00A8676F"/>
    <w:rsid w:val="00A90811"/>
    <w:rsid w:val="00A9089E"/>
    <w:rsid w:val="00A917B1"/>
    <w:rsid w:val="00A948DB"/>
    <w:rsid w:val="00A97B61"/>
    <w:rsid w:val="00AA26AF"/>
    <w:rsid w:val="00AA50C3"/>
    <w:rsid w:val="00AB0102"/>
    <w:rsid w:val="00AB17A0"/>
    <w:rsid w:val="00AB416A"/>
    <w:rsid w:val="00AB6FEF"/>
    <w:rsid w:val="00AB7F2E"/>
    <w:rsid w:val="00AC50CA"/>
    <w:rsid w:val="00AD0E2D"/>
    <w:rsid w:val="00AD0FBB"/>
    <w:rsid w:val="00AD4D58"/>
    <w:rsid w:val="00AE05B8"/>
    <w:rsid w:val="00AE60EA"/>
    <w:rsid w:val="00AE7607"/>
    <w:rsid w:val="00AF0E69"/>
    <w:rsid w:val="00AF7B05"/>
    <w:rsid w:val="00B0738D"/>
    <w:rsid w:val="00B07722"/>
    <w:rsid w:val="00B07CC1"/>
    <w:rsid w:val="00B15914"/>
    <w:rsid w:val="00B1730B"/>
    <w:rsid w:val="00B27053"/>
    <w:rsid w:val="00B3137A"/>
    <w:rsid w:val="00B3461C"/>
    <w:rsid w:val="00B36DDB"/>
    <w:rsid w:val="00B37E80"/>
    <w:rsid w:val="00B41635"/>
    <w:rsid w:val="00B41C9F"/>
    <w:rsid w:val="00B44B23"/>
    <w:rsid w:val="00B53960"/>
    <w:rsid w:val="00B60849"/>
    <w:rsid w:val="00B6431F"/>
    <w:rsid w:val="00B66BA6"/>
    <w:rsid w:val="00B67128"/>
    <w:rsid w:val="00B71D67"/>
    <w:rsid w:val="00B73937"/>
    <w:rsid w:val="00B75CC0"/>
    <w:rsid w:val="00B76E06"/>
    <w:rsid w:val="00B8023F"/>
    <w:rsid w:val="00B8591E"/>
    <w:rsid w:val="00B8635B"/>
    <w:rsid w:val="00B86EA7"/>
    <w:rsid w:val="00B87B40"/>
    <w:rsid w:val="00B90803"/>
    <w:rsid w:val="00B908E5"/>
    <w:rsid w:val="00B9256B"/>
    <w:rsid w:val="00B97848"/>
    <w:rsid w:val="00BA2631"/>
    <w:rsid w:val="00BB472C"/>
    <w:rsid w:val="00BB4827"/>
    <w:rsid w:val="00BB6177"/>
    <w:rsid w:val="00BB66F9"/>
    <w:rsid w:val="00BC041F"/>
    <w:rsid w:val="00BC4227"/>
    <w:rsid w:val="00BC5AFE"/>
    <w:rsid w:val="00BC65DC"/>
    <w:rsid w:val="00BC6CA1"/>
    <w:rsid w:val="00BD12A0"/>
    <w:rsid w:val="00BD3D0A"/>
    <w:rsid w:val="00BD785C"/>
    <w:rsid w:val="00BE264C"/>
    <w:rsid w:val="00BE2FDD"/>
    <w:rsid w:val="00BE5028"/>
    <w:rsid w:val="00BE71AC"/>
    <w:rsid w:val="00BE752D"/>
    <w:rsid w:val="00BF02E1"/>
    <w:rsid w:val="00BF4F4E"/>
    <w:rsid w:val="00BF4FFA"/>
    <w:rsid w:val="00BF7684"/>
    <w:rsid w:val="00C025E2"/>
    <w:rsid w:val="00C03FC7"/>
    <w:rsid w:val="00C069E8"/>
    <w:rsid w:val="00C06EF2"/>
    <w:rsid w:val="00C0733A"/>
    <w:rsid w:val="00C105AB"/>
    <w:rsid w:val="00C11827"/>
    <w:rsid w:val="00C15D57"/>
    <w:rsid w:val="00C24774"/>
    <w:rsid w:val="00C26151"/>
    <w:rsid w:val="00C30B04"/>
    <w:rsid w:val="00C4328D"/>
    <w:rsid w:val="00C449D5"/>
    <w:rsid w:val="00C474D6"/>
    <w:rsid w:val="00C51186"/>
    <w:rsid w:val="00C5732C"/>
    <w:rsid w:val="00C602C2"/>
    <w:rsid w:val="00C60AFE"/>
    <w:rsid w:val="00C62B5C"/>
    <w:rsid w:val="00C62C0D"/>
    <w:rsid w:val="00C6318C"/>
    <w:rsid w:val="00C64B38"/>
    <w:rsid w:val="00C65C6F"/>
    <w:rsid w:val="00C67AB9"/>
    <w:rsid w:val="00C70C60"/>
    <w:rsid w:val="00C7361E"/>
    <w:rsid w:val="00C761E8"/>
    <w:rsid w:val="00C77135"/>
    <w:rsid w:val="00C81D97"/>
    <w:rsid w:val="00C82153"/>
    <w:rsid w:val="00C83BC8"/>
    <w:rsid w:val="00C856B2"/>
    <w:rsid w:val="00C90CEC"/>
    <w:rsid w:val="00C919D0"/>
    <w:rsid w:val="00C943F2"/>
    <w:rsid w:val="00CA2939"/>
    <w:rsid w:val="00CA303E"/>
    <w:rsid w:val="00CA3285"/>
    <w:rsid w:val="00CA418A"/>
    <w:rsid w:val="00CA7FCA"/>
    <w:rsid w:val="00CB032F"/>
    <w:rsid w:val="00CB332B"/>
    <w:rsid w:val="00CC54E3"/>
    <w:rsid w:val="00CD1559"/>
    <w:rsid w:val="00CD333E"/>
    <w:rsid w:val="00CD5A37"/>
    <w:rsid w:val="00CD5ADF"/>
    <w:rsid w:val="00CE5BB1"/>
    <w:rsid w:val="00CE7ADD"/>
    <w:rsid w:val="00CF0C72"/>
    <w:rsid w:val="00CF1BFB"/>
    <w:rsid w:val="00CF2E9B"/>
    <w:rsid w:val="00CF306D"/>
    <w:rsid w:val="00CF5578"/>
    <w:rsid w:val="00CF7BD8"/>
    <w:rsid w:val="00D0031A"/>
    <w:rsid w:val="00D041BB"/>
    <w:rsid w:val="00D04E75"/>
    <w:rsid w:val="00D05DD1"/>
    <w:rsid w:val="00D06235"/>
    <w:rsid w:val="00D13EBE"/>
    <w:rsid w:val="00D16473"/>
    <w:rsid w:val="00D22001"/>
    <w:rsid w:val="00D274C9"/>
    <w:rsid w:val="00D34632"/>
    <w:rsid w:val="00D36598"/>
    <w:rsid w:val="00D365C3"/>
    <w:rsid w:val="00D4366A"/>
    <w:rsid w:val="00D43839"/>
    <w:rsid w:val="00D43ED0"/>
    <w:rsid w:val="00D44C79"/>
    <w:rsid w:val="00D44EF8"/>
    <w:rsid w:val="00D46BD3"/>
    <w:rsid w:val="00D46C80"/>
    <w:rsid w:val="00D51029"/>
    <w:rsid w:val="00D52A97"/>
    <w:rsid w:val="00D5769F"/>
    <w:rsid w:val="00D630C3"/>
    <w:rsid w:val="00D64777"/>
    <w:rsid w:val="00D666DD"/>
    <w:rsid w:val="00D66C78"/>
    <w:rsid w:val="00D75D24"/>
    <w:rsid w:val="00D7764C"/>
    <w:rsid w:val="00D8060E"/>
    <w:rsid w:val="00D822F8"/>
    <w:rsid w:val="00D83975"/>
    <w:rsid w:val="00D85856"/>
    <w:rsid w:val="00D86B83"/>
    <w:rsid w:val="00D877B2"/>
    <w:rsid w:val="00D9436E"/>
    <w:rsid w:val="00D97936"/>
    <w:rsid w:val="00DA1CFB"/>
    <w:rsid w:val="00DA2971"/>
    <w:rsid w:val="00DA3419"/>
    <w:rsid w:val="00DA6FE4"/>
    <w:rsid w:val="00DB0FB0"/>
    <w:rsid w:val="00DB1B75"/>
    <w:rsid w:val="00DB2AA8"/>
    <w:rsid w:val="00DB4340"/>
    <w:rsid w:val="00DC5595"/>
    <w:rsid w:val="00DC66A4"/>
    <w:rsid w:val="00DC73F7"/>
    <w:rsid w:val="00DD6E16"/>
    <w:rsid w:val="00DE6EEC"/>
    <w:rsid w:val="00DE7506"/>
    <w:rsid w:val="00DF1135"/>
    <w:rsid w:val="00DF22EB"/>
    <w:rsid w:val="00DF5F27"/>
    <w:rsid w:val="00DF692D"/>
    <w:rsid w:val="00E042FE"/>
    <w:rsid w:val="00E10DF7"/>
    <w:rsid w:val="00E12D91"/>
    <w:rsid w:val="00E20818"/>
    <w:rsid w:val="00E20BA5"/>
    <w:rsid w:val="00E20D80"/>
    <w:rsid w:val="00E30F3C"/>
    <w:rsid w:val="00E31D2C"/>
    <w:rsid w:val="00E32AAA"/>
    <w:rsid w:val="00E4080C"/>
    <w:rsid w:val="00E51AF4"/>
    <w:rsid w:val="00E53CB0"/>
    <w:rsid w:val="00E54646"/>
    <w:rsid w:val="00E57BB0"/>
    <w:rsid w:val="00E61E35"/>
    <w:rsid w:val="00E622FE"/>
    <w:rsid w:val="00E639C8"/>
    <w:rsid w:val="00E64F83"/>
    <w:rsid w:val="00E706E6"/>
    <w:rsid w:val="00E7247E"/>
    <w:rsid w:val="00E72A14"/>
    <w:rsid w:val="00E7574A"/>
    <w:rsid w:val="00E77548"/>
    <w:rsid w:val="00E84A9E"/>
    <w:rsid w:val="00E868ED"/>
    <w:rsid w:val="00E86BF9"/>
    <w:rsid w:val="00E90E0A"/>
    <w:rsid w:val="00E94CCB"/>
    <w:rsid w:val="00EA0C8F"/>
    <w:rsid w:val="00EA13D3"/>
    <w:rsid w:val="00EA1D51"/>
    <w:rsid w:val="00EA2CB1"/>
    <w:rsid w:val="00EA4156"/>
    <w:rsid w:val="00EA48ED"/>
    <w:rsid w:val="00EA7960"/>
    <w:rsid w:val="00EB4607"/>
    <w:rsid w:val="00EB6A2A"/>
    <w:rsid w:val="00EB717B"/>
    <w:rsid w:val="00EC13E3"/>
    <w:rsid w:val="00EC289A"/>
    <w:rsid w:val="00EC5D2E"/>
    <w:rsid w:val="00ED0150"/>
    <w:rsid w:val="00ED54D0"/>
    <w:rsid w:val="00EE441D"/>
    <w:rsid w:val="00EF134C"/>
    <w:rsid w:val="00EF15A2"/>
    <w:rsid w:val="00EF16E4"/>
    <w:rsid w:val="00EF3681"/>
    <w:rsid w:val="00EF4D3F"/>
    <w:rsid w:val="00EF6960"/>
    <w:rsid w:val="00EF69E0"/>
    <w:rsid w:val="00F11AB4"/>
    <w:rsid w:val="00F150B6"/>
    <w:rsid w:val="00F23D0E"/>
    <w:rsid w:val="00F30374"/>
    <w:rsid w:val="00F34FCC"/>
    <w:rsid w:val="00F35690"/>
    <w:rsid w:val="00F37E36"/>
    <w:rsid w:val="00F415A0"/>
    <w:rsid w:val="00F440EC"/>
    <w:rsid w:val="00F536B9"/>
    <w:rsid w:val="00F55CDD"/>
    <w:rsid w:val="00F56AF6"/>
    <w:rsid w:val="00F64EB1"/>
    <w:rsid w:val="00F700E3"/>
    <w:rsid w:val="00F70D12"/>
    <w:rsid w:val="00F75955"/>
    <w:rsid w:val="00F84EEC"/>
    <w:rsid w:val="00F87870"/>
    <w:rsid w:val="00F92FF9"/>
    <w:rsid w:val="00F93119"/>
    <w:rsid w:val="00FA0D31"/>
    <w:rsid w:val="00FA1959"/>
    <w:rsid w:val="00FA25EF"/>
    <w:rsid w:val="00FA31DB"/>
    <w:rsid w:val="00FA31F0"/>
    <w:rsid w:val="00FA6BB8"/>
    <w:rsid w:val="00FB53FC"/>
    <w:rsid w:val="00FC4217"/>
    <w:rsid w:val="00FC4D0E"/>
    <w:rsid w:val="00FC50B9"/>
    <w:rsid w:val="00FC6EF0"/>
    <w:rsid w:val="00FD06B1"/>
    <w:rsid w:val="00FD10F4"/>
    <w:rsid w:val="00FD2007"/>
    <w:rsid w:val="00FD2CD3"/>
    <w:rsid w:val="00FD43E6"/>
    <w:rsid w:val="00FD5116"/>
    <w:rsid w:val="00FE6806"/>
    <w:rsid w:val="03C29CD9"/>
    <w:rsid w:val="04FB8891"/>
    <w:rsid w:val="0628B519"/>
    <w:rsid w:val="081509C3"/>
    <w:rsid w:val="096DA99D"/>
    <w:rsid w:val="0ABE0607"/>
    <w:rsid w:val="0C237BDD"/>
    <w:rsid w:val="0E5DD98A"/>
    <w:rsid w:val="0E606940"/>
    <w:rsid w:val="0F2EFEA4"/>
    <w:rsid w:val="1089BDEC"/>
    <w:rsid w:val="108F949C"/>
    <w:rsid w:val="12434936"/>
    <w:rsid w:val="1283DF6F"/>
    <w:rsid w:val="138EB6FD"/>
    <w:rsid w:val="153DFB02"/>
    <w:rsid w:val="1753C7E6"/>
    <w:rsid w:val="18074B86"/>
    <w:rsid w:val="1A840F71"/>
    <w:rsid w:val="1CBE9F27"/>
    <w:rsid w:val="1D5995D3"/>
    <w:rsid w:val="1E984402"/>
    <w:rsid w:val="1EDD3AF1"/>
    <w:rsid w:val="1F327098"/>
    <w:rsid w:val="1F9BAE35"/>
    <w:rsid w:val="1FF1DFFB"/>
    <w:rsid w:val="21308E2A"/>
    <w:rsid w:val="21467051"/>
    <w:rsid w:val="21755DAF"/>
    <w:rsid w:val="222482F3"/>
    <w:rsid w:val="23A92430"/>
    <w:rsid w:val="23B68432"/>
    <w:rsid w:val="246F566D"/>
    <w:rsid w:val="247B0D36"/>
    <w:rsid w:val="247C68B8"/>
    <w:rsid w:val="25C06924"/>
    <w:rsid w:val="269B368B"/>
    <w:rsid w:val="269FB88F"/>
    <w:rsid w:val="286D52BA"/>
    <w:rsid w:val="28C691F7"/>
    <w:rsid w:val="28F809E6"/>
    <w:rsid w:val="2C135427"/>
    <w:rsid w:val="2DFC41C9"/>
    <w:rsid w:val="2FBC8490"/>
    <w:rsid w:val="3275077C"/>
    <w:rsid w:val="32AC9B2E"/>
    <w:rsid w:val="3362579E"/>
    <w:rsid w:val="37C6C945"/>
    <w:rsid w:val="38C4F686"/>
    <w:rsid w:val="3AC78724"/>
    <w:rsid w:val="3B4499E6"/>
    <w:rsid w:val="3BDEC67C"/>
    <w:rsid w:val="3DB9997F"/>
    <w:rsid w:val="3EEAA019"/>
    <w:rsid w:val="3F0AF0FD"/>
    <w:rsid w:val="4343F602"/>
    <w:rsid w:val="44211751"/>
    <w:rsid w:val="442719F0"/>
    <w:rsid w:val="44764CCA"/>
    <w:rsid w:val="45E4D40D"/>
    <w:rsid w:val="490173DD"/>
    <w:rsid w:val="49281AB8"/>
    <w:rsid w:val="498B3C0F"/>
    <w:rsid w:val="4D4409FE"/>
    <w:rsid w:val="4D98428B"/>
    <w:rsid w:val="507454B2"/>
    <w:rsid w:val="50B094CD"/>
    <w:rsid w:val="50E51A33"/>
    <w:rsid w:val="51040AB6"/>
    <w:rsid w:val="51A48996"/>
    <w:rsid w:val="51FD56D8"/>
    <w:rsid w:val="543BD79F"/>
    <w:rsid w:val="54A1F507"/>
    <w:rsid w:val="550E482D"/>
    <w:rsid w:val="55FEB135"/>
    <w:rsid w:val="5633F275"/>
    <w:rsid w:val="58F0C390"/>
    <w:rsid w:val="58F78226"/>
    <w:rsid w:val="59CF4F9D"/>
    <w:rsid w:val="5A8C621B"/>
    <w:rsid w:val="5B58FE11"/>
    <w:rsid w:val="5BB8CDC1"/>
    <w:rsid w:val="5D2905A5"/>
    <w:rsid w:val="5D7E7476"/>
    <w:rsid w:val="6222EEDE"/>
    <w:rsid w:val="62FD092B"/>
    <w:rsid w:val="64C2F3BB"/>
    <w:rsid w:val="6657D3B0"/>
    <w:rsid w:val="6734CB2B"/>
    <w:rsid w:val="687E286C"/>
    <w:rsid w:val="68ECF5AF"/>
    <w:rsid w:val="6AC9F3C1"/>
    <w:rsid w:val="6B0BC382"/>
    <w:rsid w:val="6BDF080A"/>
    <w:rsid w:val="6C7A30BF"/>
    <w:rsid w:val="6DFDD5DD"/>
    <w:rsid w:val="71179F5E"/>
    <w:rsid w:val="74FD5E33"/>
    <w:rsid w:val="769AF4FC"/>
    <w:rsid w:val="76B7102B"/>
    <w:rsid w:val="776E298C"/>
    <w:rsid w:val="7950C73C"/>
    <w:rsid w:val="7A380A1D"/>
    <w:rsid w:val="7A7609B6"/>
    <w:rsid w:val="7EF6B399"/>
    <w:rsid w:val="7F4CE55F"/>
    <w:rsid w:val="7FAAD1FF"/>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0255"/>
  <w15:chartTrackingRefBased/>
  <w15:docId w15:val="{C872AA11-84FA-4ECA-A88A-A9B47375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44513"/>
    <w:pPr>
      <w:spacing w:after="0" w:line="240" w:lineRule="auto"/>
    </w:pPr>
  </w:style>
  <w:style w:type="character" w:customStyle="1" w:styleId="hw">
    <w:name w:val="hw"/>
    <w:basedOn w:val="DefaultParagraphFont"/>
    <w:rsid w:val="007A026C"/>
  </w:style>
  <w:style w:type="paragraph" w:styleId="ListParagraph">
    <w:name w:val="List Paragraph"/>
    <w:basedOn w:val="Normal"/>
    <w:uiPriority w:val="34"/>
    <w:qFormat/>
    <w:rsid w:val="00292BA3"/>
    <w:pPr>
      <w:ind w:left="720"/>
      <w:contextualSpacing/>
    </w:pPr>
  </w:style>
  <w:style w:type="paragraph" w:styleId="EndnoteText">
    <w:name w:val="endnote text"/>
    <w:basedOn w:val="Normal"/>
    <w:link w:val="EndnoteTextChar"/>
    <w:uiPriority w:val="99"/>
    <w:semiHidden/>
    <w:unhideWhenUsed/>
    <w:rsid w:val="00D877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7B2"/>
    <w:rPr>
      <w:sz w:val="20"/>
      <w:szCs w:val="20"/>
    </w:rPr>
  </w:style>
  <w:style w:type="character" w:styleId="EndnoteReference">
    <w:name w:val="endnote reference"/>
    <w:basedOn w:val="DefaultParagraphFont"/>
    <w:uiPriority w:val="99"/>
    <w:semiHidden/>
    <w:unhideWhenUsed/>
    <w:rsid w:val="00D877B2"/>
    <w:rPr>
      <w:vertAlign w:val="superscript"/>
    </w:rPr>
  </w:style>
  <w:style w:type="character" w:styleId="CommentReference">
    <w:name w:val="annotation reference"/>
    <w:basedOn w:val="DefaultParagraphFont"/>
    <w:uiPriority w:val="99"/>
    <w:semiHidden/>
    <w:unhideWhenUsed/>
    <w:rsid w:val="003A3F48"/>
    <w:rPr>
      <w:sz w:val="16"/>
      <w:szCs w:val="16"/>
    </w:rPr>
  </w:style>
  <w:style w:type="paragraph" w:styleId="CommentText">
    <w:name w:val="annotation text"/>
    <w:basedOn w:val="Normal"/>
    <w:link w:val="CommentTextChar"/>
    <w:uiPriority w:val="99"/>
    <w:unhideWhenUsed/>
    <w:rsid w:val="003A3F48"/>
    <w:pPr>
      <w:spacing w:line="240" w:lineRule="auto"/>
    </w:pPr>
    <w:rPr>
      <w:sz w:val="20"/>
      <w:szCs w:val="20"/>
    </w:rPr>
  </w:style>
  <w:style w:type="character" w:customStyle="1" w:styleId="CommentTextChar">
    <w:name w:val="Comment Text Char"/>
    <w:basedOn w:val="DefaultParagraphFont"/>
    <w:link w:val="CommentText"/>
    <w:uiPriority w:val="99"/>
    <w:rsid w:val="003A3F48"/>
    <w:rPr>
      <w:sz w:val="20"/>
      <w:szCs w:val="20"/>
    </w:rPr>
  </w:style>
  <w:style w:type="paragraph" w:styleId="CommentSubject">
    <w:name w:val="annotation subject"/>
    <w:basedOn w:val="CommentText"/>
    <w:next w:val="CommentText"/>
    <w:link w:val="CommentSubjectChar"/>
    <w:uiPriority w:val="99"/>
    <w:semiHidden/>
    <w:unhideWhenUsed/>
    <w:rsid w:val="003A3F48"/>
    <w:rPr>
      <w:b/>
      <w:bCs/>
    </w:rPr>
  </w:style>
  <w:style w:type="character" w:customStyle="1" w:styleId="CommentSubjectChar">
    <w:name w:val="Comment Subject Char"/>
    <w:basedOn w:val="CommentTextChar"/>
    <w:link w:val="CommentSubject"/>
    <w:uiPriority w:val="99"/>
    <w:semiHidden/>
    <w:rsid w:val="003A3F48"/>
    <w:rPr>
      <w:b/>
      <w:bCs/>
      <w:sz w:val="20"/>
      <w:szCs w:val="20"/>
    </w:rPr>
  </w:style>
  <w:style w:type="paragraph" w:styleId="Header">
    <w:name w:val="header"/>
    <w:basedOn w:val="Normal"/>
    <w:link w:val="HeaderChar"/>
    <w:uiPriority w:val="99"/>
    <w:unhideWhenUsed/>
    <w:rsid w:val="00147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1DC"/>
  </w:style>
  <w:style w:type="paragraph" w:styleId="Footer">
    <w:name w:val="footer"/>
    <w:basedOn w:val="Normal"/>
    <w:link w:val="FooterChar"/>
    <w:uiPriority w:val="99"/>
    <w:unhideWhenUsed/>
    <w:rsid w:val="00147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1DC"/>
  </w:style>
  <w:style w:type="paragraph" w:styleId="NormalWeb">
    <w:name w:val="Normal (Web)"/>
    <w:basedOn w:val="Normal"/>
    <w:uiPriority w:val="99"/>
    <w:semiHidden/>
    <w:unhideWhenUsed/>
    <w:rsid w:val="00C62C0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ED0150"/>
    <w:rPr>
      <w:color w:val="0563C1" w:themeColor="hyperlink"/>
      <w:u w:val="single"/>
    </w:rPr>
  </w:style>
  <w:style w:type="character" w:styleId="UnresolvedMention">
    <w:name w:val="Unresolved Mention"/>
    <w:basedOn w:val="DefaultParagraphFont"/>
    <w:uiPriority w:val="99"/>
    <w:semiHidden/>
    <w:unhideWhenUsed/>
    <w:rsid w:val="00ED0150"/>
    <w:rPr>
      <w:color w:val="605E5C"/>
      <w:shd w:val="clear" w:color="auto" w:fill="E1DFDD"/>
    </w:rPr>
  </w:style>
  <w:style w:type="paragraph" w:customStyle="1" w:styleId="paragraph">
    <w:name w:val="paragraph"/>
    <w:basedOn w:val="Normal"/>
    <w:rsid w:val="00B07C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07CC1"/>
  </w:style>
  <w:style w:type="character" w:customStyle="1" w:styleId="eop">
    <w:name w:val="eop"/>
    <w:basedOn w:val="DefaultParagraphFont"/>
    <w:rsid w:val="00B07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5725">
      <w:bodyDiv w:val="1"/>
      <w:marLeft w:val="0"/>
      <w:marRight w:val="0"/>
      <w:marTop w:val="0"/>
      <w:marBottom w:val="0"/>
      <w:divBdr>
        <w:top w:val="none" w:sz="0" w:space="0" w:color="auto"/>
        <w:left w:val="none" w:sz="0" w:space="0" w:color="auto"/>
        <w:bottom w:val="none" w:sz="0" w:space="0" w:color="auto"/>
        <w:right w:val="none" w:sz="0" w:space="0" w:color="auto"/>
      </w:divBdr>
    </w:div>
    <w:div w:id="296422625">
      <w:bodyDiv w:val="1"/>
      <w:marLeft w:val="0"/>
      <w:marRight w:val="0"/>
      <w:marTop w:val="0"/>
      <w:marBottom w:val="0"/>
      <w:divBdr>
        <w:top w:val="none" w:sz="0" w:space="0" w:color="auto"/>
        <w:left w:val="none" w:sz="0" w:space="0" w:color="auto"/>
        <w:bottom w:val="none" w:sz="0" w:space="0" w:color="auto"/>
        <w:right w:val="none" w:sz="0" w:space="0" w:color="auto"/>
      </w:divBdr>
    </w:div>
    <w:div w:id="906450977">
      <w:bodyDiv w:val="1"/>
      <w:marLeft w:val="0"/>
      <w:marRight w:val="0"/>
      <w:marTop w:val="0"/>
      <w:marBottom w:val="0"/>
      <w:divBdr>
        <w:top w:val="none" w:sz="0" w:space="0" w:color="auto"/>
        <w:left w:val="none" w:sz="0" w:space="0" w:color="auto"/>
        <w:bottom w:val="none" w:sz="0" w:space="0" w:color="auto"/>
        <w:right w:val="none" w:sz="0" w:space="0" w:color="auto"/>
      </w:divBdr>
    </w:div>
    <w:div w:id="1079712249">
      <w:bodyDiv w:val="1"/>
      <w:marLeft w:val="0"/>
      <w:marRight w:val="0"/>
      <w:marTop w:val="0"/>
      <w:marBottom w:val="0"/>
      <w:divBdr>
        <w:top w:val="none" w:sz="0" w:space="0" w:color="auto"/>
        <w:left w:val="none" w:sz="0" w:space="0" w:color="auto"/>
        <w:bottom w:val="none" w:sz="0" w:space="0" w:color="auto"/>
        <w:right w:val="none" w:sz="0" w:space="0" w:color="auto"/>
      </w:divBdr>
    </w:div>
    <w:div w:id="1134375758">
      <w:bodyDiv w:val="1"/>
      <w:marLeft w:val="0"/>
      <w:marRight w:val="0"/>
      <w:marTop w:val="0"/>
      <w:marBottom w:val="0"/>
      <w:divBdr>
        <w:top w:val="none" w:sz="0" w:space="0" w:color="auto"/>
        <w:left w:val="none" w:sz="0" w:space="0" w:color="auto"/>
        <w:bottom w:val="none" w:sz="0" w:space="0" w:color="auto"/>
        <w:right w:val="none" w:sz="0" w:space="0" w:color="auto"/>
      </w:divBdr>
    </w:div>
    <w:div w:id="1163157666">
      <w:bodyDiv w:val="1"/>
      <w:marLeft w:val="0"/>
      <w:marRight w:val="0"/>
      <w:marTop w:val="0"/>
      <w:marBottom w:val="0"/>
      <w:divBdr>
        <w:top w:val="none" w:sz="0" w:space="0" w:color="auto"/>
        <w:left w:val="none" w:sz="0" w:space="0" w:color="auto"/>
        <w:bottom w:val="none" w:sz="0" w:space="0" w:color="auto"/>
        <w:right w:val="none" w:sz="0" w:space="0" w:color="auto"/>
      </w:divBdr>
    </w:div>
    <w:div w:id="1269507112">
      <w:bodyDiv w:val="1"/>
      <w:marLeft w:val="0"/>
      <w:marRight w:val="0"/>
      <w:marTop w:val="0"/>
      <w:marBottom w:val="0"/>
      <w:divBdr>
        <w:top w:val="none" w:sz="0" w:space="0" w:color="auto"/>
        <w:left w:val="none" w:sz="0" w:space="0" w:color="auto"/>
        <w:bottom w:val="none" w:sz="0" w:space="0" w:color="auto"/>
        <w:right w:val="none" w:sz="0" w:space="0" w:color="auto"/>
      </w:divBdr>
    </w:div>
    <w:div w:id="1461722746">
      <w:bodyDiv w:val="1"/>
      <w:marLeft w:val="0"/>
      <w:marRight w:val="0"/>
      <w:marTop w:val="0"/>
      <w:marBottom w:val="0"/>
      <w:divBdr>
        <w:top w:val="none" w:sz="0" w:space="0" w:color="auto"/>
        <w:left w:val="none" w:sz="0" w:space="0" w:color="auto"/>
        <w:bottom w:val="none" w:sz="0" w:space="0" w:color="auto"/>
        <w:right w:val="none" w:sz="0" w:space="0" w:color="auto"/>
      </w:divBdr>
    </w:div>
    <w:div w:id="1527450320">
      <w:bodyDiv w:val="1"/>
      <w:marLeft w:val="0"/>
      <w:marRight w:val="0"/>
      <w:marTop w:val="0"/>
      <w:marBottom w:val="0"/>
      <w:divBdr>
        <w:top w:val="none" w:sz="0" w:space="0" w:color="auto"/>
        <w:left w:val="none" w:sz="0" w:space="0" w:color="auto"/>
        <w:bottom w:val="none" w:sz="0" w:space="0" w:color="auto"/>
        <w:right w:val="none" w:sz="0" w:space="0" w:color="auto"/>
      </w:divBdr>
    </w:div>
    <w:div w:id="1863129651">
      <w:bodyDiv w:val="1"/>
      <w:marLeft w:val="0"/>
      <w:marRight w:val="0"/>
      <w:marTop w:val="0"/>
      <w:marBottom w:val="0"/>
      <w:divBdr>
        <w:top w:val="none" w:sz="0" w:space="0" w:color="auto"/>
        <w:left w:val="none" w:sz="0" w:space="0" w:color="auto"/>
        <w:bottom w:val="none" w:sz="0" w:space="0" w:color="auto"/>
        <w:right w:val="none" w:sz="0" w:space="0" w:color="auto"/>
      </w:divBdr>
    </w:div>
    <w:div w:id="1887371634">
      <w:bodyDiv w:val="1"/>
      <w:marLeft w:val="0"/>
      <w:marRight w:val="0"/>
      <w:marTop w:val="0"/>
      <w:marBottom w:val="0"/>
      <w:divBdr>
        <w:top w:val="none" w:sz="0" w:space="0" w:color="auto"/>
        <w:left w:val="none" w:sz="0" w:space="0" w:color="auto"/>
        <w:bottom w:val="none" w:sz="0" w:space="0" w:color="auto"/>
        <w:right w:val="none" w:sz="0" w:space="0" w:color="auto"/>
      </w:divBdr>
    </w:div>
    <w:div w:id="2077319677">
      <w:bodyDiv w:val="1"/>
      <w:marLeft w:val="0"/>
      <w:marRight w:val="0"/>
      <w:marTop w:val="0"/>
      <w:marBottom w:val="0"/>
      <w:divBdr>
        <w:top w:val="none" w:sz="0" w:space="0" w:color="auto"/>
        <w:left w:val="none" w:sz="0" w:space="0" w:color="auto"/>
        <w:bottom w:val="none" w:sz="0" w:space="0" w:color="auto"/>
        <w:right w:val="none" w:sz="0" w:space="0" w:color="auto"/>
      </w:divBdr>
    </w:div>
    <w:div w:id="2081632415">
      <w:bodyDiv w:val="1"/>
      <w:marLeft w:val="0"/>
      <w:marRight w:val="0"/>
      <w:marTop w:val="0"/>
      <w:marBottom w:val="0"/>
      <w:divBdr>
        <w:top w:val="none" w:sz="0" w:space="0" w:color="auto"/>
        <w:left w:val="none" w:sz="0" w:space="0" w:color="auto"/>
        <w:bottom w:val="none" w:sz="0" w:space="0" w:color="auto"/>
        <w:right w:val="none" w:sz="0" w:space="0" w:color="auto"/>
      </w:divBdr>
      <w:divsChild>
        <w:div w:id="126094433">
          <w:marLeft w:val="0"/>
          <w:marRight w:val="0"/>
          <w:marTop w:val="0"/>
          <w:marBottom w:val="0"/>
          <w:divBdr>
            <w:top w:val="none" w:sz="0" w:space="0" w:color="auto"/>
            <w:left w:val="none" w:sz="0" w:space="0" w:color="auto"/>
            <w:bottom w:val="none" w:sz="0" w:space="0" w:color="auto"/>
            <w:right w:val="none" w:sz="0" w:space="0" w:color="auto"/>
          </w:divBdr>
        </w:div>
        <w:div w:id="536551555">
          <w:marLeft w:val="0"/>
          <w:marRight w:val="0"/>
          <w:marTop w:val="0"/>
          <w:marBottom w:val="0"/>
          <w:divBdr>
            <w:top w:val="none" w:sz="0" w:space="0" w:color="auto"/>
            <w:left w:val="none" w:sz="0" w:space="0" w:color="auto"/>
            <w:bottom w:val="none" w:sz="0" w:space="0" w:color="auto"/>
            <w:right w:val="none" w:sz="0" w:space="0" w:color="auto"/>
          </w:divBdr>
        </w:div>
        <w:div w:id="1100489226">
          <w:marLeft w:val="0"/>
          <w:marRight w:val="0"/>
          <w:marTop w:val="0"/>
          <w:marBottom w:val="0"/>
          <w:divBdr>
            <w:top w:val="none" w:sz="0" w:space="0" w:color="auto"/>
            <w:left w:val="none" w:sz="0" w:space="0" w:color="auto"/>
            <w:bottom w:val="none" w:sz="0" w:space="0" w:color="auto"/>
            <w:right w:val="none" w:sz="0" w:space="0" w:color="auto"/>
          </w:divBdr>
        </w:div>
        <w:div w:id="1154447442">
          <w:marLeft w:val="0"/>
          <w:marRight w:val="0"/>
          <w:marTop w:val="0"/>
          <w:marBottom w:val="0"/>
          <w:divBdr>
            <w:top w:val="none" w:sz="0" w:space="0" w:color="auto"/>
            <w:left w:val="none" w:sz="0" w:space="0" w:color="auto"/>
            <w:bottom w:val="none" w:sz="0" w:space="0" w:color="auto"/>
            <w:right w:val="none" w:sz="0" w:space="0" w:color="auto"/>
          </w:divBdr>
        </w:div>
        <w:div w:id="1187252398">
          <w:marLeft w:val="0"/>
          <w:marRight w:val="0"/>
          <w:marTop w:val="0"/>
          <w:marBottom w:val="0"/>
          <w:divBdr>
            <w:top w:val="none" w:sz="0" w:space="0" w:color="auto"/>
            <w:left w:val="none" w:sz="0" w:space="0" w:color="auto"/>
            <w:bottom w:val="none" w:sz="0" w:space="0" w:color="auto"/>
            <w:right w:val="none" w:sz="0" w:space="0" w:color="auto"/>
          </w:divBdr>
        </w:div>
        <w:div w:id="1774277453">
          <w:marLeft w:val="0"/>
          <w:marRight w:val="0"/>
          <w:marTop w:val="0"/>
          <w:marBottom w:val="0"/>
          <w:divBdr>
            <w:top w:val="none" w:sz="0" w:space="0" w:color="auto"/>
            <w:left w:val="none" w:sz="0" w:space="0" w:color="auto"/>
            <w:bottom w:val="none" w:sz="0" w:space="0" w:color="auto"/>
            <w:right w:val="none" w:sz="0" w:space="0" w:color="auto"/>
          </w:divBdr>
        </w:div>
        <w:div w:id="1785266608">
          <w:marLeft w:val="0"/>
          <w:marRight w:val="0"/>
          <w:marTop w:val="0"/>
          <w:marBottom w:val="0"/>
          <w:divBdr>
            <w:top w:val="none" w:sz="0" w:space="0" w:color="auto"/>
            <w:left w:val="none" w:sz="0" w:space="0" w:color="auto"/>
            <w:bottom w:val="none" w:sz="0" w:space="0" w:color="auto"/>
            <w:right w:val="none" w:sz="0" w:space="0" w:color="auto"/>
          </w:divBdr>
          <w:divsChild>
            <w:div w:id="1654605438">
              <w:marLeft w:val="0"/>
              <w:marRight w:val="0"/>
              <w:marTop w:val="0"/>
              <w:marBottom w:val="0"/>
              <w:divBdr>
                <w:top w:val="none" w:sz="0" w:space="0" w:color="auto"/>
                <w:left w:val="none" w:sz="0" w:space="0" w:color="auto"/>
                <w:bottom w:val="none" w:sz="0" w:space="0" w:color="auto"/>
                <w:right w:val="none" w:sz="0" w:space="0" w:color="auto"/>
              </w:divBdr>
            </w:div>
            <w:div w:id="1687056519">
              <w:marLeft w:val="0"/>
              <w:marRight w:val="0"/>
              <w:marTop w:val="0"/>
              <w:marBottom w:val="0"/>
              <w:divBdr>
                <w:top w:val="none" w:sz="0" w:space="0" w:color="auto"/>
                <w:left w:val="none" w:sz="0" w:space="0" w:color="auto"/>
                <w:bottom w:val="none" w:sz="0" w:space="0" w:color="auto"/>
                <w:right w:val="none" w:sz="0" w:space="0" w:color="auto"/>
              </w:divBdr>
            </w:div>
            <w:div w:id="1971939642">
              <w:marLeft w:val="0"/>
              <w:marRight w:val="0"/>
              <w:marTop w:val="0"/>
              <w:marBottom w:val="0"/>
              <w:divBdr>
                <w:top w:val="none" w:sz="0" w:space="0" w:color="auto"/>
                <w:left w:val="none" w:sz="0" w:space="0" w:color="auto"/>
                <w:bottom w:val="none" w:sz="0" w:space="0" w:color="auto"/>
                <w:right w:val="none" w:sz="0" w:space="0" w:color="auto"/>
              </w:divBdr>
            </w:div>
            <w:div w:id="20478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8743">
      <w:bodyDiv w:val="1"/>
      <w:marLeft w:val="0"/>
      <w:marRight w:val="0"/>
      <w:marTop w:val="0"/>
      <w:marBottom w:val="0"/>
      <w:divBdr>
        <w:top w:val="none" w:sz="0" w:space="0" w:color="auto"/>
        <w:left w:val="none" w:sz="0" w:space="0" w:color="auto"/>
        <w:bottom w:val="none" w:sz="0" w:space="0" w:color="auto"/>
        <w:right w:val="none" w:sz="0" w:space="0" w:color="auto"/>
      </w:divBdr>
      <w:divsChild>
        <w:div w:id="539393698">
          <w:marLeft w:val="0"/>
          <w:marRight w:val="0"/>
          <w:marTop w:val="0"/>
          <w:marBottom w:val="0"/>
          <w:divBdr>
            <w:top w:val="none" w:sz="0" w:space="0" w:color="auto"/>
            <w:left w:val="none" w:sz="0" w:space="0" w:color="auto"/>
            <w:bottom w:val="none" w:sz="0" w:space="0" w:color="auto"/>
            <w:right w:val="none" w:sz="0" w:space="0" w:color="auto"/>
          </w:divBdr>
        </w:div>
        <w:div w:id="541596996">
          <w:marLeft w:val="0"/>
          <w:marRight w:val="0"/>
          <w:marTop w:val="0"/>
          <w:marBottom w:val="0"/>
          <w:divBdr>
            <w:top w:val="none" w:sz="0" w:space="0" w:color="auto"/>
            <w:left w:val="none" w:sz="0" w:space="0" w:color="auto"/>
            <w:bottom w:val="none" w:sz="0" w:space="0" w:color="auto"/>
            <w:right w:val="none" w:sz="0" w:space="0" w:color="auto"/>
          </w:divBdr>
        </w:div>
        <w:div w:id="605845504">
          <w:marLeft w:val="0"/>
          <w:marRight w:val="0"/>
          <w:marTop w:val="0"/>
          <w:marBottom w:val="0"/>
          <w:divBdr>
            <w:top w:val="none" w:sz="0" w:space="0" w:color="auto"/>
            <w:left w:val="none" w:sz="0" w:space="0" w:color="auto"/>
            <w:bottom w:val="none" w:sz="0" w:space="0" w:color="auto"/>
            <w:right w:val="none" w:sz="0" w:space="0" w:color="auto"/>
          </w:divBdr>
        </w:div>
        <w:div w:id="793257006">
          <w:marLeft w:val="0"/>
          <w:marRight w:val="0"/>
          <w:marTop w:val="0"/>
          <w:marBottom w:val="0"/>
          <w:divBdr>
            <w:top w:val="none" w:sz="0" w:space="0" w:color="auto"/>
            <w:left w:val="none" w:sz="0" w:space="0" w:color="auto"/>
            <w:bottom w:val="none" w:sz="0" w:space="0" w:color="auto"/>
            <w:right w:val="none" w:sz="0" w:space="0" w:color="auto"/>
          </w:divBdr>
        </w:div>
        <w:div w:id="880940995">
          <w:marLeft w:val="0"/>
          <w:marRight w:val="0"/>
          <w:marTop w:val="0"/>
          <w:marBottom w:val="0"/>
          <w:divBdr>
            <w:top w:val="none" w:sz="0" w:space="0" w:color="auto"/>
            <w:left w:val="none" w:sz="0" w:space="0" w:color="auto"/>
            <w:bottom w:val="none" w:sz="0" w:space="0" w:color="auto"/>
            <w:right w:val="none" w:sz="0" w:space="0" w:color="auto"/>
          </w:divBdr>
        </w:div>
        <w:div w:id="891038599">
          <w:marLeft w:val="0"/>
          <w:marRight w:val="0"/>
          <w:marTop w:val="0"/>
          <w:marBottom w:val="0"/>
          <w:divBdr>
            <w:top w:val="none" w:sz="0" w:space="0" w:color="auto"/>
            <w:left w:val="none" w:sz="0" w:space="0" w:color="auto"/>
            <w:bottom w:val="none" w:sz="0" w:space="0" w:color="auto"/>
            <w:right w:val="none" w:sz="0" w:space="0" w:color="auto"/>
          </w:divBdr>
        </w:div>
        <w:div w:id="1098063133">
          <w:marLeft w:val="0"/>
          <w:marRight w:val="0"/>
          <w:marTop w:val="0"/>
          <w:marBottom w:val="0"/>
          <w:divBdr>
            <w:top w:val="none" w:sz="0" w:space="0" w:color="auto"/>
            <w:left w:val="none" w:sz="0" w:space="0" w:color="auto"/>
            <w:bottom w:val="none" w:sz="0" w:space="0" w:color="auto"/>
            <w:right w:val="none" w:sz="0" w:space="0" w:color="auto"/>
          </w:divBdr>
        </w:div>
        <w:div w:id="1224411341">
          <w:marLeft w:val="0"/>
          <w:marRight w:val="0"/>
          <w:marTop w:val="0"/>
          <w:marBottom w:val="0"/>
          <w:divBdr>
            <w:top w:val="none" w:sz="0" w:space="0" w:color="auto"/>
            <w:left w:val="none" w:sz="0" w:space="0" w:color="auto"/>
            <w:bottom w:val="none" w:sz="0" w:space="0" w:color="auto"/>
            <w:right w:val="none" w:sz="0" w:space="0" w:color="auto"/>
          </w:divBdr>
        </w:div>
        <w:div w:id="1252005205">
          <w:marLeft w:val="0"/>
          <w:marRight w:val="0"/>
          <w:marTop w:val="0"/>
          <w:marBottom w:val="0"/>
          <w:divBdr>
            <w:top w:val="none" w:sz="0" w:space="0" w:color="auto"/>
            <w:left w:val="none" w:sz="0" w:space="0" w:color="auto"/>
            <w:bottom w:val="none" w:sz="0" w:space="0" w:color="auto"/>
            <w:right w:val="none" w:sz="0" w:space="0" w:color="auto"/>
          </w:divBdr>
        </w:div>
        <w:div w:id="1469280216">
          <w:marLeft w:val="0"/>
          <w:marRight w:val="0"/>
          <w:marTop w:val="0"/>
          <w:marBottom w:val="0"/>
          <w:divBdr>
            <w:top w:val="none" w:sz="0" w:space="0" w:color="auto"/>
            <w:left w:val="none" w:sz="0" w:space="0" w:color="auto"/>
            <w:bottom w:val="none" w:sz="0" w:space="0" w:color="auto"/>
            <w:right w:val="none" w:sz="0" w:space="0" w:color="auto"/>
          </w:divBdr>
        </w:div>
        <w:div w:id="1607039740">
          <w:marLeft w:val="0"/>
          <w:marRight w:val="0"/>
          <w:marTop w:val="0"/>
          <w:marBottom w:val="0"/>
          <w:divBdr>
            <w:top w:val="none" w:sz="0" w:space="0" w:color="auto"/>
            <w:left w:val="none" w:sz="0" w:space="0" w:color="auto"/>
            <w:bottom w:val="none" w:sz="0" w:space="0" w:color="auto"/>
            <w:right w:val="none" w:sz="0" w:space="0" w:color="auto"/>
          </w:divBdr>
        </w:div>
        <w:div w:id="1907646446">
          <w:marLeft w:val="0"/>
          <w:marRight w:val="0"/>
          <w:marTop w:val="0"/>
          <w:marBottom w:val="0"/>
          <w:divBdr>
            <w:top w:val="none" w:sz="0" w:space="0" w:color="auto"/>
            <w:left w:val="none" w:sz="0" w:space="0" w:color="auto"/>
            <w:bottom w:val="none" w:sz="0" w:space="0" w:color="auto"/>
            <w:right w:val="none" w:sz="0" w:space="0" w:color="auto"/>
          </w:divBdr>
        </w:div>
        <w:div w:id="2015453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lgargaz.b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bulgargaz.b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bulgargaz.b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bulgargaz.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AA8425-B6B8-4BE4-B21D-029ECE11E4C7}">
  <ds:schemaRefs>
    <ds:schemaRef ds:uri="http://schemas.microsoft.com/sharepoint/v3/contenttype/forms"/>
  </ds:schemaRefs>
</ds:datastoreItem>
</file>

<file path=customXml/itemProps2.xml><?xml version="1.0" encoding="utf-8"?>
<ds:datastoreItem xmlns:ds="http://schemas.openxmlformats.org/officeDocument/2006/customXml" ds:itemID="{C130C621-D80E-4509-A304-77AC6B9BE9C8}">
  <ds:schemaRefs>
    <ds:schemaRef ds:uri="http://schemas.openxmlformats.org/officeDocument/2006/bibliography"/>
  </ds:schemaRefs>
</ds:datastoreItem>
</file>

<file path=customXml/itemProps3.xml><?xml version="1.0" encoding="utf-8"?>
<ds:datastoreItem xmlns:ds="http://schemas.openxmlformats.org/officeDocument/2006/customXml" ds:itemID="{151730DE-A34F-446A-A257-A7AEB32780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4C8740-BC47-4D35-A8F4-1C9D722C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1936</Words>
  <Characters>11036</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2022-09-16T20:33:00Z</cp:lastPrinted>
  <dcterms:created xsi:type="dcterms:W3CDTF">2022-09-21T17:56:00Z</dcterms:created>
  <dcterms:modified xsi:type="dcterms:W3CDTF">2022-09-26T06:10:00Z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ies>
</file>