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A793" w14:textId="77777777" w:rsidR="00636E1A" w:rsidRPr="00CC7B3D" w:rsidRDefault="00A75918">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CONDITIONS </w:t>
      </w:r>
    </w:p>
    <w:p w14:paraId="31B0850D" w14:textId="4F4A26D4" w:rsidR="00636E1A" w:rsidRPr="00CC7B3D" w:rsidRDefault="003308F2">
      <w:pPr>
        <w:shd w:val="clear" w:color="auto" w:fill="FFFFFF"/>
        <w:spacing w:after="0" w:line="240" w:lineRule="auto"/>
        <w:jc w:val="center"/>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FOR </w:t>
      </w:r>
      <w:r w:rsidR="00F01283" w:rsidRPr="00CC7B3D">
        <w:rPr>
          <w:rFonts w:ascii="Times New Roman" w:eastAsia="Calibri" w:hAnsi="Times New Roman" w:cs="Times New Roman"/>
          <w:b/>
          <w:bCs/>
          <w:sz w:val="24"/>
          <w:szCs w:val="24"/>
          <w:lang w:val="en-GB"/>
        </w:rPr>
        <w:t xml:space="preserve">HOLDING </w:t>
      </w:r>
      <w:r w:rsidRPr="00CC7B3D">
        <w:rPr>
          <w:rFonts w:ascii="Times New Roman" w:eastAsia="Calibri" w:hAnsi="Times New Roman" w:cs="Times New Roman"/>
          <w:b/>
          <w:bCs/>
          <w:sz w:val="24"/>
          <w:szCs w:val="24"/>
          <w:lang w:val="en-GB"/>
        </w:rPr>
        <w:t xml:space="preserve">A TENDER FOR THE SUPPLY OF NATURAL GAS </w:t>
      </w:r>
    </w:p>
    <w:p w14:paraId="5BED049C" w14:textId="77777777" w:rsidR="00636E1A" w:rsidRPr="00CC7B3D" w:rsidRDefault="003308F2">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FOR THE </w:t>
      </w:r>
      <w:r w:rsidR="008C2026" w:rsidRPr="00CC7B3D">
        <w:rPr>
          <w:rFonts w:ascii="Times New Roman" w:eastAsia="Calibri" w:hAnsi="Times New Roman" w:cs="Times New Roman"/>
          <w:b/>
          <w:bCs/>
          <w:sz w:val="24"/>
          <w:szCs w:val="24"/>
          <w:lang w:val="en-GB"/>
        </w:rPr>
        <w:t xml:space="preserve">NEEDS OF BULGARGAZ EAD </w:t>
      </w:r>
    </w:p>
    <w:p w14:paraId="2ED6BA0D" w14:textId="77777777" w:rsidR="00636E1A" w:rsidRPr="00CC7B3D" w:rsidRDefault="003308F2">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FOR THE </w:t>
      </w:r>
      <w:r w:rsidR="007D0E25" w:rsidRPr="00CC7B3D">
        <w:rPr>
          <w:rFonts w:ascii="Times New Roman" w:eastAsia="Calibri" w:hAnsi="Times New Roman" w:cs="Times New Roman"/>
          <w:b/>
          <w:bCs/>
          <w:sz w:val="24"/>
          <w:szCs w:val="24"/>
          <w:lang w:val="en-GB"/>
        </w:rPr>
        <w:t xml:space="preserve">PERIOD NOVEMBER 2022 - DECEMBER </w:t>
      </w:r>
      <w:r w:rsidR="3CC2B0B0" w:rsidRPr="00CC7B3D">
        <w:rPr>
          <w:rFonts w:ascii="Times New Roman" w:eastAsia="Calibri" w:hAnsi="Times New Roman" w:cs="Times New Roman"/>
          <w:b/>
          <w:bCs/>
          <w:sz w:val="24"/>
          <w:szCs w:val="24"/>
          <w:lang w:val="en-GB"/>
        </w:rPr>
        <w:t>2023</w:t>
      </w:r>
      <w:r w:rsidRPr="00CC7B3D">
        <w:rPr>
          <w:rFonts w:ascii="Times New Roman" w:eastAsia="Calibri" w:hAnsi="Times New Roman" w:cs="Times New Roman"/>
          <w:b/>
          <w:bCs/>
          <w:sz w:val="24"/>
          <w:szCs w:val="24"/>
          <w:lang w:val="en-GB"/>
        </w:rPr>
        <w:t>.</w:t>
      </w:r>
    </w:p>
    <w:p w14:paraId="429FDC0D" w14:textId="09C9AE4D" w:rsidR="00997250" w:rsidRPr="00CC7B3D" w:rsidRDefault="00997250" w:rsidP="0061191B">
      <w:pPr>
        <w:shd w:val="clear" w:color="auto" w:fill="FFFFFF"/>
        <w:spacing w:after="0" w:line="240" w:lineRule="auto"/>
        <w:jc w:val="both"/>
        <w:rPr>
          <w:rFonts w:ascii="Times New Roman" w:eastAsia="Calibri" w:hAnsi="Times New Roman" w:cs="Times New Roman"/>
          <w:sz w:val="24"/>
          <w:szCs w:val="24"/>
          <w:lang w:val="en-GB"/>
        </w:rPr>
      </w:pPr>
    </w:p>
    <w:p w14:paraId="7EAC5558" w14:textId="67DFFCB5" w:rsidR="00636E1A" w:rsidRPr="00CC7B3D" w:rsidRDefault="003308F2">
      <w:pPr>
        <w:pStyle w:val="ListParagraph"/>
        <w:numPr>
          <w:ilvl w:val="0"/>
          <w:numId w:val="15"/>
        </w:numPr>
        <w:shd w:val="clear" w:color="auto" w:fill="FFFFFF"/>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Subject of the procedure: </w:t>
      </w:r>
      <w:r w:rsidRPr="00CC7B3D">
        <w:rPr>
          <w:rFonts w:ascii="Times New Roman" w:eastAsia="Calibri" w:hAnsi="Times New Roman" w:cs="Times New Roman"/>
          <w:sz w:val="24"/>
          <w:szCs w:val="24"/>
          <w:lang w:val="en-GB"/>
        </w:rPr>
        <w:t xml:space="preserve">supply of natural gas </w:t>
      </w:r>
      <w:r w:rsidR="00CA2FEB" w:rsidRPr="00CC7B3D">
        <w:rPr>
          <w:rFonts w:ascii="Times New Roman" w:eastAsia="Calibri" w:hAnsi="Times New Roman" w:cs="Times New Roman"/>
          <w:sz w:val="24"/>
          <w:szCs w:val="24"/>
          <w:lang w:val="en-GB"/>
        </w:rPr>
        <w:t xml:space="preserve">for the needs of </w:t>
      </w:r>
      <w:r w:rsidR="00EB0350" w:rsidRPr="00CC7B3D">
        <w:rPr>
          <w:rFonts w:ascii="Times New Roman" w:eastAsia="Calibri" w:hAnsi="Times New Roman" w:cs="Times New Roman"/>
          <w:sz w:val="24"/>
          <w:szCs w:val="24"/>
          <w:lang w:val="en-GB"/>
        </w:rPr>
        <w:t>Bulgargaz</w:t>
      </w:r>
      <w:r w:rsidR="00CA2FEB" w:rsidRPr="00CC7B3D">
        <w:rPr>
          <w:rFonts w:ascii="Times New Roman" w:eastAsia="Calibri" w:hAnsi="Times New Roman" w:cs="Times New Roman"/>
          <w:sz w:val="24"/>
          <w:szCs w:val="24"/>
          <w:lang w:val="en-GB"/>
        </w:rPr>
        <w:t xml:space="preserve"> EAD </w:t>
      </w:r>
      <w:r w:rsidR="001D5976" w:rsidRPr="00CC7B3D">
        <w:rPr>
          <w:rFonts w:ascii="Times New Roman" w:eastAsia="Calibri" w:hAnsi="Times New Roman" w:cs="Times New Roman"/>
          <w:sz w:val="24"/>
          <w:szCs w:val="24"/>
          <w:lang w:val="en-GB"/>
        </w:rPr>
        <w:t xml:space="preserve">for the </w:t>
      </w:r>
      <w:r w:rsidR="00DD4CF6" w:rsidRPr="00CC7B3D">
        <w:rPr>
          <w:rFonts w:ascii="Times New Roman" w:eastAsia="Calibri" w:hAnsi="Times New Roman" w:cs="Times New Roman"/>
          <w:sz w:val="24"/>
          <w:szCs w:val="24"/>
          <w:lang w:val="en-GB"/>
        </w:rPr>
        <w:t xml:space="preserve">period </w:t>
      </w:r>
      <w:r w:rsidR="007A578E" w:rsidRPr="00CC7B3D">
        <w:rPr>
          <w:rFonts w:ascii="Times New Roman" w:eastAsia="Calibri" w:hAnsi="Times New Roman" w:cs="Times New Roman"/>
          <w:sz w:val="24"/>
          <w:szCs w:val="24"/>
          <w:lang w:val="en-GB"/>
        </w:rPr>
        <w:t xml:space="preserve">November </w:t>
      </w:r>
      <w:r w:rsidR="00DD4CF6" w:rsidRPr="00CC7B3D">
        <w:rPr>
          <w:rFonts w:ascii="Times New Roman" w:eastAsia="Calibri" w:hAnsi="Times New Roman" w:cs="Times New Roman"/>
          <w:sz w:val="24"/>
          <w:szCs w:val="24"/>
          <w:lang w:val="en-GB"/>
        </w:rPr>
        <w:t xml:space="preserve">2022 - </w:t>
      </w:r>
      <w:r w:rsidR="007A578E" w:rsidRPr="00CC7B3D">
        <w:rPr>
          <w:rFonts w:ascii="Times New Roman" w:eastAsia="Calibri" w:hAnsi="Times New Roman" w:cs="Times New Roman"/>
          <w:sz w:val="24"/>
          <w:szCs w:val="24"/>
          <w:lang w:val="en-GB"/>
        </w:rPr>
        <w:t xml:space="preserve">December </w:t>
      </w:r>
      <w:r w:rsidR="00EB074F" w:rsidRPr="00CC7B3D">
        <w:rPr>
          <w:rFonts w:ascii="Times New Roman" w:eastAsia="Calibri" w:hAnsi="Times New Roman" w:cs="Times New Roman"/>
          <w:sz w:val="24"/>
          <w:szCs w:val="24"/>
          <w:lang w:val="en-GB"/>
        </w:rPr>
        <w:t>2023</w:t>
      </w:r>
      <w:r w:rsidR="006F30E0" w:rsidRPr="00CC7B3D">
        <w:rPr>
          <w:rFonts w:ascii="Times New Roman" w:eastAsia="Calibri" w:hAnsi="Times New Roman" w:cs="Times New Roman"/>
          <w:sz w:val="24"/>
          <w:szCs w:val="24"/>
          <w:lang w:val="en-GB"/>
        </w:rPr>
        <w:t xml:space="preserve">. </w:t>
      </w:r>
    </w:p>
    <w:p w14:paraId="78CDC57B" w14:textId="77777777" w:rsidR="00AE0D8B" w:rsidRPr="00CC7B3D" w:rsidRDefault="00AE0D8B" w:rsidP="000457A4">
      <w:pPr>
        <w:shd w:val="clear" w:color="auto" w:fill="FFFFFF"/>
        <w:tabs>
          <w:tab w:val="left" w:pos="426"/>
        </w:tabs>
        <w:spacing w:after="0"/>
        <w:ind w:left="360"/>
        <w:rPr>
          <w:rFonts w:ascii="Times New Roman" w:eastAsia="Calibri" w:hAnsi="Times New Roman" w:cs="Times New Roman"/>
          <w:sz w:val="24"/>
          <w:szCs w:val="24"/>
          <w:lang w:val="en-GB"/>
        </w:rPr>
      </w:pPr>
    </w:p>
    <w:p w14:paraId="3452FBE4" w14:textId="77777777" w:rsidR="00636E1A" w:rsidRPr="00CC7B3D" w:rsidRDefault="002845B7">
      <w:pPr>
        <w:pStyle w:val="ListParagraph"/>
        <w:numPr>
          <w:ilvl w:val="0"/>
          <w:numId w:val="15"/>
        </w:numPr>
        <w:shd w:val="clear" w:color="auto" w:fill="FFFFFF" w:themeFill="background1"/>
        <w:tabs>
          <w:tab w:val="left" w:pos="426"/>
        </w:tabs>
        <w:rPr>
          <w:bCs/>
          <w:sz w:val="24"/>
          <w:szCs w:val="24"/>
          <w:lang w:val="en-GB"/>
        </w:rPr>
      </w:pPr>
      <w:r w:rsidRPr="00CC7B3D">
        <w:rPr>
          <w:rFonts w:ascii="Times New Roman" w:eastAsia="Calibri" w:hAnsi="Times New Roman" w:cs="Times New Roman"/>
          <w:b/>
          <w:bCs/>
          <w:sz w:val="24"/>
          <w:szCs w:val="24"/>
          <w:lang w:val="en-GB"/>
        </w:rPr>
        <w:t xml:space="preserve"> Quantity of supply: </w:t>
      </w:r>
      <w:r w:rsidR="00D36D94" w:rsidRPr="00CC7B3D">
        <w:rPr>
          <w:rFonts w:ascii="Times New Roman" w:eastAsia="Calibri" w:hAnsi="Times New Roman" w:cs="Times New Roman"/>
          <w:bCs/>
          <w:sz w:val="24"/>
          <w:szCs w:val="24"/>
          <w:lang w:val="en-GB"/>
        </w:rPr>
        <w:t xml:space="preserve">not less than 3 000 000 MWh </w:t>
      </w:r>
      <w:r w:rsidR="0077501A" w:rsidRPr="00CC7B3D">
        <w:rPr>
          <w:rFonts w:ascii="Times New Roman" w:eastAsia="Calibri" w:hAnsi="Times New Roman" w:cs="Times New Roman"/>
          <w:bCs/>
          <w:sz w:val="24"/>
          <w:szCs w:val="24"/>
          <w:lang w:val="en-GB"/>
        </w:rPr>
        <w:t xml:space="preserve">for the entire </w:t>
      </w:r>
      <w:r w:rsidR="00A136F6" w:rsidRPr="00CC7B3D">
        <w:rPr>
          <w:rFonts w:ascii="Times New Roman" w:eastAsia="Calibri" w:hAnsi="Times New Roman" w:cs="Times New Roman"/>
          <w:bCs/>
          <w:sz w:val="24"/>
          <w:szCs w:val="24"/>
          <w:lang w:val="en-GB"/>
        </w:rPr>
        <w:t xml:space="preserve">supply </w:t>
      </w:r>
      <w:r w:rsidR="0077501A" w:rsidRPr="00CC7B3D">
        <w:rPr>
          <w:rFonts w:ascii="Times New Roman" w:eastAsia="Calibri" w:hAnsi="Times New Roman" w:cs="Times New Roman"/>
          <w:bCs/>
          <w:sz w:val="24"/>
          <w:szCs w:val="24"/>
          <w:lang w:val="en-GB"/>
        </w:rPr>
        <w:t xml:space="preserve">period of </w:t>
      </w:r>
      <w:r w:rsidR="00A136F6" w:rsidRPr="00CC7B3D">
        <w:rPr>
          <w:rFonts w:ascii="Times New Roman" w:eastAsia="Calibri" w:hAnsi="Times New Roman" w:cs="Times New Roman"/>
          <w:bCs/>
          <w:sz w:val="24"/>
          <w:szCs w:val="24"/>
          <w:lang w:val="en-GB"/>
        </w:rPr>
        <w:t>14 months</w:t>
      </w:r>
      <w:r w:rsidR="0077501A" w:rsidRPr="00CC7B3D">
        <w:rPr>
          <w:rFonts w:ascii="Times New Roman" w:eastAsia="Calibri" w:hAnsi="Times New Roman" w:cs="Times New Roman"/>
          <w:bCs/>
          <w:sz w:val="24"/>
          <w:szCs w:val="24"/>
          <w:lang w:val="en-GB"/>
        </w:rPr>
        <w:t>.</w:t>
      </w:r>
    </w:p>
    <w:p w14:paraId="5B9E8BAF" w14:textId="77777777" w:rsidR="001A2990" w:rsidRPr="00CC7B3D" w:rsidRDefault="001A2990" w:rsidP="001A2990">
      <w:pPr>
        <w:pStyle w:val="ListParagraph"/>
        <w:rPr>
          <w:sz w:val="24"/>
          <w:szCs w:val="24"/>
          <w:lang w:val="en-GB"/>
        </w:rPr>
      </w:pPr>
    </w:p>
    <w:p w14:paraId="6E963B75" w14:textId="77777777" w:rsidR="00636E1A" w:rsidRPr="00CC7B3D" w:rsidRDefault="003308F2">
      <w:pPr>
        <w:pStyle w:val="ListParagraph"/>
        <w:numPr>
          <w:ilvl w:val="0"/>
          <w:numId w:val="15"/>
        </w:numPr>
        <w:shd w:val="clear" w:color="auto" w:fill="FFFFFF" w:themeFill="background1"/>
        <w:tabs>
          <w:tab w:val="left" w:pos="426"/>
        </w:tabs>
        <w:rPr>
          <w:rFonts w:ascii="Times New Roman" w:eastAsia="Calibri" w:hAnsi="Times New Roman" w:cs="Times New Roman"/>
          <w:color w:val="000000"/>
          <w:sz w:val="24"/>
          <w:szCs w:val="24"/>
          <w:lang w:val="en-GB"/>
        </w:rPr>
      </w:pPr>
      <w:r w:rsidRPr="00CC7B3D">
        <w:rPr>
          <w:rFonts w:ascii="Times New Roman" w:eastAsia="Calibri" w:hAnsi="Times New Roman" w:cs="Times New Roman"/>
          <w:b/>
          <w:color w:val="000000" w:themeColor="text1"/>
          <w:sz w:val="24"/>
          <w:szCs w:val="24"/>
          <w:lang w:val="en-GB"/>
        </w:rPr>
        <w:t>Terms of delivery</w:t>
      </w:r>
      <w:r w:rsidR="0086271C" w:rsidRPr="00CC7B3D">
        <w:rPr>
          <w:rFonts w:ascii="Times New Roman" w:eastAsia="Calibri" w:hAnsi="Times New Roman" w:cs="Times New Roman"/>
          <w:b/>
          <w:color w:val="000000" w:themeColor="text1"/>
          <w:sz w:val="24"/>
          <w:szCs w:val="24"/>
          <w:lang w:val="en-GB"/>
        </w:rPr>
        <w:t xml:space="preserve">: </w:t>
      </w:r>
      <w:r w:rsidR="00604DC8" w:rsidRPr="00CC7B3D">
        <w:rPr>
          <w:rFonts w:ascii="Times New Roman" w:eastAsia="Calibri" w:hAnsi="Times New Roman" w:cs="Times New Roman"/>
          <w:color w:val="000000" w:themeColor="text1"/>
          <w:sz w:val="24"/>
          <w:szCs w:val="24"/>
          <w:lang w:val="en-GB"/>
        </w:rPr>
        <w:t>VTP</w:t>
      </w:r>
      <w:r w:rsidR="206AD6BA" w:rsidRPr="00CC7B3D">
        <w:rPr>
          <w:rFonts w:ascii="Times New Roman" w:eastAsia="Calibri" w:hAnsi="Times New Roman" w:cs="Times New Roman"/>
          <w:color w:val="000000" w:themeColor="text1"/>
          <w:sz w:val="24"/>
          <w:szCs w:val="24"/>
          <w:lang w:val="en-GB"/>
        </w:rPr>
        <w:t xml:space="preserve">, </w:t>
      </w:r>
      <w:r w:rsidR="00CC324B" w:rsidRPr="00CC7B3D">
        <w:rPr>
          <w:rFonts w:ascii="Times New Roman" w:eastAsia="Calibri" w:hAnsi="Times New Roman" w:cs="Times New Roman"/>
          <w:color w:val="000000" w:themeColor="text1"/>
          <w:sz w:val="24"/>
          <w:szCs w:val="24"/>
          <w:lang w:val="en-GB"/>
        </w:rPr>
        <w:t>DAP</w:t>
      </w:r>
      <w:r w:rsidR="00A136F6" w:rsidRPr="00CC7B3D">
        <w:rPr>
          <w:rFonts w:ascii="Times New Roman" w:eastAsia="Calibri" w:hAnsi="Times New Roman" w:cs="Times New Roman"/>
          <w:color w:val="000000" w:themeColor="text1"/>
          <w:sz w:val="24"/>
          <w:szCs w:val="24"/>
          <w:lang w:val="en-GB"/>
        </w:rPr>
        <w:t>.</w:t>
      </w:r>
    </w:p>
    <w:p w14:paraId="4276532D" w14:textId="77777777" w:rsidR="00312D55" w:rsidRPr="00CC7B3D" w:rsidRDefault="00312D55" w:rsidP="00312D55">
      <w:pPr>
        <w:pStyle w:val="ListParagraph"/>
        <w:rPr>
          <w:rFonts w:ascii="Times New Roman" w:eastAsia="Calibri" w:hAnsi="Times New Roman" w:cs="Times New Roman"/>
          <w:b/>
          <w:color w:val="000000" w:themeColor="text1"/>
          <w:sz w:val="24"/>
          <w:szCs w:val="24"/>
          <w:lang w:val="en-GB"/>
        </w:rPr>
      </w:pPr>
    </w:p>
    <w:p w14:paraId="1473EB59" w14:textId="5DB14ADE" w:rsidR="00636E1A" w:rsidRPr="00CC7B3D" w:rsidRDefault="00CC7B3D">
      <w:pPr>
        <w:pStyle w:val="ListParagraph"/>
        <w:numPr>
          <w:ilvl w:val="0"/>
          <w:numId w:val="15"/>
        </w:numPr>
        <w:shd w:val="clear" w:color="auto" w:fill="FFFFFF" w:themeFill="background1"/>
        <w:tabs>
          <w:tab w:val="left" w:pos="426"/>
        </w:tabs>
        <w:rPr>
          <w:rFonts w:ascii="Times New Roman" w:eastAsia="Calibri" w:hAnsi="Times New Roman" w:cs="Times New Roman"/>
          <w:color w:val="000000"/>
          <w:sz w:val="24"/>
          <w:szCs w:val="24"/>
          <w:lang w:val="en-GB"/>
        </w:rPr>
      </w:pPr>
      <w:bookmarkStart w:id="0" w:name="_Hlk115292021"/>
      <w:r w:rsidRPr="00CC7B3D">
        <w:rPr>
          <w:rFonts w:ascii="Times New Roman" w:eastAsia="Calibri" w:hAnsi="Times New Roman" w:cs="Times New Roman"/>
          <w:b/>
          <w:color w:val="000000" w:themeColor="text1"/>
          <w:sz w:val="24"/>
          <w:szCs w:val="24"/>
          <w:lang w:val="en-GB"/>
        </w:rPr>
        <w:t xml:space="preserve">Delivery </w:t>
      </w:r>
      <w:r w:rsidR="003308F2" w:rsidRPr="00CC7B3D">
        <w:rPr>
          <w:rFonts w:ascii="Times New Roman" w:eastAsia="Calibri" w:hAnsi="Times New Roman" w:cs="Times New Roman"/>
          <w:b/>
          <w:color w:val="000000" w:themeColor="text1"/>
          <w:sz w:val="24"/>
          <w:szCs w:val="24"/>
          <w:lang w:val="en-GB"/>
        </w:rPr>
        <w:t>Point</w:t>
      </w:r>
      <w:r w:rsidR="0086271C" w:rsidRPr="00CC7B3D">
        <w:rPr>
          <w:rFonts w:ascii="Times New Roman" w:eastAsia="Calibri" w:hAnsi="Times New Roman" w:cs="Times New Roman"/>
          <w:color w:val="000000" w:themeColor="text1"/>
          <w:sz w:val="24"/>
          <w:szCs w:val="24"/>
          <w:lang w:val="en-GB"/>
        </w:rPr>
        <w:t xml:space="preserve">: </w:t>
      </w:r>
      <w:r w:rsidR="00312D55" w:rsidRPr="00CC7B3D">
        <w:rPr>
          <w:rFonts w:ascii="Times New Roman" w:hAnsi="Times New Roman" w:cs="Times New Roman"/>
          <w:sz w:val="24"/>
          <w:szCs w:val="24"/>
          <w:lang w:val="en-GB"/>
        </w:rPr>
        <w:t>Virtual Trading Point (VTP) on the Bulgarian National Gas Transmission Network (N</w:t>
      </w:r>
      <w:r w:rsidR="002B7835">
        <w:rPr>
          <w:rFonts w:ascii="Times New Roman" w:hAnsi="Times New Roman" w:cs="Times New Roman"/>
          <w:sz w:val="24"/>
          <w:szCs w:val="24"/>
          <w:lang w:val="en-GB"/>
        </w:rPr>
        <w:t>N</w:t>
      </w:r>
      <w:r w:rsidR="00312D55" w:rsidRPr="00CC7B3D">
        <w:rPr>
          <w:rFonts w:ascii="Times New Roman" w:hAnsi="Times New Roman" w:cs="Times New Roman"/>
          <w:sz w:val="24"/>
          <w:szCs w:val="24"/>
          <w:lang w:val="en-GB"/>
        </w:rPr>
        <w:t>G</w:t>
      </w:r>
      <w:r w:rsidR="0078267E">
        <w:rPr>
          <w:rFonts w:ascii="Times New Roman" w:hAnsi="Times New Roman" w:cs="Times New Roman"/>
          <w:sz w:val="24"/>
          <w:szCs w:val="24"/>
          <w:lang w:val="en-GB"/>
        </w:rPr>
        <w:t>T</w:t>
      </w:r>
      <w:r w:rsidR="00312D55" w:rsidRPr="00CC7B3D">
        <w:rPr>
          <w:rFonts w:ascii="Times New Roman" w:hAnsi="Times New Roman" w:cs="Times New Roman"/>
          <w:sz w:val="24"/>
          <w:szCs w:val="24"/>
          <w:lang w:val="en-GB"/>
        </w:rPr>
        <w:t xml:space="preserve">N) or an entry point on the Bulgarian </w:t>
      </w:r>
      <w:r w:rsidR="00D62D8B" w:rsidRPr="00CC7B3D">
        <w:rPr>
          <w:rFonts w:ascii="Times New Roman" w:hAnsi="Times New Roman" w:cs="Times New Roman"/>
          <w:sz w:val="24"/>
          <w:szCs w:val="24"/>
          <w:lang w:val="en-GB"/>
        </w:rPr>
        <w:t>N</w:t>
      </w:r>
      <w:r w:rsidR="00D62D8B">
        <w:rPr>
          <w:rFonts w:ascii="Times New Roman" w:hAnsi="Times New Roman" w:cs="Times New Roman"/>
          <w:sz w:val="24"/>
          <w:szCs w:val="24"/>
          <w:lang w:val="en-GB"/>
        </w:rPr>
        <w:t>N</w:t>
      </w:r>
      <w:r w:rsidR="00D62D8B" w:rsidRPr="00CC7B3D">
        <w:rPr>
          <w:rFonts w:ascii="Times New Roman" w:hAnsi="Times New Roman" w:cs="Times New Roman"/>
          <w:sz w:val="24"/>
          <w:szCs w:val="24"/>
          <w:lang w:val="en-GB"/>
        </w:rPr>
        <w:t>G</w:t>
      </w:r>
      <w:r w:rsidR="00D62D8B">
        <w:rPr>
          <w:rFonts w:ascii="Times New Roman" w:hAnsi="Times New Roman" w:cs="Times New Roman"/>
          <w:sz w:val="24"/>
          <w:szCs w:val="24"/>
          <w:lang w:val="en-GB"/>
        </w:rPr>
        <w:t>T</w:t>
      </w:r>
      <w:r w:rsidR="00D62D8B" w:rsidRPr="00CC7B3D">
        <w:rPr>
          <w:rFonts w:ascii="Times New Roman" w:hAnsi="Times New Roman" w:cs="Times New Roman"/>
          <w:sz w:val="24"/>
          <w:szCs w:val="24"/>
          <w:lang w:val="en-GB"/>
        </w:rPr>
        <w:t>N</w:t>
      </w:r>
      <w:bookmarkEnd w:id="0"/>
      <w:r w:rsidR="00312D55" w:rsidRPr="00CC7B3D">
        <w:rPr>
          <w:rFonts w:ascii="Times New Roman" w:hAnsi="Times New Roman" w:cs="Times New Roman"/>
          <w:sz w:val="24"/>
          <w:szCs w:val="24"/>
          <w:lang w:val="en-GB"/>
        </w:rPr>
        <w:t>.</w:t>
      </w:r>
    </w:p>
    <w:p w14:paraId="21628B7B" w14:textId="4C1A4AAB" w:rsidR="00F91ACD" w:rsidRPr="00CC7B3D" w:rsidRDefault="00F91ACD" w:rsidP="00E7779B">
      <w:pPr>
        <w:pStyle w:val="ListParagraph"/>
        <w:ind w:left="426" w:firstLine="0"/>
        <w:rPr>
          <w:rFonts w:ascii="Times New Roman" w:eastAsia="Calibri" w:hAnsi="Times New Roman" w:cs="Times New Roman"/>
          <w:color w:val="FF0000"/>
          <w:sz w:val="24"/>
          <w:szCs w:val="24"/>
          <w:lang w:val="en-GB"/>
        </w:rPr>
      </w:pPr>
    </w:p>
    <w:p w14:paraId="3E1861EA" w14:textId="77777777" w:rsidR="00636E1A" w:rsidRPr="00CC7B3D" w:rsidRDefault="003308F2">
      <w:pPr>
        <w:pStyle w:val="ListParagraph"/>
        <w:numPr>
          <w:ilvl w:val="0"/>
          <w:numId w:val="15"/>
        </w:numPr>
        <w:shd w:val="clear" w:color="auto" w:fill="FFFFFF"/>
        <w:tabs>
          <w:tab w:val="left" w:pos="426"/>
        </w:tabs>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Requirements for participants</w:t>
      </w:r>
      <w:r w:rsidR="007A13F6" w:rsidRPr="00CC7B3D">
        <w:rPr>
          <w:rFonts w:ascii="Times New Roman" w:eastAsia="Calibri" w:hAnsi="Times New Roman" w:cs="Times New Roman"/>
          <w:b/>
          <w:bCs/>
          <w:sz w:val="24"/>
          <w:szCs w:val="24"/>
          <w:lang w:val="en-GB"/>
        </w:rPr>
        <w:t>:</w:t>
      </w:r>
    </w:p>
    <w:p w14:paraId="4DF002F1" w14:textId="77777777" w:rsidR="007A13F6" w:rsidRPr="00CC7B3D" w:rsidRDefault="007A13F6" w:rsidP="00846248">
      <w:pPr>
        <w:pStyle w:val="ListParagraph"/>
        <w:rPr>
          <w:rFonts w:ascii="Times New Roman" w:eastAsia="Calibri" w:hAnsi="Times New Roman" w:cs="Times New Roman"/>
          <w:b/>
          <w:bCs/>
          <w:sz w:val="24"/>
          <w:szCs w:val="24"/>
          <w:lang w:val="en-GB"/>
        </w:rPr>
      </w:pPr>
    </w:p>
    <w:p w14:paraId="48712AC5" w14:textId="77777777" w:rsidR="00636E1A" w:rsidRPr="00CC7B3D" w:rsidRDefault="00EE573A">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Sources of natural gas supply - the source must be from countries without sanctions, embargoes or any trade </w:t>
      </w:r>
      <w:proofErr w:type="gramStart"/>
      <w:r w:rsidRPr="00CC7B3D">
        <w:rPr>
          <w:rFonts w:ascii="Times New Roman" w:eastAsia="Calibri" w:hAnsi="Times New Roman" w:cs="Times New Roman"/>
          <w:sz w:val="24"/>
          <w:szCs w:val="24"/>
          <w:lang w:val="en-GB"/>
        </w:rPr>
        <w:t>restrictions</w:t>
      </w:r>
      <w:r w:rsidR="00443F3C" w:rsidRPr="00CC7B3D">
        <w:rPr>
          <w:rFonts w:ascii="Times New Roman" w:eastAsia="Calibri" w:hAnsi="Times New Roman" w:cs="Times New Roman"/>
          <w:sz w:val="24"/>
          <w:szCs w:val="24"/>
          <w:lang w:val="en-GB"/>
        </w:rPr>
        <w:t>;</w:t>
      </w:r>
      <w:proofErr w:type="gramEnd"/>
    </w:p>
    <w:p w14:paraId="38829C76" w14:textId="777D2CD5" w:rsidR="00636E1A" w:rsidRPr="00CC7B3D" w:rsidRDefault="003308F2">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Ownership of the company - ownership (B</w:t>
      </w:r>
      <w:r w:rsidR="00EF29CC">
        <w:rPr>
          <w:rFonts w:ascii="Times New Roman" w:eastAsia="Calibri" w:hAnsi="Times New Roman" w:cs="Times New Roman"/>
          <w:sz w:val="24"/>
          <w:szCs w:val="24"/>
          <w:lang w:val="en-GB"/>
        </w:rPr>
        <w:t>O</w:t>
      </w:r>
      <w:r w:rsidRPr="00CC7B3D">
        <w:rPr>
          <w:rFonts w:ascii="Times New Roman" w:eastAsia="Calibri" w:hAnsi="Times New Roman" w:cs="Times New Roman"/>
          <w:sz w:val="24"/>
          <w:szCs w:val="24"/>
          <w:lang w:val="en-GB"/>
        </w:rPr>
        <w:t xml:space="preserve"> </w:t>
      </w:r>
      <w:r w:rsidR="00EF29CC">
        <w:rPr>
          <w:rFonts w:ascii="Times New Roman" w:eastAsia="Calibri" w:hAnsi="Times New Roman" w:cs="Times New Roman"/>
          <w:sz w:val="24"/>
          <w:szCs w:val="24"/>
          <w:lang w:val="en-GB"/>
        </w:rPr>
        <w:t>–</w:t>
      </w:r>
      <w:r w:rsidRPr="00CC7B3D">
        <w:rPr>
          <w:rFonts w:ascii="Times New Roman" w:eastAsia="Calibri" w:hAnsi="Times New Roman" w:cs="Times New Roman"/>
          <w:sz w:val="24"/>
          <w:szCs w:val="24"/>
          <w:lang w:val="en-GB"/>
        </w:rPr>
        <w:t xml:space="preserve"> Beneficiary</w:t>
      </w:r>
      <w:r w:rsidR="00EF29CC">
        <w:rPr>
          <w:rFonts w:ascii="Times New Roman" w:eastAsia="Calibri" w:hAnsi="Times New Roman" w:cs="Times New Roman"/>
          <w:sz w:val="24"/>
          <w:szCs w:val="24"/>
          <w:lang w:val="en-GB"/>
        </w:rPr>
        <w:t xml:space="preserve"> Owner</w:t>
      </w:r>
      <w:r w:rsidRPr="00CC7B3D">
        <w:rPr>
          <w:rFonts w:ascii="Times New Roman" w:eastAsia="Calibri" w:hAnsi="Times New Roman" w:cs="Times New Roman"/>
          <w:sz w:val="24"/>
          <w:szCs w:val="24"/>
          <w:lang w:val="en-GB"/>
        </w:rPr>
        <w:t xml:space="preserve">) must be clear, reputable and free of ties to countries subject to sanctions, embargoes or any trade </w:t>
      </w:r>
      <w:proofErr w:type="gramStart"/>
      <w:r w:rsidRPr="00CC7B3D">
        <w:rPr>
          <w:rFonts w:ascii="Times New Roman" w:eastAsia="Calibri" w:hAnsi="Times New Roman" w:cs="Times New Roman"/>
          <w:sz w:val="24"/>
          <w:szCs w:val="24"/>
          <w:lang w:val="en-GB"/>
        </w:rPr>
        <w:t>restrictions;</w:t>
      </w:r>
      <w:proofErr w:type="gramEnd"/>
    </w:p>
    <w:p w14:paraId="05B92CFE" w14:textId="77777777" w:rsidR="00636E1A" w:rsidRPr="00CC7B3D" w:rsidRDefault="003308F2">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CC7B3D">
        <w:rPr>
          <w:rFonts w:ascii="Times New Roman" w:eastAsia="Calibri" w:hAnsi="Times New Roman" w:cs="Times New Roman"/>
          <w:sz w:val="24"/>
          <w:szCs w:val="24"/>
          <w:lang w:val="en-GB"/>
        </w:rPr>
        <w:t>supplies;</w:t>
      </w:r>
      <w:proofErr w:type="gramEnd"/>
    </w:p>
    <w:p w14:paraId="2BFFC2BF" w14:textId="77777777" w:rsidR="00636E1A" w:rsidRPr="00CC7B3D" w:rsidRDefault="003308F2">
      <w:pPr>
        <w:pStyle w:val="ListParagraph"/>
        <w:numPr>
          <w:ilvl w:val="0"/>
          <w:numId w:val="18"/>
        </w:numPr>
        <w:shd w:val="clear" w:color="auto" w:fill="FFFFFF" w:themeFill="background1"/>
        <w:tabs>
          <w:tab w:val="left" w:pos="426"/>
        </w:tabs>
        <w:ind w:left="0" w:firstLine="349"/>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Have experience in supplying natural gas </w:t>
      </w:r>
      <w:r w:rsidR="00A552A4" w:rsidRPr="00CC7B3D">
        <w:rPr>
          <w:rFonts w:ascii="Times New Roman" w:eastAsia="Calibri" w:hAnsi="Times New Roman" w:cs="Times New Roman"/>
          <w:sz w:val="24"/>
          <w:szCs w:val="24"/>
          <w:lang w:val="en-GB"/>
        </w:rPr>
        <w:t xml:space="preserve">- </w:t>
      </w:r>
      <w:r w:rsidR="00EE573A" w:rsidRPr="00CC7B3D">
        <w:rPr>
          <w:rFonts w:ascii="Times New Roman" w:eastAsia="Calibri" w:hAnsi="Times New Roman" w:cs="Times New Roman"/>
          <w:sz w:val="24"/>
          <w:szCs w:val="24"/>
          <w:lang w:val="en-GB"/>
        </w:rPr>
        <w:t xml:space="preserve">aggregate quantity supplied of at least the equivalent of </w:t>
      </w:r>
      <w:r w:rsidR="00B81D83" w:rsidRPr="00CC7B3D">
        <w:rPr>
          <w:rFonts w:ascii="Times New Roman" w:eastAsia="Calibri" w:hAnsi="Times New Roman" w:cs="Times New Roman"/>
          <w:sz w:val="24"/>
          <w:szCs w:val="24"/>
          <w:lang w:val="en-GB"/>
        </w:rPr>
        <w:t xml:space="preserve">3 </w:t>
      </w:r>
      <w:r w:rsidR="00EE573A" w:rsidRPr="00CC7B3D">
        <w:rPr>
          <w:rFonts w:ascii="Times New Roman" w:eastAsia="Calibri" w:hAnsi="Times New Roman" w:cs="Times New Roman"/>
          <w:sz w:val="24"/>
          <w:szCs w:val="24"/>
          <w:lang w:val="en-GB"/>
        </w:rPr>
        <w:t xml:space="preserve">000 000 MWh in the </w:t>
      </w:r>
      <w:r w:rsidR="005B5E61" w:rsidRPr="00CC7B3D">
        <w:rPr>
          <w:rFonts w:ascii="Times New Roman" w:eastAsia="Calibri" w:hAnsi="Times New Roman" w:cs="Times New Roman"/>
          <w:sz w:val="24"/>
          <w:szCs w:val="24"/>
          <w:lang w:val="en-GB"/>
        </w:rPr>
        <w:t xml:space="preserve">12 months </w:t>
      </w:r>
      <w:r w:rsidR="00C51AF9" w:rsidRPr="00CC7B3D">
        <w:rPr>
          <w:rFonts w:ascii="Times New Roman" w:eastAsia="Calibri" w:hAnsi="Times New Roman" w:cs="Times New Roman"/>
          <w:sz w:val="24"/>
          <w:szCs w:val="24"/>
          <w:lang w:val="en-GB"/>
        </w:rPr>
        <w:t xml:space="preserve">prior to the </w:t>
      </w:r>
      <w:r w:rsidR="00DF42E2" w:rsidRPr="00CC7B3D">
        <w:rPr>
          <w:rFonts w:ascii="Times New Roman" w:eastAsia="Calibri" w:hAnsi="Times New Roman" w:cs="Times New Roman"/>
          <w:sz w:val="24"/>
          <w:szCs w:val="24"/>
          <w:lang w:val="en-GB"/>
        </w:rPr>
        <w:t>tender</w:t>
      </w:r>
      <w:r w:rsidR="00BC66E3" w:rsidRPr="00CC7B3D">
        <w:rPr>
          <w:rFonts w:ascii="Times New Roman" w:eastAsia="Calibri" w:hAnsi="Times New Roman" w:cs="Times New Roman"/>
          <w:sz w:val="24"/>
          <w:szCs w:val="24"/>
          <w:lang w:val="en-GB"/>
        </w:rPr>
        <w:t>.</w:t>
      </w:r>
    </w:p>
    <w:p w14:paraId="4F0167D3" w14:textId="77777777" w:rsidR="001D426F" w:rsidRPr="00CC7B3D" w:rsidRDefault="001D426F" w:rsidP="00554EB0">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p>
    <w:p w14:paraId="0DDEF541" w14:textId="77777777" w:rsidR="00636E1A" w:rsidRPr="00CC7B3D" w:rsidRDefault="003308F2">
      <w:pPr>
        <w:shd w:val="clear" w:color="auto" w:fill="FFFFFF" w:themeFill="background1"/>
        <w:tabs>
          <w:tab w:val="left" w:pos="426"/>
        </w:tabs>
        <w:spacing w:after="0"/>
        <w:jc w:val="both"/>
        <w:rPr>
          <w:rFonts w:ascii="Times New Roman" w:eastAsia="Calibri" w:hAnsi="Times New Roman" w:cs="Times New Roman"/>
          <w:b/>
          <w:bCs/>
          <w:sz w:val="24"/>
          <w:szCs w:val="24"/>
          <w:u w:val="single"/>
          <w:lang w:val="en-GB"/>
        </w:rPr>
      </w:pPr>
      <w:r w:rsidRPr="00CC7B3D">
        <w:rPr>
          <w:rFonts w:ascii="Times New Roman" w:eastAsia="Calibri" w:hAnsi="Times New Roman" w:cs="Times New Roman"/>
          <w:sz w:val="24"/>
          <w:szCs w:val="24"/>
          <w:lang w:val="en-GB"/>
        </w:rPr>
        <w:tab/>
      </w:r>
      <w:r w:rsidR="00CB3CF5" w:rsidRPr="00CC7B3D">
        <w:rPr>
          <w:rFonts w:ascii="Times New Roman" w:eastAsia="Calibri" w:hAnsi="Times New Roman" w:cs="Times New Roman"/>
          <w:b/>
          <w:bCs/>
          <w:sz w:val="24"/>
          <w:szCs w:val="24"/>
          <w:u w:val="single"/>
          <w:lang w:val="en-GB"/>
        </w:rPr>
        <w:t xml:space="preserve">Stage I </w:t>
      </w:r>
      <w:r w:rsidR="008E3491" w:rsidRPr="00CC7B3D">
        <w:rPr>
          <w:rFonts w:ascii="Times New Roman" w:eastAsia="Calibri" w:hAnsi="Times New Roman" w:cs="Times New Roman"/>
          <w:b/>
          <w:bCs/>
          <w:sz w:val="24"/>
          <w:szCs w:val="24"/>
          <w:u w:val="single"/>
          <w:lang w:val="en-GB"/>
        </w:rPr>
        <w:t xml:space="preserve">Submission of </w:t>
      </w:r>
      <w:r w:rsidR="00E179E6" w:rsidRPr="00CC7B3D">
        <w:rPr>
          <w:rFonts w:ascii="Times New Roman" w:eastAsia="Calibri" w:hAnsi="Times New Roman" w:cs="Times New Roman"/>
          <w:b/>
          <w:bCs/>
          <w:sz w:val="24"/>
          <w:szCs w:val="24"/>
          <w:u w:val="single"/>
          <w:lang w:val="en-GB"/>
        </w:rPr>
        <w:t xml:space="preserve">initial binding </w:t>
      </w:r>
      <w:r w:rsidR="008E3491" w:rsidRPr="00CC7B3D">
        <w:rPr>
          <w:rFonts w:ascii="Times New Roman" w:eastAsia="Calibri" w:hAnsi="Times New Roman" w:cs="Times New Roman"/>
          <w:b/>
          <w:bCs/>
          <w:sz w:val="24"/>
          <w:szCs w:val="24"/>
          <w:u w:val="single"/>
          <w:lang w:val="en-GB"/>
        </w:rPr>
        <w:t>offers</w:t>
      </w:r>
    </w:p>
    <w:p w14:paraId="3D736640" w14:textId="358A7EE4" w:rsidR="00636E1A" w:rsidRPr="00CC7B3D" w:rsidRDefault="003308F2">
      <w:pPr>
        <w:pStyle w:val="ListParagraph"/>
        <w:numPr>
          <w:ilvl w:val="0"/>
          <w:numId w:val="15"/>
        </w:numPr>
        <w:tabs>
          <w:tab w:val="left" w:pos="426"/>
        </w:tabs>
        <w:ind w:left="0" w:firstLine="142"/>
        <w:rPr>
          <w:rFonts w:ascii="Times New Roman" w:eastAsia="Calibri" w:hAnsi="Times New Roman" w:cs="Times New Roman"/>
          <w:bCs/>
          <w:sz w:val="24"/>
          <w:szCs w:val="24"/>
          <w:lang w:val="en-GB"/>
        </w:rPr>
      </w:pPr>
      <w:r w:rsidRPr="00CC7B3D">
        <w:rPr>
          <w:rFonts w:ascii="Times New Roman" w:eastAsia="Calibri" w:hAnsi="Times New Roman" w:cs="Times New Roman"/>
          <w:b/>
          <w:bCs/>
          <w:sz w:val="24"/>
          <w:szCs w:val="24"/>
          <w:lang w:val="en-GB"/>
        </w:rPr>
        <w:t xml:space="preserve">Deadline for submission of tenders: </w:t>
      </w:r>
      <w:r w:rsidR="00F6668F" w:rsidRPr="00CC7B3D">
        <w:rPr>
          <w:rFonts w:ascii="Times New Roman" w:eastAsia="Calibri" w:hAnsi="Times New Roman" w:cs="Times New Roman"/>
          <w:b/>
          <w:sz w:val="24"/>
          <w:szCs w:val="24"/>
          <w:lang w:val="en-GB"/>
        </w:rPr>
        <w:t>22</w:t>
      </w:r>
      <w:r w:rsidRPr="00CC7B3D">
        <w:rPr>
          <w:rFonts w:ascii="Times New Roman" w:eastAsia="Calibri" w:hAnsi="Times New Roman" w:cs="Times New Roman"/>
          <w:b/>
          <w:sz w:val="24"/>
          <w:szCs w:val="24"/>
          <w:lang w:val="en-GB"/>
        </w:rPr>
        <w:t>:</w:t>
      </w:r>
      <w:r w:rsidR="009F50BF" w:rsidRPr="00CC7B3D">
        <w:rPr>
          <w:rFonts w:ascii="Times New Roman" w:eastAsia="Calibri" w:hAnsi="Times New Roman" w:cs="Times New Roman"/>
          <w:b/>
          <w:sz w:val="24"/>
          <w:szCs w:val="24"/>
          <w:lang w:val="en-GB"/>
        </w:rPr>
        <w:t xml:space="preserve">00 </w:t>
      </w:r>
      <w:r w:rsidR="00EF2F8A">
        <w:rPr>
          <w:rFonts w:ascii="Times New Roman" w:eastAsia="Calibri" w:hAnsi="Times New Roman" w:cs="Times New Roman"/>
          <w:b/>
          <w:sz w:val="24"/>
          <w:szCs w:val="24"/>
          <w:lang w:val="en-GB"/>
        </w:rPr>
        <w:t xml:space="preserve">hours </w:t>
      </w:r>
      <w:r w:rsidR="00026B0D" w:rsidRPr="00EF2F8A">
        <w:rPr>
          <w:rFonts w:ascii="Times New Roman" w:eastAsia="Calibri" w:hAnsi="Times New Roman" w:cs="Times New Roman"/>
          <w:bCs/>
          <w:sz w:val="24"/>
          <w:szCs w:val="24"/>
          <w:lang w:val="en-GB"/>
        </w:rPr>
        <w:t>Sofia time</w:t>
      </w:r>
      <w:r w:rsidR="00026B0D">
        <w:rPr>
          <w:rFonts w:ascii="Times New Roman" w:eastAsia="Calibri" w:hAnsi="Times New Roman" w:cs="Times New Roman"/>
          <w:b/>
          <w:sz w:val="24"/>
          <w:szCs w:val="24"/>
          <w:lang w:val="en-GB"/>
        </w:rPr>
        <w:t xml:space="preserve"> </w:t>
      </w:r>
      <w:r w:rsidR="00EF2F8A">
        <w:rPr>
          <w:rFonts w:ascii="Times New Roman" w:eastAsia="Calibri" w:hAnsi="Times New Roman" w:cs="Times New Roman"/>
          <w:b/>
          <w:sz w:val="24"/>
          <w:szCs w:val="24"/>
          <w:lang w:val="en-GB"/>
        </w:rPr>
        <w:t xml:space="preserve">on </w:t>
      </w:r>
      <w:r w:rsidR="00BA0888">
        <w:rPr>
          <w:rFonts w:ascii="Times New Roman" w:eastAsia="Calibri" w:hAnsi="Times New Roman" w:cs="Times New Roman"/>
          <w:b/>
          <w:sz w:val="24"/>
          <w:szCs w:val="24"/>
          <w:lang w:val="bg-BG"/>
        </w:rPr>
        <w:t>11</w:t>
      </w:r>
      <w:r w:rsidR="00026B0D">
        <w:rPr>
          <w:rFonts w:ascii="Times New Roman" w:eastAsia="Calibri" w:hAnsi="Times New Roman" w:cs="Times New Roman"/>
          <w:b/>
          <w:sz w:val="24"/>
          <w:szCs w:val="24"/>
          <w:lang w:val="en-GB"/>
        </w:rPr>
        <w:t xml:space="preserve"> October </w:t>
      </w:r>
      <w:r w:rsidRPr="00CC7B3D">
        <w:rPr>
          <w:rFonts w:ascii="Times New Roman" w:eastAsia="Calibri" w:hAnsi="Times New Roman" w:cs="Times New Roman"/>
          <w:b/>
          <w:sz w:val="24"/>
          <w:szCs w:val="24"/>
          <w:lang w:val="en-GB"/>
        </w:rPr>
        <w:t>2022.</w:t>
      </w:r>
    </w:p>
    <w:p w14:paraId="5924D6DB" w14:textId="77777777" w:rsidR="007A7EE0" w:rsidRPr="00CC7B3D" w:rsidRDefault="007A7EE0" w:rsidP="00212D7B">
      <w:pPr>
        <w:pStyle w:val="ListParagraph"/>
        <w:rPr>
          <w:rFonts w:ascii="Times New Roman" w:eastAsia="Calibri" w:hAnsi="Times New Roman" w:cs="Times New Roman"/>
          <w:b/>
          <w:bCs/>
          <w:sz w:val="24"/>
          <w:szCs w:val="24"/>
          <w:lang w:val="en-GB"/>
        </w:rPr>
      </w:pPr>
    </w:p>
    <w:p w14:paraId="0F268277" w14:textId="473233A9" w:rsidR="00636E1A" w:rsidRPr="00CC7B3D" w:rsidRDefault="007A7EE0">
      <w:pPr>
        <w:pStyle w:val="paragraph"/>
        <w:tabs>
          <w:tab w:val="left" w:pos="426"/>
        </w:tabs>
        <w:spacing w:before="0" w:beforeAutospacing="0" w:after="240" w:afterAutospacing="0"/>
        <w:ind w:firstLine="709"/>
        <w:jc w:val="both"/>
        <w:textAlignment w:val="baseline"/>
        <w:rPr>
          <w:rFonts w:eastAsia="Calibri"/>
          <w:lang w:val="en-GB"/>
        </w:rPr>
      </w:pPr>
      <w:r w:rsidRPr="00CC7B3D">
        <w:rPr>
          <w:rFonts w:eastAsia="Calibri"/>
          <w:lang w:val="en-GB"/>
        </w:rPr>
        <w:t xml:space="preserve">Candidates </w:t>
      </w:r>
      <w:r w:rsidR="000D1716" w:rsidRPr="00CC7B3D">
        <w:rPr>
          <w:rFonts w:eastAsia="Calibri"/>
          <w:lang w:val="en-GB"/>
        </w:rPr>
        <w:t xml:space="preserve">should submit an </w:t>
      </w:r>
      <w:r w:rsidR="00A268F8" w:rsidRPr="00CC7B3D">
        <w:rPr>
          <w:rFonts w:eastAsia="Calibri"/>
          <w:lang w:val="en-GB"/>
        </w:rPr>
        <w:t xml:space="preserve">electronically signed </w:t>
      </w:r>
      <w:r w:rsidR="008D364B">
        <w:rPr>
          <w:rFonts w:eastAsia="Calibri"/>
          <w:i/>
          <w:iCs/>
          <w:lang w:val="en-GB"/>
        </w:rPr>
        <w:t>bid</w:t>
      </w:r>
      <w:r w:rsidR="000D1716" w:rsidRPr="00CC7B3D">
        <w:rPr>
          <w:rFonts w:eastAsia="Calibri"/>
          <w:i/>
          <w:iCs/>
          <w:lang w:val="en-GB"/>
        </w:rPr>
        <w:t xml:space="preserve"> </w:t>
      </w:r>
      <w:r w:rsidR="0056707F" w:rsidRPr="00CC7B3D">
        <w:rPr>
          <w:rFonts w:eastAsia="Calibri"/>
          <w:i/>
          <w:iCs/>
          <w:lang w:val="en-GB"/>
        </w:rPr>
        <w:t xml:space="preserve">form </w:t>
      </w:r>
      <w:r w:rsidR="00F13966" w:rsidRPr="00CC7B3D">
        <w:rPr>
          <w:rFonts w:eastAsia="Calibri"/>
          <w:i/>
          <w:iCs/>
          <w:lang w:val="en-GB"/>
        </w:rPr>
        <w:t xml:space="preserve">- Annex No. </w:t>
      </w:r>
      <w:r w:rsidR="008E3491" w:rsidRPr="00CC7B3D">
        <w:rPr>
          <w:rFonts w:eastAsia="Calibri"/>
          <w:i/>
          <w:iCs/>
          <w:lang w:val="en-GB"/>
        </w:rPr>
        <w:t xml:space="preserve">2 </w:t>
      </w:r>
      <w:r w:rsidR="00F13966" w:rsidRPr="00CC7B3D">
        <w:rPr>
          <w:rFonts w:eastAsia="Calibri"/>
          <w:lang w:val="en-GB"/>
        </w:rPr>
        <w:t xml:space="preserve">to these Terms and Conditions, together with </w:t>
      </w:r>
      <w:r w:rsidR="00EE5466" w:rsidRPr="00CC7B3D">
        <w:rPr>
          <w:rFonts w:eastAsia="Calibri"/>
          <w:lang w:val="en-GB"/>
        </w:rPr>
        <w:t>its</w:t>
      </w:r>
      <w:r w:rsidR="000D1716" w:rsidRPr="00CC7B3D">
        <w:rPr>
          <w:rFonts w:eastAsia="Calibri"/>
          <w:lang w:val="en-GB"/>
        </w:rPr>
        <w:t xml:space="preserve"> annexes</w:t>
      </w:r>
      <w:r w:rsidR="00E41353" w:rsidRPr="00CC7B3D">
        <w:rPr>
          <w:rFonts w:eastAsia="Calibri"/>
          <w:lang w:val="en-GB"/>
        </w:rPr>
        <w:t xml:space="preserve">, </w:t>
      </w:r>
      <w:r w:rsidR="00A268F8" w:rsidRPr="00CC7B3D">
        <w:rPr>
          <w:rFonts w:eastAsia="Calibri"/>
          <w:lang w:val="en-GB"/>
        </w:rPr>
        <w:t>by e-mail to the following address</w:t>
      </w:r>
      <w:hyperlink r:id="rId8" w:history="1">
        <w:r w:rsidR="00A268F8" w:rsidRPr="00CC7B3D">
          <w:rPr>
            <w:rStyle w:val="Hyperlink"/>
            <w:rFonts w:eastAsia="Calibri"/>
            <w:lang w:val="en-GB"/>
          </w:rPr>
          <w:t xml:space="preserve">: </w:t>
        </w:r>
      </w:hyperlink>
      <w:r w:rsidR="00EE5466" w:rsidRPr="00CC7B3D">
        <w:rPr>
          <w:rFonts w:eastAsia="Calibri"/>
          <w:lang w:val="en-GB"/>
        </w:rPr>
        <w:t xml:space="preserve">tenders@bulgargaz.bg, </w:t>
      </w:r>
      <w:r w:rsidR="00A268F8" w:rsidRPr="00CC7B3D">
        <w:rPr>
          <w:rFonts w:eastAsia="Calibri"/>
          <w:lang w:val="en-GB"/>
        </w:rPr>
        <w:t xml:space="preserve">in an archived format with a password by </w:t>
      </w:r>
      <w:r w:rsidR="00B043DD" w:rsidRPr="00CC7B3D">
        <w:rPr>
          <w:rFonts w:eastAsia="Calibri"/>
          <w:lang w:val="en-GB"/>
        </w:rPr>
        <w:t>22</w:t>
      </w:r>
      <w:r w:rsidR="00A268F8" w:rsidRPr="00CC7B3D">
        <w:rPr>
          <w:rFonts w:eastAsia="Calibri"/>
          <w:lang w:val="en-GB"/>
        </w:rPr>
        <w:t>:00</w:t>
      </w:r>
      <w:r w:rsidR="001B76E8">
        <w:rPr>
          <w:rFonts w:eastAsia="Calibri"/>
          <w:lang w:val="en-GB"/>
        </w:rPr>
        <w:t xml:space="preserve"> hours</w:t>
      </w:r>
      <w:r w:rsidR="009F50BF" w:rsidRPr="00CC7B3D">
        <w:rPr>
          <w:rFonts w:eastAsia="Calibri"/>
          <w:lang w:val="en-GB"/>
        </w:rPr>
        <w:t xml:space="preserve">, </w:t>
      </w:r>
      <w:r w:rsidR="00C67A0C">
        <w:rPr>
          <w:rFonts w:eastAsia="Calibri"/>
          <w:lang w:val="en-GB"/>
        </w:rPr>
        <w:t>Sofia</w:t>
      </w:r>
      <w:r w:rsidR="00962917" w:rsidRPr="00CC7B3D">
        <w:rPr>
          <w:rFonts w:eastAsia="Calibri"/>
          <w:lang w:val="en-GB"/>
        </w:rPr>
        <w:t xml:space="preserve"> time</w:t>
      </w:r>
      <w:r w:rsidR="00141989" w:rsidRPr="00CC7B3D">
        <w:rPr>
          <w:rFonts w:eastAsia="Calibri"/>
          <w:lang w:val="en-GB"/>
        </w:rPr>
        <w:t xml:space="preserve">, </w:t>
      </w:r>
      <w:r w:rsidR="00A268F8" w:rsidRPr="00CC7B3D">
        <w:rPr>
          <w:rFonts w:eastAsia="Calibri"/>
          <w:lang w:val="en-GB"/>
        </w:rPr>
        <w:t xml:space="preserve">on </w:t>
      </w:r>
      <w:r w:rsidR="00BA0888">
        <w:rPr>
          <w:rFonts w:eastAsia="Calibri"/>
          <w:lang w:val="bg-BG"/>
        </w:rPr>
        <w:t>11</w:t>
      </w:r>
      <w:r w:rsidR="00C67A0C" w:rsidRPr="00C67A0C">
        <w:rPr>
          <w:rFonts w:eastAsia="Calibri"/>
          <w:b/>
          <w:lang w:val="en-GB"/>
        </w:rPr>
        <w:t xml:space="preserve"> </w:t>
      </w:r>
      <w:bookmarkStart w:id="1" w:name="_Hlk115283009"/>
      <w:r w:rsidR="00C67A0C" w:rsidRPr="00C67A0C">
        <w:rPr>
          <w:rFonts w:eastAsia="Calibri"/>
          <w:bCs/>
          <w:lang w:val="en-GB"/>
        </w:rPr>
        <w:t>October</w:t>
      </w:r>
      <w:r w:rsidR="00C67A0C">
        <w:rPr>
          <w:rFonts w:eastAsia="Calibri"/>
          <w:lang w:val="en-GB"/>
        </w:rPr>
        <w:t xml:space="preserve"> </w:t>
      </w:r>
      <w:bookmarkEnd w:id="1"/>
      <w:r w:rsidR="00A268F8" w:rsidRPr="00CC7B3D">
        <w:rPr>
          <w:rFonts w:eastAsia="Calibri"/>
          <w:lang w:val="en-GB"/>
        </w:rPr>
        <w:t xml:space="preserve">2022. </w:t>
      </w:r>
    </w:p>
    <w:p w14:paraId="5367C135" w14:textId="14097D9E" w:rsidR="00636E1A" w:rsidRPr="00CC7B3D" w:rsidRDefault="003308F2">
      <w:pPr>
        <w:pStyle w:val="ListParagraph"/>
        <w:ind w:left="0" w:firstLine="720"/>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password should be sent by a separate email to the same email address no earlier than </w:t>
      </w:r>
      <w:r w:rsidR="007E2B0F" w:rsidRPr="00CC7B3D">
        <w:rPr>
          <w:rFonts w:ascii="Times New Roman" w:eastAsia="Calibri" w:hAnsi="Times New Roman" w:cs="Times New Roman"/>
          <w:sz w:val="24"/>
          <w:szCs w:val="24"/>
          <w:lang w:val="en-GB"/>
        </w:rPr>
        <w:t>9</w:t>
      </w:r>
      <w:r w:rsidRPr="00CC7B3D">
        <w:rPr>
          <w:rFonts w:ascii="Times New Roman" w:eastAsia="Calibri" w:hAnsi="Times New Roman" w:cs="Times New Roman"/>
          <w:sz w:val="24"/>
          <w:szCs w:val="24"/>
          <w:lang w:val="en-GB"/>
        </w:rPr>
        <w:t xml:space="preserve">:00 am and no later than </w:t>
      </w:r>
      <w:r w:rsidR="007E2B0F" w:rsidRPr="00CC7B3D">
        <w:rPr>
          <w:rFonts w:ascii="Times New Roman" w:eastAsia="Calibri" w:hAnsi="Times New Roman" w:cs="Times New Roman"/>
          <w:sz w:val="24"/>
          <w:szCs w:val="24"/>
          <w:lang w:val="en-GB"/>
        </w:rPr>
        <w:t>11</w:t>
      </w:r>
      <w:r w:rsidRPr="00CC7B3D">
        <w:rPr>
          <w:rFonts w:ascii="Times New Roman" w:eastAsia="Calibri" w:hAnsi="Times New Roman" w:cs="Times New Roman"/>
          <w:sz w:val="24"/>
          <w:szCs w:val="24"/>
          <w:lang w:val="en-GB"/>
        </w:rPr>
        <w:t xml:space="preserve">:00 am. </w:t>
      </w:r>
      <w:r w:rsidR="00BA0888">
        <w:rPr>
          <w:rFonts w:ascii="Times New Roman" w:eastAsia="Calibri" w:hAnsi="Times New Roman" w:cs="Times New Roman"/>
          <w:sz w:val="24"/>
          <w:szCs w:val="24"/>
          <w:lang w:val="bg-BG"/>
        </w:rPr>
        <w:t>12</w:t>
      </w:r>
      <w:r w:rsidR="00164649">
        <w:rPr>
          <w:rFonts w:ascii="Times New Roman" w:eastAsia="Calibri" w:hAnsi="Times New Roman" w:cs="Times New Roman"/>
          <w:sz w:val="24"/>
          <w:szCs w:val="24"/>
          <w:lang w:val="en-GB"/>
        </w:rPr>
        <w:t xml:space="preserve"> </w:t>
      </w:r>
      <w:r w:rsidR="00164649" w:rsidRPr="00C67A0C">
        <w:rPr>
          <w:rFonts w:ascii="Times New Roman" w:eastAsia="Calibri" w:hAnsi="Times New Roman" w:cs="Times New Roman"/>
          <w:bCs/>
          <w:sz w:val="24"/>
          <w:szCs w:val="24"/>
          <w:lang w:val="en-GB"/>
        </w:rPr>
        <w:t>October</w:t>
      </w:r>
      <w:r w:rsidR="00164649">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2022.</w:t>
      </w:r>
    </w:p>
    <w:p w14:paraId="7295B294" w14:textId="77777777" w:rsidR="006E32E3" w:rsidRPr="00CC7B3D" w:rsidRDefault="006E32E3" w:rsidP="00BE7C2B">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4E6BEE03" w14:textId="50102878" w:rsidR="00636E1A" w:rsidRPr="00CC7B3D" w:rsidRDefault="003308F2">
      <w:pPr>
        <w:pStyle w:val="ListParagraph"/>
        <w:numPr>
          <w:ilvl w:val="0"/>
          <w:numId w:val="15"/>
        </w:numPr>
        <w:shd w:val="clear" w:color="auto" w:fill="FFFFFF"/>
        <w:tabs>
          <w:tab w:val="left" w:pos="426"/>
        </w:tabs>
        <w:rPr>
          <w:rFonts w:ascii="Times New Roman" w:eastAsia="Calibri" w:hAnsi="Times New Roman" w:cs="Times New Roman"/>
          <w:bCs/>
          <w:sz w:val="24"/>
          <w:szCs w:val="24"/>
          <w:lang w:val="en-GB"/>
        </w:rPr>
      </w:pPr>
      <w:r w:rsidRPr="00CC7B3D">
        <w:rPr>
          <w:rFonts w:ascii="Times New Roman" w:eastAsia="Calibri" w:hAnsi="Times New Roman" w:cs="Times New Roman"/>
          <w:b/>
          <w:bCs/>
          <w:sz w:val="24"/>
          <w:szCs w:val="24"/>
          <w:lang w:val="en-GB"/>
        </w:rPr>
        <w:t xml:space="preserve">Mandatory </w:t>
      </w:r>
      <w:r w:rsidR="00E8359D">
        <w:rPr>
          <w:rFonts w:ascii="Times New Roman" w:eastAsia="Calibri" w:hAnsi="Times New Roman" w:cs="Times New Roman"/>
          <w:b/>
          <w:bCs/>
          <w:sz w:val="24"/>
          <w:szCs w:val="24"/>
          <w:lang w:val="en-GB"/>
        </w:rPr>
        <w:t xml:space="preserve">bid </w:t>
      </w:r>
      <w:r w:rsidR="00341338" w:rsidRPr="00CC7B3D">
        <w:rPr>
          <w:rFonts w:ascii="Times New Roman" w:eastAsia="Calibri" w:hAnsi="Times New Roman" w:cs="Times New Roman"/>
          <w:b/>
          <w:bCs/>
          <w:sz w:val="24"/>
          <w:szCs w:val="24"/>
          <w:lang w:val="en-GB"/>
        </w:rPr>
        <w:t>content</w:t>
      </w:r>
      <w:r w:rsidR="00E8359D">
        <w:rPr>
          <w:rFonts w:ascii="Times New Roman" w:eastAsia="Calibri" w:hAnsi="Times New Roman" w:cs="Times New Roman"/>
          <w:b/>
          <w:bCs/>
          <w:sz w:val="24"/>
          <w:szCs w:val="24"/>
          <w:lang w:val="en-GB"/>
        </w:rPr>
        <w:t>s</w:t>
      </w:r>
      <w:r w:rsidR="00341338" w:rsidRPr="00CC7B3D">
        <w:rPr>
          <w:rFonts w:ascii="Times New Roman" w:eastAsia="Calibri" w:hAnsi="Times New Roman" w:cs="Times New Roman"/>
          <w:b/>
          <w:bCs/>
          <w:sz w:val="24"/>
          <w:szCs w:val="24"/>
          <w:lang w:val="en-GB"/>
        </w:rPr>
        <w:t xml:space="preserve"> </w:t>
      </w:r>
      <w:r w:rsidR="00AA47CA" w:rsidRPr="00CC7B3D">
        <w:rPr>
          <w:rFonts w:ascii="Times New Roman" w:eastAsia="Calibri" w:hAnsi="Times New Roman" w:cs="Times New Roman"/>
          <w:b/>
          <w:bCs/>
          <w:sz w:val="24"/>
          <w:szCs w:val="24"/>
          <w:lang w:val="en-GB"/>
        </w:rPr>
        <w:t>requirements</w:t>
      </w:r>
      <w:r w:rsidRPr="00CC7B3D">
        <w:rPr>
          <w:rFonts w:ascii="Times New Roman" w:eastAsia="Calibri" w:hAnsi="Times New Roman" w:cs="Times New Roman"/>
          <w:sz w:val="24"/>
          <w:szCs w:val="24"/>
          <w:lang w:val="en-GB"/>
        </w:rPr>
        <w:t>:</w:t>
      </w:r>
    </w:p>
    <w:p w14:paraId="0A8789AE" w14:textId="77777777" w:rsidR="000267B7" w:rsidRPr="00CC7B3D" w:rsidRDefault="000267B7" w:rsidP="002F0CD4">
      <w:pPr>
        <w:spacing w:after="0"/>
        <w:ind w:left="360"/>
        <w:rPr>
          <w:rFonts w:ascii="Times New Roman" w:eastAsia="Calibri" w:hAnsi="Times New Roman" w:cs="Times New Roman"/>
          <w:b/>
          <w:bCs/>
          <w:sz w:val="24"/>
          <w:szCs w:val="24"/>
          <w:lang w:val="en-GB"/>
        </w:rPr>
      </w:pPr>
    </w:p>
    <w:p w14:paraId="1D96C82D" w14:textId="079139A3" w:rsidR="00636E1A" w:rsidRPr="00CC7B3D" w:rsidRDefault="003308F2">
      <w:pPr>
        <w:pStyle w:val="ListParagraph"/>
        <w:numPr>
          <w:ilvl w:val="0"/>
          <w:numId w:val="8"/>
        </w:numPr>
        <w:shd w:val="clear" w:color="auto" w:fill="FFFFFF" w:themeFill="background1"/>
        <w:tabs>
          <w:tab w:val="left" w:pos="426"/>
        </w:tabs>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Attached is a </w:t>
      </w:r>
      <w:r w:rsidR="00C71771" w:rsidRPr="00CC7B3D">
        <w:rPr>
          <w:rFonts w:ascii="Times New Roman" w:eastAsia="Calibri" w:hAnsi="Times New Roman" w:cs="Times New Roman"/>
          <w:b/>
          <w:bCs/>
          <w:sz w:val="24"/>
          <w:szCs w:val="24"/>
          <w:lang w:val="en-GB"/>
        </w:rPr>
        <w:t xml:space="preserve">completed questionnaire of </w:t>
      </w:r>
      <w:r w:rsidR="00EB0350" w:rsidRPr="00CC7B3D">
        <w:rPr>
          <w:rFonts w:ascii="Times New Roman" w:eastAsia="Calibri" w:hAnsi="Times New Roman" w:cs="Times New Roman"/>
          <w:b/>
          <w:bCs/>
          <w:sz w:val="24"/>
          <w:szCs w:val="24"/>
          <w:lang w:val="en-GB"/>
        </w:rPr>
        <w:t>Bulgargaz</w:t>
      </w:r>
      <w:r w:rsidR="00C71771" w:rsidRPr="00CC7B3D">
        <w:rPr>
          <w:rFonts w:ascii="Times New Roman" w:eastAsia="Calibri" w:hAnsi="Times New Roman" w:cs="Times New Roman"/>
          <w:b/>
          <w:bCs/>
          <w:sz w:val="24"/>
          <w:szCs w:val="24"/>
          <w:lang w:val="en-GB"/>
        </w:rPr>
        <w:t xml:space="preserve"> EAD </w:t>
      </w:r>
      <w:proofErr w:type="gramStart"/>
      <w:r w:rsidR="00C71771" w:rsidRPr="00CC7B3D">
        <w:rPr>
          <w:rFonts w:ascii="Times New Roman" w:eastAsia="Calibri" w:hAnsi="Times New Roman" w:cs="Times New Roman"/>
          <w:b/>
          <w:bCs/>
          <w:sz w:val="24"/>
          <w:szCs w:val="24"/>
          <w:lang w:val="en-GB"/>
        </w:rPr>
        <w:t>for getting</w:t>
      </w:r>
      <w:proofErr w:type="gramEnd"/>
      <w:r w:rsidR="00C71771" w:rsidRPr="00CC7B3D">
        <w:rPr>
          <w:rFonts w:ascii="Times New Roman" w:eastAsia="Calibri" w:hAnsi="Times New Roman" w:cs="Times New Roman"/>
          <w:b/>
          <w:bCs/>
          <w:sz w:val="24"/>
          <w:szCs w:val="24"/>
          <w:lang w:val="en-GB"/>
        </w:rPr>
        <w:t xml:space="preserve"> to know a potential partner company </w:t>
      </w:r>
      <w:r w:rsidR="009A7E35" w:rsidRPr="00CC7B3D">
        <w:rPr>
          <w:rFonts w:ascii="Times New Roman" w:eastAsia="Calibri" w:hAnsi="Times New Roman" w:cs="Times New Roman"/>
          <w:sz w:val="24"/>
          <w:szCs w:val="24"/>
          <w:lang w:val="en-GB"/>
        </w:rPr>
        <w:t xml:space="preserve">(if </w:t>
      </w:r>
      <w:r w:rsidR="000727D1" w:rsidRPr="00CC7B3D">
        <w:rPr>
          <w:rFonts w:ascii="Times New Roman" w:eastAsia="Calibri" w:hAnsi="Times New Roman" w:cs="Times New Roman"/>
          <w:sz w:val="24"/>
          <w:szCs w:val="24"/>
          <w:lang w:val="en-GB"/>
        </w:rPr>
        <w:t xml:space="preserve">the applicant </w:t>
      </w:r>
      <w:r w:rsidR="00864AD7" w:rsidRPr="00CC7B3D">
        <w:rPr>
          <w:rFonts w:ascii="Times New Roman" w:eastAsia="Calibri" w:hAnsi="Times New Roman" w:cs="Times New Roman"/>
          <w:sz w:val="24"/>
          <w:szCs w:val="24"/>
          <w:lang w:val="en-GB"/>
        </w:rPr>
        <w:t xml:space="preserve">has not concluded any contracts </w:t>
      </w:r>
      <w:r w:rsidR="007A7E34" w:rsidRPr="00CC7B3D">
        <w:rPr>
          <w:rFonts w:ascii="Times New Roman" w:eastAsia="Calibri" w:hAnsi="Times New Roman" w:cs="Times New Roman"/>
          <w:sz w:val="24"/>
          <w:szCs w:val="24"/>
          <w:lang w:val="en-GB"/>
        </w:rPr>
        <w:t xml:space="preserve">for natural gas supply </w:t>
      </w:r>
      <w:r w:rsidR="00864AD7" w:rsidRPr="00CC7B3D">
        <w:rPr>
          <w:rFonts w:ascii="Times New Roman" w:eastAsia="Calibri" w:hAnsi="Times New Roman" w:cs="Times New Roman"/>
          <w:sz w:val="24"/>
          <w:szCs w:val="24"/>
          <w:lang w:val="en-GB"/>
        </w:rPr>
        <w:t xml:space="preserve">with </w:t>
      </w:r>
      <w:r w:rsidR="00EB0350" w:rsidRPr="00CC7B3D">
        <w:rPr>
          <w:rFonts w:ascii="Times New Roman" w:eastAsia="Calibri" w:hAnsi="Times New Roman" w:cs="Times New Roman"/>
          <w:sz w:val="24"/>
          <w:szCs w:val="24"/>
          <w:lang w:val="en-GB"/>
        </w:rPr>
        <w:t>Bulgargaz</w:t>
      </w:r>
      <w:r w:rsidR="00864AD7" w:rsidRPr="00CC7B3D">
        <w:rPr>
          <w:rFonts w:ascii="Times New Roman" w:eastAsia="Calibri" w:hAnsi="Times New Roman" w:cs="Times New Roman"/>
          <w:sz w:val="24"/>
          <w:szCs w:val="24"/>
          <w:lang w:val="en-GB"/>
        </w:rPr>
        <w:t xml:space="preserve"> EAD </w:t>
      </w:r>
      <w:r w:rsidR="007A7E34" w:rsidRPr="00CC7B3D">
        <w:rPr>
          <w:rFonts w:ascii="Times New Roman" w:eastAsia="Calibri" w:hAnsi="Times New Roman" w:cs="Times New Roman"/>
          <w:sz w:val="24"/>
          <w:szCs w:val="24"/>
          <w:lang w:val="en-GB"/>
        </w:rPr>
        <w:t xml:space="preserve">in the </w:t>
      </w:r>
      <w:r w:rsidR="00ED752D" w:rsidRPr="00CC7B3D">
        <w:rPr>
          <w:rFonts w:ascii="Times New Roman" w:eastAsia="Calibri" w:hAnsi="Times New Roman" w:cs="Times New Roman"/>
          <w:sz w:val="24"/>
          <w:szCs w:val="24"/>
          <w:lang w:val="en-GB"/>
        </w:rPr>
        <w:t xml:space="preserve">last </w:t>
      </w:r>
      <w:r w:rsidR="00972740" w:rsidRPr="00CC7B3D">
        <w:rPr>
          <w:rFonts w:ascii="Times New Roman" w:eastAsia="Calibri" w:hAnsi="Times New Roman" w:cs="Times New Roman"/>
          <w:sz w:val="24"/>
          <w:szCs w:val="24"/>
          <w:lang w:val="en-GB"/>
        </w:rPr>
        <w:t>6 months</w:t>
      </w:r>
      <w:r w:rsidR="009A7E35" w:rsidRPr="00CC7B3D">
        <w:rPr>
          <w:rFonts w:ascii="Times New Roman" w:eastAsia="Calibri" w:hAnsi="Times New Roman" w:cs="Times New Roman"/>
          <w:sz w:val="24"/>
          <w:szCs w:val="24"/>
          <w:lang w:val="en-GB"/>
        </w:rPr>
        <w:t>)</w:t>
      </w:r>
      <w:r w:rsidR="00C71771" w:rsidRPr="00CC7B3D">
        <w:rPr>
          <w:rFonts w:ascii="Times New Roman" w:eastAsia="Calibri" w:hAnsi="Times New Roman" w:cs="Times New Roman"/>
          <w:sz w:val="24"/>
          <w:szCs w:val="24"/>
          <w:lang w:val="en-GB"/>
        </w:rPr>
        <w:t xml:space="preserve">, according to the template - </w:t>
      </w:r>
      <w:r w:rsidR="00C71771" w:rsidRPr="00CC7B3D">
        <w:rPr>
          <w:rFonts w:ascii="Times New Roman" w:eastAsia="Calibri" w:hAnsi="Times New Roman" w:cs="Times New Roman"/>
          <w:i/>
          <w:iCs/>
          <w:sz w:val="24"/>
          <w:szCs w:val="24"/>
          <w:lang w:val="en-GB"/>
        </w:rPr>
        <w:t xml:space="preserve">Annex 1 </w:t>
      </w:r>
      <w:r w:rsidR="00C71771" w:rsidRPr="00CC7B3D">
        <w:rPr>
          <w:rFonts w:ascii="Times New Roman" w:eastAsia="Calibri" w:hAnsi="Times New Roman" w:cs="Times New Roman"/>
          <w:sz w:val="24"/>
          <w:szCs w:val="24"/>
          <w:lang w:val="en-GB"/>
        </w:rPr>
        <w:t>to these conditions;</w:t>
      </w:r>
    </w:p>
    <w:p w14:paraId="264A3205" w14:textId="77777777" w:rsidR="00C71771" w:rsidRPr="00CC7B3D" w:rsidRDefault="00C71771" w:rsidP="00C71771">
      <w:pPr>
        <w:shd w:val="clear" w:color="auto" w:fill="FFFFFF" w:themeFill="background1"/>
        <w:tabs>
          <w:tab w:val="left" w:pos="426"/>
        </w:tabs>
        <w:spacing w:after="0"/>
        <w:ind w:left="360"/>
        <w:rPr>
          <w:rFonts w:ascii="Times New Roman" w:eastAsia="Calibri" w:hAnsi="Times New Roman" w:cs="Times New Roman"/>
          <w:sz w:val="24"/>
          <w:szCs w:val="24"/>
          <w:lang w:val="en-GB"/>
        </w:rPr>
      </w:pPr>
    </w:p>
    <w:p w14:paraId="3C8A2D15" w14:textId="77777777" w:rsidR="00636E1A" w:rsidRPr="00CC7B3D" w:rsidRDefault="003308F2">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Quantity: </w:t>
      </w:r>
    </w:p>
    <w:p w14:paraId="1BF04417" w14:textId="732E4C0F" w:rsidR="00636E1A" w:rsidRPr="00CC7B3D" w:rsidRDefault="00DF1FDE">
      <w:pPr>
        <w:pStyle w:val="ListParagraph"/>
        <w:numPr>
          <w:ilvl w:val="0"/>
          <w:numId w:val="29"/>
        </w:numPr>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quantity </w:t>
      </w:r>
      <w:r w:rsidR="003308F2" w:rsidRPr="00CC7B3D">
        <w:rPr>
          <w:rFonts w:ascii="Times New Roman" w:eastAsia="Calibri" w:hAnsi="Times New Roman" w:cs="Times New Roman"/>
          <w:sz w:val="24"/>
          <w:szCs w:val="24"/>
          <w:lang w:val="en-GB"/>
        </w:rPr>
        <w:t xml:space="preserve">tendered shall not </w:t>
      </w:r>
      <w:r w:rsidRPr="00CC7B3D">
        <w:rPr>
          <w:rFonts w:ascii="Times New Roman" w:eastAsia="Calibri" w:hAnsi="Times New Roman" w:cs="Times New Roman"/>
          <w:sz w:val="24"/>
          <w:szCs w:val="24"/>
          <w:lang w:val="en-GB"/>
        </w:rPr>
        <w:t xml:space="preserve">be less than </w:t>
      </w:r>
      <w:r w:rsidR="001A2990" w:rsidRPr="00CC7B3D">
        <w:rPr>
          <w:rFonts w:ascii="Times New Roman" w:eastAsia="Calibri" w:hAnsi="Times New Roman" w:cs="Times New Roman"/>
          <w:sz w:val="24"/>
          <w:szCs w:val="24"/>
          <w:lang w:val="en-GB"/>
        </w:rPr>
        <w:t xml:space="preserve">3 </w:t>
      </w:r>
      <w:r w:rsidR="00B97EA2" w:rsidRPr="00CC7B3D">
        <w:rPr>
          <w:rFonts w:ascii="Times New Roman" w:eastAsia="Calibri" w:hAnsi="Times New Roman" w:cs="Times New Roman"/>
          <w:sz w:val="24"/>
          <w:szCs w:val="24"/>
          <w:lang w:val="en-GB"/>
        </w:rPr>
        <w:t>000 000 MWh</w:t>
      </w:r>
      <w:r w:rsidR="00B215FC" w:rsidRPr="00CC7B3D">
        <w:rPr>
          <w:rFonts w:ascii="Times New Roman" w:eastAsia="Calibri" w:hAnsi="Times New Roman" w:cs="Times New Roman"/>
          <w:sz w:val="24"/>
          <w:szCs w:val="24"/>
          <w:lang w:val="en-GB"/>
        </w:rPr>
        <w:t xml:space="preserve">, </w:t>
      </w:r>
      <w:r w:rsidR="00133061">
        <w:rPr>
          <w:rFonts w:ascii="Times New Roman" w:eastAsia="Calibri" w:hAnsi="Times New Roman" w:cs="Times New Roman"/>
          <w:sz w:val="24"/>
          <w:szCs w:val="24"/>
          <w:lang w:val="en-GB"/>
        </w:rPr>
        <w:t>allocated</w:t>
      </w:r>
      <w:r w:rsidR="00B215FC" w:rsidRPr="00CC7B3D">
        <w:rPr>
          <w:rFonts w:ascii="Times New Roman" w:eastAsia="Calibri" w:hAnsi="Times New Roman" w:cs="Times New Roman"/>
          <w:sz w:val="24"/>
          <w:szCs w:val="24"/>
          <w:lang w:val="en-GB"/>
        </w:rPr>
        <w:t xml:space="preserve"> over </w:t>
      </w:r>
      <w:r w:rsidR="00E3551F" w:rsidRPr="00CC7B3D">
        <w:rPr>
          <w:rFonts w:ascii="Times New Roman" w:eastAsia="Calibri" w:hAnsi="Times New Roman" w:cs="Times New Roman"/>
          <w:sz w:val="24"/>
          <w:szCs w:val="24"/>
          <w:lang w:val="en-GB"/>
        </w:rPr>
        <w:t xml:space="preserve">the entire </w:t>
      </w:r>
      <w:r w:rsidR="00882BDF" w:rsidRPr="00CC7B3D">
        <w:rPr>
          <w:rFonts w:ascii="Times New Roman" w:eastAsia="Calibri" w:hAnsi="Times New Roman" w:cs="Times New Roman"/>
          <w:sz w:val="24"/>
          <w:szCs w:val="24"/>
          <w:lang w:val="en-GB"/>
        </w:rPr>
        <w:t xml:space="preserve">tendered </w:t>
      </w:r>
      <w:r w:rsidR="00E3551F" w:rsidRPr="00CC7B3D">
        <w:rPr>
          <w:rFonts w:ascii="Times New Roman" w:eastAsia="Calibri" w:hAnsi="Times New Roman" w:cs="Times New Roman"/>
          <w:sz w:val="24"/>
          <w:szCs w:val="24"/>
          <w:lang w:val="en-GB"/>
        </w:rPr>
        <w:t xml:space="preserve">delivery period of </w:t>
      </w:r>
      <w:r w:rsidR="00FB77CB" w:rsidRPr="00CC7B3D">
        <w:rPr>
          <w:rFonts w:ascii="Times New Roman" w:eastAsia="Calibri" w:hAnsi="Times New Roman" w:cs="Times New Roman"/>
          <w:sz w:val="24"/>
          <w:szCs w:val="24"/>
          <w:lang w:val="en-GB"/>
        </w:rPr>
        <w:t xml:space="preserve">14 </w:t>
      </w:r>
      <w:proofErr w:type="gramStart"/>
      <w:r w:rsidR="00FB77CB" w:rsidRPr="00CC7B3D">
        <w:rPr>
          <w:rFonts w:ascii="Times New Roman" w:eastAsia="Calibri" w:hAnsi="Times New Roman" w:cs="Times New Roman"/>
          <w:sz w:val="24"/>
          <w:szCs w:val="24"/>
          <w:lang w:val="en-GB"/>
        </w:rPr>
        <w:t>months</w:t>
      </w:r>
      <w:r w:rsidR="002F0CD4" w:rsidRPr="00CC7B3D">
        <w:rPr>
          <w:rFonts w:ascii="Times New Roman" w:eastAsia="Calibri" w:hAnsi="Times New Roman" w:cs="Times New Roman"/>
          <w:sz w:val="24"/>
          <w:szCs w:val="24"/>
          <w:lang w:val="en-GB"/>
        </w:rPr>
        <w:t>;</w:t>
      </w:r>
      <w:proofErr w:type="gramEnd"/>
    </w:p>
    <w:p w14:paraId="6B70E871" w14:textId="77777777" w:rsidR="00636E1A" w:rsidRPr="00CC7B3D" w:rsidRDefault="003308F2">
      <w:pPr>
        <w:pStyle w:val="ListParagraph"/>
        <w:numPr>
          <w:ilvl w:val="0"/>
          <w:numId w:val="29"/>
        </w:numPr>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minimum/maximum deviation of the delivered quantity from the requested quantity - not more than +/- </w:t>
      </w:r>
      <w:proofErr w:type="gramStart"/>
      <w:r w:rsidRPr="00CC7B3D">
        <w:rPr>
          <w:rFonts w:ascii="Times New Roman" w:eastAsia="Calibri" w:hAnsi="Times New Roman" w:cs="Times New Roman"/>
          <w:sz w:val="24"/>
          <w:szCs w:val="24"/>
          <w:lang w:val="en-GB"/>
        </w:rPr>
        <w:t>5%;</w:t>
      </w:r>
      <w:proofErr w:type="gramEnd"/>
    </w:p>
    <w:p w14:paraId="6FA4B342" w14:textId="77777777" w:rsidR="00054BAB" w:rsidRPr="00CC7B3D" w:rsidRDefault="00054BAB" w:rsidP="00A56301">
      <w:pPr>
        <w:pStyle w:val="ListParagraph"/>
        <w:rPr>
          <w:rFonts w:ascii="Times New Roman" w:eastAsia="Calibri" w:hAnsi="Times New Roman" w:cs="Times New Roman"/>
          <w:sz w:val="24"/>
          <w:szCs w:val="24"/>
          <w:highlight w:val="yellow"/>
          <w:lang w:val="en-GB"/>
        </w:rPr>
      </w:pPr>
    </w:p>
    <w:p w14:paraId="659218D5" w14:textId="77777777" w:rsidR="00636E1A" w:rsidRPr="00CC7B3D" w:rsidRDefault="003308F2">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sz w:val="24"/>
          <w:szCs w:val="24"/>
          <w:lang w:val="en-GB"/>
        </w:rPr>
        <w:t xml:space="preserve">Flexibility of delivery: </w:t>
      </w:r>
    </w:p>
    <w:p w14:paraId="30CF7EDE" w14:textId="77777777" w:rsidR="00636E1A" w:rsidRPr="00CC7B3D" w:rsidRDefault="00885DEB">
      <w:pPr>
        <w:pStyle w:val="ListParagraph"/>
        <w:numPr>
          <w:ilvl w:val="0"/>
          <w:numId w:val="30"/>
        </w:numPr>
        <w:ind w:left="993" w:hanging="284"/>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 time limit for requesting a delivery schedule - not more than 30 days before the relevant </w:t>
      </w:r>
      <w:proofErr w:type="gramStart"/>
      <w:r w:rsidRPr="00CC7B3D">
        <w:rPr>
          <w:rFonts w:ascii="Times New Roman" w:eastAsia="Calibri" w:hAnsi="Times New Roman" w:cs="Times New Roman"/>
          <w:sz w:val="24"/>
          <w:szCs w:val="24"/>
          <w:lang w:val="en-GB"/>
        </w:rPr>
        <w:t>period;</w:t>
      </w:r>
      <w:proofErr w:type="gramEnd"/>
    </w:p>
    <w:p w14:paraId="2342DC2C" w14:textId="77777777" w:rsidR="00636E1A" w:rsidRPr="00CC7B3D" w:rsidRDefault="003308F2">
      <w:pPr>
        <w:pStyle w:val="ListParagraph"/>
        <w:numPr>
          <w:ilvl w:val="0"/>
          <w:numId w:val="29"/>
        </w:numPr>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acceptance of the </w:t>
      </w:r>
      <w:r w:rsidR="00EB562B" w:rsidRPr="00CC7B3D">
        <w:rPr>
          <w:rFonts w:ascii="Times New Roman" w:eastAsia="Calibri" w:hAnsi="Times New Roman" w:cs="Times New Roman"/>
          <w:sz w:val="24"/>
          <w:szCs w:val="24"/>
          <w:lang w:val="en-GB"/>
        </w:rPr>
        <w:t xml:space="preserve">fixed </w:t>
      </w:r>
      <w:r w:rsidR="00F35579" w:rsidRPr="00CC7B3D">
        <w:rPr>
          <w:rFonts w:ascii="Times New Roman" w:eastAsia="Calibri" w:hAnsi="Times New Roman" w:cs="Times New Roman"/>
          <w:sz w:val="24"/>
          <w:szCs w:val="24"/>
          <w:lang w:val="en-GB"/>
        </w:rPr>
        <w:t xml:space="preserve">daily </w:t>
      </w:r>
      <w:r w:rsidR="00EB562B" w:rsidRPr="00CC7B3D">
        <w:rPr>
          <w:rFonts w:ascii="Times New Roman" w:eastAsia="Calibri" w:hAnsi="Times New Roman" w:cs="Times New Roman"/>
          <w:sz w:val="24"/>
          <w:szCs w:val="24"/>
          <w:lang w:val="en-GB"/>
        </w:rPr>
        <w:t xml:space="preserve">amount </w:t>
      </w:r>
      <w:r w:rsidR="00627869" w:rsidRPr="00CC7B3D">
        <w:rPr>
          <w:rFonts w:ascii="Times New Roman" w:eastAsia="Calibri" w:hAnsi="Times New Roman" w:cs="Times New Roman"/>
          <w:sz w:val="24"/>
          <w:szCs w:val="24"/>
          <w:lang w:val="en-GB"/>
        </w:rPr>
        <w:t xml:space="preserve">- </w:t>
      </w:r>
      <w:r w:rsidR="00EB562B" w:rsidRPr="00CC7B3D">
        <w:rPr>
          <w:rFonts w:ascii="Times New Roman" w:eastAsia="Calibri" w:hAnsi="Times New Roman" w:cs="Times New Roman"/>
          <w:sz w:val="24"/>
          <w:szCs w:val="24"/>
          <w:lang w:val="en-GB"/>
        </w:rPr>
        <w:t xml:space="preserve">not less than </w:t>
      </w:r>
      <w:r w:rsidR="00FC0F86" w:rsidRPr="00CC7B3D">
        <w:rPr>
          <w:rFonts w:ascii="Times New Roman" w:eastAsia="Calibri" w:hAnsi="Times New Roman" w:cs="Times New Roman"/>
          <w:sz w:val="24"/>
          <w:szCs w:val="24"/>
          <w:lang w:val="en-GB"/>
        </w:rPr>
        <w:t xml:space="preserve">+/-10 </w:t>
      </w:r>
      <w:r w:rsidR="00EB562B" w:rsidRPr="00CC7B3D">
        <w:rPr>
          <w:rFonts w:ascii="Times New Roman" w:eastAsia="Calibri" w:hAnsi="Times New Roman" w:cs="Times New Roman"/>
          <w:sz w:val="24"/>
          <w:szCs w:val="24"/>
          <w:lang w:val="en-GB"/>
        </w:rPr>
        <w:t>%</w:t>
      </w:r>
      <w:r w:rsidR="00E75D2F" w:rsidRPr="00CC7B3D">
        <w:rPr>
          <w:rFonts w:ascii="Times New Roman" w:eastAsia="Calibri" w:hAnsi="Times New Roman" w:cs="Times New Roman"/>
          <w:sz w:val="24"/>
          <w:szCs w:val="24"/>
          <w:lang w:val="en-GB"/>
        </w:rPr>
        <w:t>.</w:t>
      </w:r>
    </w:p>
    <w:p w14:paraId="75CF418C" w14:textId="77777777" w:rsidR="002F0CD4" w:rsidRPr="00CC7B3D" w:rsidRDefault="002F0CD4" w:rsidP="002F0CD4">
      <w:pPr>
        <w:pStyle w:val="ListParagraph"/>
        <w:rPr>
          <w:rFonts w:ascii="Times New Roman" w:eastAsia="Calibri" w:hAnsi="Times New Roman" w:cs="Times New Roman"/>
          <w:sz w:val="24"/>
          <w:szCs w:val="24"/>
          <w:lang w:val="en-GB"/>
        </w:rPr>
      </w:pPr>
    </w:p>
    <w:p w14:paraId="57054F70" w14:textId="77777777" w:rsidR="00636E1A" w:rsidRPr="00CC7B3D" w:rsidRDefault="001A2990">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 Natural gas </w:t>
      </w:r>
      <w:r w:rsidR="00423866" w:rsidRPr="00CC7B3D">
        <w:rPr>
          <w:rFonts w:ascii="Times New Roman" w:eastAsia="Calibri" w:hAnsi="Times New Roman" w:cs="Times New Roman"/>
          <w:b/>
          <w:bCs/>
          <w:sz w:val="24"/>
          <w:szCs w:val="24"/>
          <w:lang w:val="en-GB"/>
        </w:rPr>
        <w:t xml:space="preserve">quality: </w:t>
      </w:r>
      <w:r w:rsidR="00B34FE1" w:rsidRPr="00CC7B3D">
        <w:rPr>
          <w:rFonts w:ascii="Times New Roman" w:eastAsia="Calibri" w:hAnsi="Times New Roman" w:cs="Times New Roman"/>
          <w:sz w:val="24"/>
          <w:szCs w:val="24"/>
          <w:lang w:val="en-GB"/>
        </w:rPr>
        <w:t xml:space="preserve">according to the minimum requirements </w:t>
      </w:r>
      <w:r w:rsidR="0079306B" w:rsidRPr="00CC7B3D">
        <w:rPr>
          <w:rFonts w:ascii="Times New Roman" w:eastAsia="Calibri" w:hAnsi="Times New Roman" w:cs="Times New Roman"/>
          <w:sz w:val="24"/>
          <w:szCs w:val="24"/>
          <w:lang w:val="en-GB"/>
        </w:rPr>
        <w:t xml:space="preserve">of the </w:t>
      </w:r>
      <w:r w:rsidR="00CE5462" w:rsidRPr="00CC7B3D">
        <w:rPr>
          <w:rFonts w:ascii="Times New Roman" w:eastAsia="Calibri" w:hAnsi="Times New Roman" w:cs="Times New Roman"/>
          <w:sz w:val="24"/>
          <w:szCs w:val="24"/>
          <w:lang w:val="en-GB"/>
        </w:rPr>
        <w:t xml:space="preserve">gas transmission operator </w:t>
      </w:r>
      <w:r w:rsidR="002F4D0F" w:rsidRPr="00CC7B3D">
        <w:rPr>
          <w:rFonts w:ascii="Times New Roman" w:eastAsia="Calibri" w:hAnsi="Times New Roman" w:cs="Times New Roman"/>
          <w:sz w:val="24"/>
          <w:szCs w:val="24"/>
          <w:lang w:val="en-GB"/>
        </w:rPr>
        <w:t xml:space="preserve">Bulgartransgaz </w:t>
      </w:r>
      <w:proofErr w:type="gramStart"/>
      <w:r w:rsidR="002F4D0F" w:rsidRPr="00CC7B3D">
        <w:rPr>
          <w:rFonts w:ascii="Times New Roman" w:eastAsia="Calibri" w:hAnsi="Times New Roman" w:cs="Times New Roman"/>
          <w:sz w:val="24"/>
          <w:szCs w:val="24"/>
          <w:lang w:val="en-GB"/>
        </w:rPr>
        <w:t>EAD</w:t>
      </w:r>
      <w:r w:rsidR="00EC1D62" w:rsidRPr="00CC7B3D">
        <w:rPr>
          <w:rFonts w:ascii="Times New Roman" w:eastAsia="Calibri" w:hAnsi="Times New Roman" w:cs="Times New Roman"/>
          <w:sz w:val="24"/>
          <w:szCs w:val="24"/>
          <w:lang w:val="en-GB"/>
        </w:rPr>
        <w:t>;</w:t>
      </w:r>
      <w:proofErr w:type="gramEnd"/>
    </w:p>
    <w:p w14:paraId="7A41FCFB" w14:textId="77777777" w:rsidR="00366596" w:rsidRPr="00CC7B3D" w:rsidRDefault="00366596" w:rsidP="00366596">
      <w:pPr>
        <w:pStyle w:val="ListParagraph"/>
        <w:ind w:firstLine="0"/>
        <w:rPr>
          <w:rFonts w:ascii="Times New Roman" w:eastAsia="Calibri" w:hAnsi="Times New Roman" w:cs="Times New Roman"/>
          <w:sz w:val="24"/>
          <w:szCs w:val="24"/>
          <w:lang w:val="en-GB"/>
        </w:rPr>
      </w:pPr>
    </w:p>
    <w:p w14:paraId="01C55229" w14:textId="1595B6A9" w:rsidR="00636E1A" w:rsidRDefault="0008342E">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 Terms of delivery: </w:t>
      </w:r>
      <w:r w:rsidR="00387BAA" w:rsidRPr="00CC7B3D">
        <w:rPr>
          <w:rFonts w:ascii="Times New Roman" w:eastAsia="Calibri" w:hAnsi="Times New Roman" w:cs="Times New Roman"/>
          <w:sz w:val="24"/>
          <w:szCs w:val="24"/>
          <w:lang w:val="en-GB"/>
        </w:rPr>
        <w:t xml:space="preserve">VTP; </w:t>
      </w:r>
      <w:proofErr w:type="gramStart"/>
      <w:r w:rsidR="001A2990" w:rsidRPr="00CC7B3D">
        <w:rPr>
          <w:rFonts w:ascii="Times New Roman" w:eastAsia="Calibri" w:hAnsi="Times New Roman" w:cs="Times New Roman"/>
          <w:sz w:val="24"/>
          <w:szCs w:val="24"/>
          <w:lang w:val="en-GB"/>
        </w:rPr>
        <w:t>DAP</w:t>
      </w:r>
      <w:r w:rsidR="007E2B0F" w:rsidRPr="00CC7B3D">
        <w:rPr>
          <w:rFonts w:ascii="Times New Roman" w:eastAsia="Calibri" w:hAnsi="Times New Roman" w:cs="Times New Roman"/>
          <w:sz w:val="24"/>
          <w:szCs w:val="24"/>
          <w:lang w:val="en-GB"/>
        </w:rPr>
        <w:t>;</w:t>
      </w:r>
      <w:proofErr w:type="gramEnd"/>
    </w:p>
    <w:p w14:paraId="64C02329" w14:textId="77777777" w:rsidR="005B69D7" w:rsidRPr="005B69D7" w:rsidRDefault="005B69D7" w:rsidP="005B69D7">
      <w:pPr>
        <w:pStyle w:val="ListParagraph"/>
        <w:rPr>
          <w:rFonts w:ascii="Times New Roman" w:eastAsia="Calibri" w:hAnsi="Times New Roman" w:cs="Times New Roman"/>
          <w:sz w:val="24"/>
          <w:szCs w:val="24"/>
          <w:lang w:val="en-GB"/>
        </w:rPr>
      </w:pPr>
    </w:p>
    <w:p w14:paraId="2B8D3F3F" w14:textId="1C174331" w:rsidR="005B69D7" w:rsidRPr="00CC7B3D" w:rsidRDefault="005B69D7">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color w:val="000000" w:themeColor="text1"/>
          <w:sz w:val="24"/>
          <w:szCs w:val="24"/>
          <w:lang w:val="en-GB"/>
        </w:rPr>
        <w:t>Delivery Point</w:t>
      </w:r>
      <w:r w:rsidRPr="00CC7B3D">
        <w:rPr>
          <w:rFonts w:ascii="Times New Roman" w:eastAsia="Calibri" w:hAnsi="Times New Roman" w:cs="Times New Roman"/>
          <w:color w:val="000000" w:themeColor="text1"/>
          <w:sz w:val="24"/>
          <w:szCs w:val="24"/>
          <w:lang w:val="en-GB"/>
        </w:rPr>
        <w:t xml:space="preserve">: </w:t>
      </w:r>
      <w:r w:rsidRPr="00CC7B3D">
        <w:rPr>
          <w:rFonts w:ascii="Times New Roman" w:hAnsi="Times New Roman" w:cs="Times New Roman"/>
          <w:sz w:val="24"/>
          <w:szCs w:val="24"/>
          <w:lang w:val="en-GB"/>
        </w:rPr>
        <w:t>Virtual Trading Point (VTP) on the Bulgarian National Gas Transmission Network (N</w:t>
      </w:r>
      <w:r>
        <w:rPr>
          <w:rFonts w:ascii="Times New Roman" w:hAnsi="Times New Roman" w:cs="Times New Roman"/>
          <w:sz w:val="24"/>
          <w:szCs w:val="24"/>
          <w:lang w:val="en-GB"/>
        </w:rPr>
        <w:t>N</w:t>
      </w:r>
      <w:r w:rsidRPr="00CC7B3D">
        <w:rPr>
          <w:rFonts w:ascii="Times New Roman" w:hAnsi="Times New Roman" w:cs="Times New Roman"/>
          <w:sz w:val="24"/>
          <w:szCs w:val="24"/>
          <w:lang w:val="en-GB"/>
        </w:rPr>
        <w:t>G</w:t>
      </w:r>
      <w:r>
        <w:rPr>
          <w:rFonts w:ascii="Times New Roman" w:hAnsi="Times New Roman" w:cs="Times New Roman"/>
          <w:sz w:val="24"/>
          <w:szCs w:val="24"/>
          <w:lang w:val="en-GB"/>
        </w:rPr>
        <w:t>T</w:t>
      </w:r>
      <w:r w:rsidRPr="00CC7B3D">
        <w:rPr>
          <w:rFonts w:ascii="Times New Roman" w:hAnsi="Times New Roman" w:cs="Times New Roman"/>
          <w:sz w:val="24"/>
          <w:szCs w:val="24"/>
          <w:lang w:val="en-GB"/>
        </w:rPr>
        <w:t xml:space="preserve">N) or an entry point on the Bulgarian </w:t>
      </w:r>
      <w:proofErr w:type="gramStart"/>
      <w:r w:rsidRPr="00CC7B3D">
        <w:rPr>
          <w:rFonts w:ascii="Times New Roman" w:hAnsi="Times New Roman" w:cs="Times New Roman"/>
          <w:sz w:val="24"/>
          <w:szCs w:val="24"/>
          <w:lang w:val="en-GB"/>
        </w:rPr>
        <w:t>N</w:t>
      </w:r>
      <w:r>
        <w:rPr>
          <w:rFonts w:ascii="Times New Roman" w:hAnsi="Times New Roman" w:cs="Times New Roman"/>
          <w:sz w:val="24"/>
          <w:szCs w:val="24"/>
          <w:lang w:val="en-GB"/>
        </w:rPr>
        <w:t>N</w:t>
      </w:r>
      <w:r w:rsidRPr="00CC7B3D">
        <w:rPr>
          <w:rFonts w:ascii="Times New Roman" w:hAnsi="Times New Roman" w:cs="Times New Roman"/>
          <w:sz w:val="24"/>
          <w:szCs w:val="24"/>
          <w:lang w:val="en-GB"/>
        </w:rPr>
        <w:t>G</w:t>
      </w:r>
      <w:r>
        <w:rPr>
          <w:rFonts w:ascii="Times New Roman" w:hAnsi="Times New Roman" w:cs="Times New Roman"/>
          <w:sz w:val="24"/>
          <w:szCs w:val="24"/>
          <w:lang w:val="en-GB"/>
        </w:rPr>
        <w:t>T</w:t>
      </w:r>
      <w:r w:rsidRPr="00CC7B3D">
        <w:rPr>
          <w:rFonts w:ascii="Times New Roman" w:hAnsi="Times New Roman" w:cs="Times New Roman"/>
          <w:sz w:val="24"/>
          <w:szCs w:val="24"/>
          <w:lang w:val="en-GB"/>
        </w:rPr>
        <w:t>N</w:t>
      </w:r>
      <w:r>
        <w:rPr>
          <w:rFonts w:ascii="Times New Roman" w:hAnsi="Times New Roman" w:cs="Times New Roman"/>
          <w:sz w:val="24"/>
          <w:szCs w:val="24"/>
          <w:lang w:val="en-GB"/>
        </w:rPr>
        <w:t>;</w:t>
      </w:r>
      <w:proofErr w:type="gramEnd"/>
    </w:p>
    <w:p w14:paraId="1EB28C7E" w14:textId="77777777" w:rsidR="00F25F30" w:rsidRPr="00CC7B3D" w:rsidRDefault="00F25F30" w:rsidP="00F25F30">
      <w:pPr>
        <w:pStyle w:val="ListParagraph"/>
        <w:ind w:firstLine="0"/>
        <w:rPr>
          <w:rFonts w:ascii="Times New Roman" w:eastAsia="Calibri" w:hAnsi="Times New Roman" w:cs="Times New Roman"/>
          <w:sz w:val="24"/>
          <w:szCs w:val="24"/>
          <w:lang w:val="en-GB"/>
        </w:rPr>
      </w:pPr>
    </w:p>
    <w:p w14:paraId="09ED938A" w14:textId="77777777" w:rsidR="00636E1A" w:rsidRPr="00CC7B3D" w:rsidRDefault="00016118">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 Price</w:t>
      </w:r>
      <w:r w:rsidR="006B4DE6" w:rsidRPr="00CC7B3D">
        <w:rPr>
          <w:rFonts w:ascii="Times New Roman" w:eastAsia="Calibri" w:hAnsi="Times New Roman" w:cs="Times New Roman"/>
          <w:b/>
          <w:bCs/>
          <w:sz w:val="24"/>
          <w:szCs w:val="24"/>
          <w:lang w:val="en-GB"/>
        </w:rPr>
        <w:t>:</w:t>
      </w:r>
      <w:bookmarkStart w:id="2" w:name="_Hlk114313018"/>
      <w:bookmarkStart w:id="3" w:name="_Hlk114554326"/>
      <w:r w:rsidR="0094037F" w:rsidRPr="00CC7B3D">
        <w:rPr>
          <w:rFonts w:ascii="Times New Roman" w:eastAsia="Calibri" w:hAnsi="Times New Roman" w:cs="Times New Roman"/>
          <w:sz w:val="24"/>
          <w:szCs w:val="24"/>
          <w:lang w:val="en-GB"/>
        </w:rPr>
        <w:t xml:space="preserve"> bid </w:t>
      </w:r>
      <w:r w:rsidR="0038224D" w:rsidRPr="00CC7B3D">
        <w:rPr>
          <w:rFonts w:ascii="Times New Roman" w:eastAsia="Calibri" w:hAnsi="Times New Roman" w:cs="Times New Roman"/>
          <w:sz w:val="24"/>
          <w:szCs w:val="24"/>
          <w:lang w:val="en-GB"/>
        </w:rPr>
        <w:t>price</w:t>
      </w:r>
      <w:bookmarkEnd w:id="2"/>
      <w:r w:rsidR="0038224D" w:rsidRPr="00CC7B3D">
        <w:rPr>
          <w:rFonts w:ascii="Times New Roman" w:eastAsia="Calibri" w:hAnsi="Times New Roman" w:cs="Times New Roman"/>
          <w:sz w:val="24"/>
          <w:szCs w:val="24"/>
          <w:lang w:val="en-GB"/>
        </w:rPr>
        <w:t xml:space="preserve"> should reference </w:t>
      </w:r>
      <w:proofErr w:type="spellStart"/>
      <w:r w:rsidR="0038224D" w:rsidRPr="00CC7B3D">
        <w:rPr>
          <w:rFonts w:ascii="Times New Roman" w:eastAsia="Calibri" w:hAnsi="Times New Roman" w:cs="Times New Roman"/>
          <w:sz w:val="24"/>
          <w:szCs w:val="24"/>
          <w:lang w:val="en-GB"/>
        </w:rPr>
        <w:t>TTFfm</w:t>
      </w:r>
      <w:proofErr w:type="spellEnd"/>
      <w:r w:rsidR="0038224D" w:rsidRPr="00CC7B3D">
        <w:rPr>
          <w:rFonts w:ascii="Times New Roman" w:eastAsia="Calibri" w:hAnsi="Times New Roman" w:cs="Times New Roman"/>
          <w:sz w:val="24"/>
          <w:szCs w:val="24"/>
          <w:lang w:val="en-GB"/>
        </w:rPr>
        <w:t xml:space="preserve">* with a </w:t>
      </w:r>
      <w:r w:rsidR="0061661B" w:rsidRPr="00CC7B3D">
        <w:rPr>
          <w:rFonts w:ascii="Times New Roman" w:eastAsia="Calibri" w:hAnsi="Times New Roman" w:cs="Times New Roman"/>
          <w:sz w:val="24"/>
          <w:szCs w:val="24"/>
          <w:lang w:val="en-GB"/>
        </w:rPr>
        <w:t xml:space="preserve">proposed </w:t>
      </w:r>
      <w:r w:rsidR="0038224D" w:rsidRPr="00CC7B3D">
        <w:rPr>
          <w:rFonts w:ascii="Times New Roman" w:eastAsia="Calibri" w:hAnsi="Times New Roman" w:cs="Times New Roman"/>
          <w:sz w:val="24"/>
          <w:szCs w:val="24"/>
          <w:lang w:val="en-GB"/>
        </w:rPr>
        <w:t xml:space="preserve">discount </w:t>
      </w:r>
      <w:r w:rsidR="6A0ED0C4" w:rsidRPr="00CC7B3D">
        <w:rPr>
          <w:rFonts w:ascii="Times New Roman" w:eastAsia="Calibri" w:hAnsi="Times New Roman" w:cs="Times New Roman"/>
          <w:sz w:val="24"/>
          <w:szCs w:val="24"/>
          <w:lang w:val="en-GB"/>
        </w:rPr>
        <w:t xml:space="preserve">in </w:t>
      </w:r>
      <w:r w:rsidR="003308F2" w:rsidRPr="00CC7B3D">
        <w:rPr>
          <w:rFonts w:ascii="Times New Roman" w:eastAsia="Calibri" w:hAnsi="Times New Roman" w:cs="Times New Roman"/>
          <w:sz w:val="24"/>
          <w:szCs w:val="24"/>
          <w:lang w:val="en-GB"/>
        </w:rPr>
        <w:t xml:space="preserve">Euros </w:t>
      </w:r>
      <w:r w:rsidR="5E2B32F1" w:rsidRPr="00CC7B3D">
        <w:rPr>
          <w:rFonts w:ascii="Times New Roman" w:eastAsia="Calibri" w:hAnsi="Times New Roman" w:cs="Times New Roman"/>
          <w:sz w:val="24"/>
          <w:szCs w:val="24"/>
          <w:lang w:val="en-GB"/>
        </w:rPr>
        <w:t xml:space="preserve">per MWh </w:t>
      </w:r>
      <w:r w:rsidR="005C5408" w:rsidRPr="00CC7B3D">
        <w:rPr>
          <w:rFonts w:ascii="Times New Roman" w:eastAsia="Calibri" w:hAnsi="Times New Roman" w:cs="Times New Roman"/>
          <w:sz w:val="24"/>
          <w:szCs w:val="24"/>
          <w:lang w:val="en-GB"/>
        </w:rPr>
        <w:t xml:space="preserve">of not </w:t>
      </w:r>
      <w:r w:rsidR="001D2855" w:rsidRPr="00CC7B3D">
        <w:rPr>
          <w:rFonts w:ascii="Times New Roman" w:eastAsia="Calibri" w:hAnsi="Times New Roman" w:cs="Times New Roman"/>
          <w:sz w:val="24"/>
          <w:szCs w:val="24"/>
          <w:lang w:val="en-GB"/>
        </w:rPr>
        <w:t xml:space="preserve">less than </w:t>
      </w:r>
      <w:r w:rsidR="001A2990" w:rsidRPr="00CC7B3D">
        <w:rPr>
          <w:rFonts w:ascii="Times New Roman" w:eastAsia="Calibri" w:hAnsi="Times New Roman" w:cs="Times New Roman"/>
          <w:sz w:val="24"/>
          <w:szCs w:val="24"/>
          <w:lang w:val="en-GB"/>
        </w:rPr>
        <w:t>40 Euros</w:t>
      </w:r>
      <w:r w:rsidR="00CD02AF" w:rsidRPr="00CC7B3D">
        <w:rPr>
          <w:rFonts w:ascii="Times New Roman" w:eastAsia="Calibri" w:hAnsi="Times New Roman" w:cs="Times New Roman"/>
          <w:sz w:val="24"/>
          <w:szCs w:val="24"/>
          <w:lang w:val="en-GB"/>
        </w:rPr>
        <w:t>.</w:t>
      </w:r>
    </w:p>
    <w:bookmarkEnd w:id="3"/>
    <w:p w14:paraId="11FEFBB5" w14:textId="77777777" w:rsidR="0038224D" w:rsidRPr="00CC7B3D" w:rsidRDefault="0038224D" w:rsidP="0038224D">
      <w:pPr>
        <w:spacing w:after="0" w:line="240" w:lineRule="auto"/>
        <w:rPr>
          <w:rFonts w:ascii="Times New Roman" w:eastAsia="Calibri" w:hAnsi="Times New Roman" w:cs="Times New Roman"/>
          <w:sz w:val="24"/>
          <w:szCs w:val="24"/>
          <w:lang w:val="en-GB"/>
        </w:rPr>
      </w:pPr>
    </w:p>
    <w:p w14:paraId="7A41C1CA" w14:textId="5D581D71" w:rsidR="00636E1A" w:rsidRPr="00CC7B3D" w:rsidRDefault="003308F2">
      <w:pPr>
        <w:spacing w:after="0" w:line="240" w:lineRule="auto"/>
        <w:jc w:val="both"/>
        <w:rPr>
          <w:rFonts w:ascii="Times New Roman" w:eastAsia="Calibri" w:hAnsi="Times New Roman" w:cs="Times New Roman"/>
          <w:i/>
          <w:iCs/>
          <w:sz w:val="24"/>
          <w:szCs w:val="24"/>
          <w:lang w:val="en-GB"/>
        </w:rPr>
      </w:pPr>
      <w:bookmarkStart w:id="4" w:name="_Hlk114554594"/>
      <w:r w:rsidRPr="00CC7B3D">
        <w:rPr>
          <w:rFonts w:ascii="Times New Roman" w:eastAsia="Calibri" w:hAnsi="Times New Roman" w:cs="Times New Roman"/>
          <w:i/>
          <w:iCs/>
          <w:sz w:val="24"/>
          <w:szCs w:val="24"/>
          <w:lang w:val="en-GB"/>
        </w:rPr>
        <w:t>*</w:t>
      </w:r>
      <w:proofErr w:type="spellStart"/>
      <w:r w:rsidRPr="00CC7B3D">
        <w:rPr>
          <w:rFonts w:ascii="Times New Roman" w:eastAsia="Calibri" w:hAnsi="Times New Roman" w:cs="Times New Roman"/>
          <w:i/>
          <w:iCs/>
          <w:sz w:val="24"/>
          <w:szCs w:val="24"/>
          <w:lang w:val="en-GB"/>
        </w:rPr>
        <w:t>TTFfm</w:t>
      </w:r>
      <w:proofErr w:type="spellEnd"/>
      <w:r w:rsidRPr="00CC7B3D">
        <w:rPr>
          <w:rFonts w:ascii="Times New Roman" w:eastAsia="Calibri" w:hAnsi="Times New Roman" w:cs="Times New Roman"/>
          <w:i/>
          <w:iCs/>
          <w:sz w:val="24"/>
          <w:szCs w:val="24"/>
          <w:lang w:val="en-GB"/>
        </w:rPr>
        <w:t xml:space="preserve"> </w:t>
      </w:r>
      <w:r w:rsidR="0038224D" w:rsidRPr="00CC7B3D">
        <w:rPr>
          <w:rFonts w:ascii="Times New Roman" w:eastAsia="Calibri" w:hAnsi="Times New Roman" w:cs="Times New Roman"/>
          <w:i/>
          <w:iCs/>
          <w:sz w:val="24"/>
          <w:szCs w:val="24"/>
          <w:lang w:val="en-GB"/>
        </w:rPr>
        <w:t xml:space="preserve">= the TTF Front Month index value published in Argus European Natural Gas - Daily Natural Gas Market Prices, in the column headed "Price", for the TTF (Title Transfer Facility) for the last business day of the month preceding the month of delivery. The TTF </w:t>
      </w:r>
      <w:proofErr w:type="spellStart"/>
      <w:r w:rsidR="0038224D" w:rsidRPr="00CC7B3D">
        <w:rPr>
          <w:rFonts w:ascii="Times New Roman" w:eastAsia="Calibri" w:hAnsi="Times New Roman" w:cs="Times New Roman"/>
          <w:i/>
          <w:iCs/>
          <w:sz w:val="24"/>
          <w:szCs w:val="24"/>
          <w:lang w:val="en-GB"/>
        </w:rPr>
        <w:t>fm</w:t>
      </w:r>
      <w:proofErr w:type="spellEnd"/>
      <w:r w:rsidR="0038224D" w:rsidRPr="00CC7B3D">
        <w:rPr>
          <w:rFonts w:ascii="Times New Roman" w:eastAsia="Calibri" w:hAnsi="Times New Roman" w:cs="Times New Roman"/>
          <w:i/>
          <w:iCs/>
          <w:sz w:val="24"/>
          <w:szCs w:val="24"/>
          <w:lang w:val="en-GB"/>
        </w:rPr>
        <w:t xml:space="preserve"> is the arithmetic </w:t>
      </w:r>
      <w:r w:rsidR="00883AC3">
        <w:rPr>
          <w:rFonts w:ascii="Times New Roman" w:eastAsia="Calibri" w:hAnsi="Times New Roman" w:cs="Times New Roman"/>
          <w:i/>
          <w:iCs/>
          <w:sz w:val="24"/>
          <w:szCs w:val="24"/>
          <w:lang w:val="en-GB"/>
        </w:rPr>
        <w:t>average</w:t>
      </w:r>
      <w:r w:rsidR="0038224D" w:rsidRPr="00CC7B3D">
        <w:rPr>
          <w:rFonts w:ascii="Times New Roman" w:eastAsia="Calibri" w:hAnsi="Times New Roman" w:cs="Times New Roman"/>
          <w:i/>
          <w:iCs/>
          <w:sz w:val="24"/>
          <w:szCs w:val="24"/>
          <w:lang w:val="en-GB"/>
        </w:rPr>
        <w:t xml:space="preserve"> between the 'Buy' and 'Sell' values for each day of the month for which the month is the following month.</w:t>
      </w:r>
    </w:p>
    <w:p w14:paraId="47235C9B" w14:textId="77777777" w:rsidR="00B91FEF" w:rsidRPr="00CC7B3D" w:rsidRDefault="00B91FEF" w:rsidP="0038224D">
      <w:pPr>
        <w:spacing w:after="0" w:line="240" w:lineRule="auto"/>
        <w:jc w:val="both"/>
        <w:rPr>
          <w:rFonts w:ascii="Times New Roman" w:eastAsia="Calibri" w:hAnsi="Times New Roman" w:cs="Times New Roman"/>
          <w:i/>
          <w:iCs/>
          <w:sz w:val="24"/>
          <w:szCs w:val="24"/>
          <w:lang w:val="en-GB"/>
        </w:rPr>
      </w:pPr>
    </w:p>
    <w:p w14:paraId="47B45D1B" w14:textId="77777777" w:rsidR="00636E1A" w:rsidRPr="00CC7B3D" w:rsidRDefault="003308F2">
      <w:pPr>
        <w:pStyle w:val="ListParagraph"/>
        <w:numPr>
          <w:ilvl w:val="0"/>
          <w:numId w:val="8"/>
        </w:numPr>
        <w:rPr>
          <w:rFonts w:ascii="Times New Roman" w:eastAsia="Times New Roman" w:hAnsi="Times New Roman" w:cs="Times New Roman"/>
          <w:b/>
          <w:sz w:val="24"/>
          <w:szCs w:val="24"/>
          <w:lang w:val="en-GB" w:eastAsia="bg-BG"/>
        </w:rPr>
      </w:pPr>
      <w:r w:rsidRPr="00CC7B3D">
        <w:rPr>
          <w:rFonts w:ascii="Times New Roman" w:eastAsia="Times New Roman" w:hAnsi="Times New Roman" w:cs="Times New Roman"/>
          <w:b/>
          <w:bCs/>
          <w:sz w:val="24"/>
          <w:szCs w:val="24"/>
          <w:lang w:val="en-GB" w:eastAsia="bg-BG"/>
        </w:rPr>
        <w:t xml:space="preserve">Method and terms of payment upon conclusion of a contract: </w:t>
      </w:r>
    </w:p>
    <w:p w14:paraId="6D64B3BE" w14:textId="77777777" w:rsidR="00636E1A" w:rsidRPr="00CC7B3D" w:rsidRDefault="003308F2">
      <w:pPr>
        <w:numPr>
          <w:ilvl w:val="0"/>
          <w:numId w:val="32"/>
        </w:numPr>
        <w:tabs>
          <w:tab w:val="left" w:pos="180"/>
        </w:tabs>
        <w:spacing w:after="120" w:line="276" w:lineRule="auto"/>
        <w:contextualSpacing/>
        <w:jc w:val="both"/>
        <w:rPr>
          <w:rFonts w:ascii="Times New Roman" w:eastAsia="Times New Roman" w:hAnsi="Times New Roman" w:cs="Times New Roman"/>
          <w:bCs/>
          <w:sz w:val="24"/>
          <w:szCs w:val="24"/>
          <w:lang w:val="en-GB" w:eastAsia="bg-BG"/>
        </w:rPr>
      </w:pPr>
      <w:r w:rsidRPr="00CC7B3D">
        <w:rPr>
          <w:rFonts w:ascii="Times New Roman" w:eastAsia="Times New Roman" w:hAnsi="Times New Roman" w:cs="Times New Roman"/>
          <w:bCs/>
          <w:sz w:val="24"/>
          <w:szCs w:val="24"/>
          <w:lang w:val="en-GB" w:eastAsia="bg-BG"/>
        </w:rPr>
        <w:t xml:space="preserve">the amount of the advance payment as </w:t>
      </w:r>
      <w:r w:rsidR="00EB6DA5" w:rsidRPr="00CC7B3D">
        <w:rPr>
          <w:rFonts w:ascii="Times New Roman" w:eastAsia="Times New Roman" w:hAnsi="Times New Roman" w:cs="Times New Roman"/>
          <w:bCs/>
          <w:sz w:val="24"/>
          <w:szCs w:val="24"/>
          <w:lang w:val="en-GB" w:eastAsia="bg-BG"/>
        </w:rPr>
        <w:t xml:space="preserve">a percentage of </w:t>
      </w:r>
      <w:r w:rsidRPr="00CC7B3D">
        <w:rPr>
          <w:rFonts w:ascii="Times New Roman" w:eastAsia="Times New Roman" w:hAnsi="Times New Roman" w:cs="Times New Roman"/>
          <w:bCs/>
          <w:sz w:val="24"/>
          <w:szCs w:val="24"/>
          <w:lang w:val="en-GB" w:eastAsia="bg-BG"/>
        </w:rPr>
        <w:t xml:space="preserve">the price </w:t>
      </w:r>
      <w:r w:rsidR="00B30BEF" w:rsidRPr="00CC7B3D">
        <w:rPr>
          <w:rFonts w:ascii="Times New Roman" w:eastAsia="Times New Roman" w:hAnsi="Times New Roman" w:cs="Times New Roman"/>
          <w:bCs/>
          <w:sz w:val="24"/>
          <w:szCs w:val="24"/>
          <w:lang w:val="en-GB" w:eastAsia="bg-BG"/>
        </w:rPr>
        <w:t xml:space="preserve">- not more than </w:t>
      </w:r>
      <w:proofErr w:type="gramStart"/>
      <w:r w:rsidR="00B30BEF" w:rsidRPr="00CC7B3D">
        <w:rPr>
          <w:rFonts w:ascii="Times New Roman" w:eastAsia="Times New Roman" w:hAnsi="Times New Roman" w:cs="Times New Roman"/>
          <w:bCs/>
          <w:sz w:val="24"/>
          <w:szCs w:val="24"/>
          <w:lang w:val="en-GB" w:eastAsia="bg-BG"/>
        </w:rPr>
        <w:t>50%</w:t>
      </w:r>
      <w:r w:rsidRPr="00CC7B3D">
        <w:rPr>
          <w:rFonts w:ascii="Times New Roman" w:eastAsia="Times New Roman" w:hAnsi="Times New Roman" w:cs="Times New Roman"/>
          <w:bCs/>
          <w:sz w:val="24"/>
          <w:szCs w:val="24"/>
          <w:lang w:val="en-GB" w:eastAsia="bg-BG"/>
        </w:rPr>
        <w:t>;</w:t>
      </w:r>
      <w:proofErr w:type="gramEnd"/>
    </w:p>
    <w:p w14:paraId="4B505F2F" w14:textId="70373BEF" w:rsidR="00636E1A" w:rsidRPr="00CC7B3D" w:rsidRDefault="003308F2">
      <w:pPr>
        <w:numPr>
          <w:ilvl w:val="0"/>
          <w:numId w:val="32"/>
        </w:numPr>
        <w:tabs>
          <w:tab w:val="left" w:pos="180"/>
        </w:tabs>
        <w:spacing w:after="120" w:line="276" w:lineRule="auto"/>
        <w:contextualSpacing/>
        <w:jc w:val="both"/>
        <w:rPr>
          <w:rFonts w:ascii="Times New Roman" w:eastAsia="Times New Roman" w:hAnsi="Times New Roman" w:cs="Times New Roman"/>
          <w:bCs/>
          <w:sz w:val="24"/>
          <w:szCs w:val="24"/>
          <w:lang w:val="en-GB" w:eastAsia="bg-BG"/>
        </w:rPr>
      </w:pPr>
      <w:r w:rsidRPr="00CC7B3D">
        <w:rPr>
          <w:rFonts w:ascii="Times New Roman" w:eastAsia="Times New Roman" w:hAnsi="Times New Roman" w:cs="Times New Roman"/>
          <w:bCs/>
          <w:sz w:val="24"/>
          <w:szCs w:val="24"/>
          <w:lang w:val="en-GB" w:eastAsia="bg-BG"/>
        </w:rPr>
        <w:t xml:space="preserve">a period for payment of the price after </w:t>
      </w:r>
      <w:r w:rsidR="005A70AB" w:rsidRPr="00CC7B3D">
        <w:rPr>
          <w:rFonts w:ascii="Times New Roman" w:eastAsia="Times New Roman" w:hAnsi="Times New Roman" w:cs="Times New Roman"/>
          <w:bCs/>
          <w:sz w:val="24"/>
          <w:szCs w:val="24"/>
          <w:lang w:val="en-GB" w:eastAsia="bg-BG"/>
        </w:rPr>
        <w:t xml:space="preserve">a monthly </w:t>
      </w:r>
      <w:r w:rsidRPr="00CC7B3D">
        <w:rPr>
          <w:rFonts w:ascii="Times New Roman" w:eastAsia="Times New Roman" w:hAnsi="Times New Roman" w:cs="Times New Roman"/>
          <w:bCs/>
          <w:sz w:val="24"/>
          <w:szCs w:val="24"/>
          <w:lang w:val="en-GB" w:eastAsia="bg-BG"/>
        </w:rPr>
        <w:t>delivery</w:t>
      </w:r>
      <w:r w:rsidR="005A70AB" w:rsidRPr="00CC7B3D">
        <w:rPr>
          <w:rFonts w:ascii="Times New Roman" w:eastAsia="Times New Roman" w:hAnsi="Times New Roman" w:cs="Times New Roman"/>
          <w:bCs/>
          <w:sz w:val="24"/>
          <w:szCs w:val="24"/>
          <w:lang w:val="en-GB" w:eastAsia="bg-BG"/>
        </w:rPr>
        <w:t xml:space="preserve"> </w:t>
      </w:r>
      <w:r w:rsidR="006926C3">
        <w:rPr>
          <w:rFonts w:ascii="Times New Roman" w:eastAsia="Times New Roman" w:hAnsi="Times New Roman" w:cs="Times New Roman"/>
          <w:bCs/>
          <w:sz w:val="24"/>
          <w:szCs w:val="24"/>
          <w:lang w:val="en-GB" w:eastAsia="bg-BG"/>
        </w:rPr>
        <w:t>protocol</w:t>
      </w:r>
      <w:r w:rsidR="00EB6DA5" w:rsidRPr="00CC7B3D">
        <w:rPr>
          <w:rFonts w:ascii="Times New Roman" w:eastAsia="Times New Roman" w:hAnsi="Times New Roman" w:cs="Times New Roman"/>
          <w:bCs/>
          <w:sz w:val="24"/>
          <w:szCs w:val="24"/>
          <w:lang w:val="en-GB" w:eastAsia="bg-BG"/>
        </w:rPr>
        <w:t xml:space="preserve">, specified in days </w:t>
      </w:r>
      <w:r w:rsidR="005A70AB" w:rsidRPr="00CC7B3D">
        <w:rPr>
          <w:rFonts w:ascii="Times New Roman" w:eastAsia="Times New Roman" w:hAnsi="Times New Roman" w:cs="Times New Roman"/>
          <w:bCs/>
          <w:sz w:val="24"/>
          <w:szCs w:val="24"/>
          <w:lang w:val="en-GB" w:eastAsia="bg-BG"/>
        </w:rPr>
        <w:t>- not less than 10 days</w:t>
      </w:r>
      <w:r w:rsidR="00EB6DA5" w:rsidRPr="00CC7B3D">
        <w:rPr>
          <w:rFonts w:ascii="Times New Roman" w:eastAsia="Times New Roman" w:hAnsi="Times New Roman" w:cs="Times New Roman"/>
          <w:bCs/>
          <w:sz w:val="24"/>
          <w:szCs w:val="24"/>
          <w:lang w:val="en-GB" w:eastAsia="bg-BG"/>
        </w:rPr>
        <w:t>.</w:t>
      </w:r>
    </w:p>
    <w:p w14:paraId="094FCCDD" w14:textId="77777777" w:rsidR="0038224D" w:rsidRPr="00CC7B3D" w:rsidRDefault="0038224D" w:rsidP="0038224D">
      <w:pPr>
        <w:spacing w:after="0" w:line="240" w:lineRule="auto"/>
        <w:rPr>
          <w:rFonts w:ascii="Times New Roman" w:eastAsia="Calibri" w:hAnsi="Times New Roman" w:cs="Times New Roman"/>
          <w:i/>
          <w:iCs/>
          <w:sz w:val="24"/>
          <w:szCs w:val="24"/>
          <w:lang w:val="en-GB"/>
        </w:rPr>
      </w:pPr>
    </w:p>
    <w:bookmarkEnd w:id="4"/>
    <w:p w14:paraId="65605BEC" w14:textId="424F3C75" w:rsidR="00636E1A" w:rsidRPr="00CC7B3D" w:rsidRDefault="003308F2">
      <w:pPr>
        <w:pStyle w:val="ListParagraph"/>
        <w:numPr>
          <w:ilvl w:val="0"/>
          <w:numId w:val="8"/>
        </w:numPr>
        <w:rPr>
          <w:rFonts w:ascii="Times New Roman" w:eastAsia="Calibri" w:hAnsi="Times New Roman" w:cs="Times New Roman"/>
          <w:sz w:val="24"/>
          <w:szCs w:val="24"/>
          <w:lang w:val="en-GB"/>
        </w:rPr>
      </w:pPr>
      <w:r w:rsidRPr="00CC7B3D">
        <w:rPr>
          <w:rFonts w:ascii="Times New Roman" w:eastAsia="Calibri" w:hAnsi="Times New Roman" w:cs="Times New Roman"/>
          <w:b/>
          <w:bCs/>
          <w:sz w:val="24"/>
          <w:szCs w:val="24"/>
          <w:lang w:val="en-GB"/>
        </w:rPr>
        <w:t xml:space="preserve">Power of Attorney </w:t>
      </w:r>
      <w:r w:rsidRPr="00CC7B3D">
        <w:rPr>
          <w:rFonts w:ascii="Times New Roman" w:eastAsia="Calibri" w:hAnsi="Times New Roman" w:cs="Times New Roman"/>
          <w:sz w:val="24"/>
          <w:szCs w:val="24"/>
          <w:lang w:val="en-GB"/>
        </w:rPr>
        <w:t xml:space="preserve">- to be attached if the </w:t>
      </w:r>
      <w:r w:rsidR="00C12628">
        <w:rPr>
          <w:rFonts w:ascii="Times New Roman" w:eastAsia="Calibri" w:hAnsi="Times New Roman" w:cs="Times New Roman"/>
          <w:sz w:val="24"/>
          <w:szCs w:val="24"/>
          <w:lang w:val="en-GB"/>
        </w:rPr>
        <w:t>bid</w:t>
      </w:r>
      <w:r w:rsidRPr="00CC7B3D">
        <w:rPr>
          <w:rFonts w:ascii="Times New Roman" w:eastAsia="Calibri" w:hAnsi="Times New Roman" w:cs="Times New Roman"/>
          <w:sz w:val="24"/>
          <w:szCs w:val="24"/>
          <w:lang w:val="en-GB"/>
        </w:rPr>
        <w:t xml:space="preserve"> is signed by a </w:t>
      </w:r>
      <w:proofErr w:type="gramStart"/>
      <w:r w:rsidR="00C12628">
        <w:rPr>
          <w:rFonts w:ascii="Times New Roman" w:eastAsia="Calibri" w:hAnsi="Times New Roman" w:cs="Times New Roman"/>
          <w:sz w:val="24"/>
          <w:szCs w:val="24"/>
          <w:lang w:val="en-GB"/>
        </w:rPr>
        <w:t>proxy</w:t>
      </w:r>
      <w:r w:rsidRPr="00CC7B3D">
        <w:rPr>
          <w:rFonts w:ascii="Times New Roman" w:eastAsia="Calibri" w:hAnsi="Times New Roman" w:cs="Times New Roman"/>
          <w:sz w:val="24"/>
          <w:szCs w:val="24"/>
          <w:lang w:val="en-GB"/>
        </w:rPr>
        <w:t>;</w:t>
      </w:r>
      <w:proofErr w:type="gramEnd"/>
    </w:p>
    <w:p w14:paraId="2B8CFDC2" w14:textId="77777777" w:rsidR="004E3862" w:rsidRPr="00CC7B3D" w:rsidRDefault="004E3862" w:rsidP="004E3862">
      <w:pPr>
        <w:pStyle w:val="ListParagraph"/>
        <w:rPr>
          <w:rFonts w:ascii="Times New Roman" w:eastAsia="Calibri" w:hAnsi="Times New Roman" w:cs="Times New Roman"/>
          <w:sz w:val="24"/>
          <w:szCs w:val="24"/>
          <w:lang w:val="en-GB"/>
        </w:rPr>
      </w:pPr>
    </w:p>
    <w:p w14:paraId="3CB3625F" w14:textId="77777777" w:rsidR="00636E1A" w:rsidRPr="00CC7B3D" w:rsidRDefault="003308F2">
      <w:pPr>
        <w:tabs>
          <w:tab w:val="left" w:pos="993"/>
        </w:tabs>
        <w:spacing w:after="0"/>
        <w:ind w:firstLine="709"/>
        <w:jc w:val="both"/>
        <w:rPr>
          <w:rFonts w:ascii="Times New Roman" w:eastAsia="Calibri" w:hAnsi="Times New Roman" w:cs="Times New Roman"/>
          <w:b/>
          <w:bCs/>
          <w:sz w:val="24"/>
          <w:szCs w:val="24"/>
          <w:lang w:val="en-GB"/>
        </w:rPr>
      </w:pPr>
      <w:r w:rsidRPr="00CC7B3D">
        <w:rPr>
          <w:rFonts w:ascii="Times New Roman" w:eastAsia="Calibri" w:hAnsi="Times New Roman" w:cs="Times New Roman"/>
          <w:b/>
          <w:bCs/>
          <w:sz w:val="24"/>
          <w:szCs w:val="24"/>
          <w:lang w:val="en-GB"/>
        </w:rPr>
        <w:t xml:space="preserve">No </w:t>
      </w:r>
      <w:r w:rsidR="00856348" w:rsidRPr="00CC7B3D">
        <w:rPr>
          <w:rFonts w:ascii="Times New Roman" w:eastAsia="Calibri" w:hAnsi="Times New Roman" w:cs="Times New Roman"/>
          <w:b/>
          <w:bCs/>
          <w:sz w:val="24"/>
          <w:szCs w:val="24"/>
          <w:lang w:val="en-GB"/>
        </w:rPr>
        <w:t xml:space="preserve">participant will </w:t>
      </w:r>
      <w:r w:rsidR="00256CEE" w:rsidRPr="00CC7B3D">
        <w:rPr>
          <w:rFonts w:ascii="Times New Roman" w:eastAsia="Calibri" w:hAnsi="Times New Roman" w:cs="Times New Roman"/>
          <w:b/>
          <w:bCs/>
          <w:sz w:val="24"/>
          <w:szCs w:val="24"/>
          <w:lang w:val="en-GB"/>
        </w:rPr>
        <w:t xml:space="preserve">be admitted </w:t>
      </w:r>
      <w:r w:rsidRPr="00CC7B3D">
        <w:rPr>
          <w:rFonts w:ascii="Times New Roman" w:eastAsia="Calibri" w:hAnsi="Times New Roman" w:cs="Times New Roman"/>
          <w:b/>
          <w:bCs/>
          <w:sz w:val="24"/>
          <w:szCs w:val="24"/>
          <w:lang w:val="en-GB"/>
        </w:rPr>
        <w:t>for evaluation and ranking:</w:t>
      </w:r>
    </w:p>
    <w:p w14:paraId="48D1B718" w14:textId="0053077B" w:rsidR="00636E1A" w:rsidRPr="00CC7B3D" w:rsidRDefault="003308F2">
      <w:pPr>
        <w:numPr>
          <w:ilvl w:val="0"/>
          <w:numId w:val="21"/>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in the questionnaire of which there is insufficient </w:t>
      </w:r>
      <w:proofErr w:type="gramStart"/>
      <w:r w:rsidRPr="00CC7B3D">
        <w:rPr>
          <w:rFonts w:ascii="Times New Roman" w:eastAsia="Calibri" w:hAnsi="Times New Roman" w:cs="Times New Roman"/>
          <w:sz w:val="24"/>
          <w:szCs w:val="24"/>
          <w:lang w:val="en-GB"/>
        </w:rPr>
        <w:t>information</w:t>
      </w:r>
      <w:proofErr w:type="gramEnd"/>
      <w:r w:rsidRPr="00CC7B3D">
        <w:rPr>
          <w:rFonts w:ascii="Times New Roman" w:eastAsia="Calibri" w:hAnsi="Times New Roman" w:cs="Times New Roman"/>
          <w:sz w:val="24"/>
          <w:szCs w:val="24"/>
          <w:lang w:val="en-GB"/>
        </w:rPr>
        <w:t xml:space="preserve"> or the information indicates that </w:t>
      </w:r>
      <w:r w:rsidR="00BD1BA8">
        <w:rPr>
          <w:rFonts w:ascii="Times New Roman" w:eastAsia="Calibri" w:hAnsi="Times New Roman" w:cs="Times New Roman"/>
          <w:sz w:val="24"/>
          <w:szCs w:val="24"/>
          <w:lang w:val="en-GB"/>
        </w:rPr>
        <w:t>it</w:t>
      </w:r>
      <w:r w:rsidRPr="00CC7B3D">
        <w:rPr>
          <w:rFonts w:ascii="Times New Roman" w:eastAsia="Calibri" w:hAnsi="Times New Roman" w:cs="Times New Roman"/>
          <w:sz w:val="24"/>
          <w:szCs w:val="24"/>
          <w:lang w:val="en-GB"/>
        </w:rPr>
        <w:t xml:space="preserve"> does not meet the requirements for participation in the procedure.</w:t>
      </w:r>
    </w:p>
    <w:p w14:paraId="3069F2BB" w14:textId="77777777" w:rsidR="00636E1A" w:rsidRPr="00CC7B3D" w:rsidRDefault="003308F2">
      <w:pPr>
        <w:pStyle w:val="ListParagraph"/>
        <w:numPr>
          <w:ilvl w:val="1"/>
          <w:numId w:val="25"/>
        </w:numPr>
        <w:tabs>
          <w:tab w:val="left" w:pos="993"/>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submitted a bid and/or password after the deadline set out in Section VI of these Terms and </w:t>
      </w:r>
      <w:proofErr w:type="gramStart"/>
      <w:r w:rsidRPr="00CC7B3D">
        <w:rPr>
          <w:rFonts w:ascii="Times New Roman" w:eastAsia="Calibri" w:hAnsi="Times New Roman" w:cs="Times New Roman"/>
          <w:sz w:val="24"/>
          <w:szCs w:val="24"/>
          <w:lang w:val="en-GB"/>
        </w:rPr>
        <w:t>Conditions;</w:t>
      </w:r>
      <w:proofErr w:type="gramEnd"/>
    </w:p>
    <w:p w14:paraId="6B91AFB2" w14:textId="77777777" w:rsidR="00636E1A" w:rsidRPr="00CC7B3D" w:rsidRDefault="003308F2">
      <w:pPr>
        <w:pStyle w:val="ListParagraph"/>
        <w:numPr>
          <w:ilvl w:val="1"/>
          <w:numId w:val="25"/>
        </w:numPr>
        <w:tabs>
          <w:tab w:val="left" w:pos="993"/>
        </w:tabs>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has submitted </w:t>
      </w:r>
      <w:r w:rsidR="00ED02DF" w:rsidRPr="00CC7B3D">
        <w:rPr>
          <w:rFonts w:ascii="Times New Roman" w:eastAsia="Calibri" w:hAnsi="Times New Roman" w:cs="Times New Roman"/>
          <w:sz w:val="24"/>
          <w:szCs w:val="24"/>
          <w:lang w:val="en-GB"/>
        </w:rPr>
        <w:t xml:space="preserve">a tender the content of which does not comply with the above mandatory requirements. </w:t>
      </w:r>
    </w:p>
    <w:p w14:paraId="7D893F52" w14:textId="77777777" w:rsidR="005D3B37" w:rsidRPr="00CC7B3D" w:rsidRDefault="005D3B37" w:rsidP="00224014">
      <w:pPr>
        <w:tabs>
          <w:tab w:val="left" w:pos="993"/>
        </w:tabs>
        <w:spacing w:after="0"/>
        <w:ind w:firstLine="709"/>
        <w:jc w:val="both"/>
        <w:rPr>
          <w:rFonts w:ascii="Times New Roman" w:eastAsia="Calibri" w:hAnsi="Times New Roman" w:cs="Times New Roman"/>
          <w:sz w:val="24"/>
          <w:szCs w:val="24"/>
          <w:lang w:val="en-GB"/>
        </w:rPr>
      </w:pPr>
    </w:p>
    <w:p w14:paraId="4F0E2F9B" w14:textId="77777777" w:rsidR="00636E1A" w:rsidRPr="00CC7B3D" w:rsidRDefault="003308F2">
      <w:pPr>
        <w:tabs>
          <w:tab w:val="left" w:pos="993"/>
        </w:tabs>
        <w:ind w:firstLine="709"/>
        <w:jc w:val="both"/>
        <w:rPr>
          <w:rFonts w:ascii="Times New Roman" w:eastAsia="Calibri" w:hAnsi="Times New Roman" w:cs="Times New Roman"/>
          <w:b/>
          <w:bCs/>
          <w:sz w:val="24"/>
          <w:szCs w:val="24"/>
          <w:u w:val="single"/>
          <w:lang w:val="en-GB"/>
        </w:rPr>
      </w:pPr>
      <w:r w:rsidRPr="00CC7B3D">
        <w:rPr>
          <w:rFonts w:ascii="Times New Roman" w:eastAsia="Calibri" w:hAnsi="Times New Roman" w:cs="Times New Roman"/>
          <w:b/>
          <w:bCs/>
          <w:sz w:val="24"/>
          <w:szCs w:val="24"/>
          <w:u w:val="single"/>
          <w:lang w:val="en-GB"/>
        </w:rPr>
        <w:t xml:space="preserve">Stage II Evaluation and ranking of </w:t>
      </w:r>
      <w:r w:rsidR="00FA293D" w:rsidRPr="00CC7B3D">
        <w:rPr>
          <w:rFonts w:ascii="Times New Roman" w:eastAsia="Calibri" w:hAnsi="Times New Roman" w:cs="Times New Roman"/>
          <w:b/>
          <w:bCs/>
          <w:sz w:val="24"/>
          <w:szCs w:val="24"/>
          <w:u w:val="single"/>
          <w:lang w:val="en-GB"/>
        </w:rPr>
        <w:t xml:space="preserve">initial binding </w:t>
      </w:r>
      <w:r w:rsidRPr="00CC7B3D">
        <w:rPr>
          <w:rFonts w:ascii="Times New Roman" w:eastAsia="Calibri" w:hAnsi="Times New Roman" w:cs="Times New Roman"/>
          <w:b/>
          <w:bCs/>
          <w:sz w:val="24"/>
          <w:szCs w:val="24"/>
          <w:u w:val="single"/>
          <w:lang w:val="en-GB"/>
        </w:rPr>
        <w:t xml:space="preserve">offers </w:t>
      </w:r>
    </w:p>
    <w:p w14:paraId="6E453588" w14:textId="2BB2F441" w:rsidR="00636E1A" w:rsidRPr="00CC7B3D" w:rsidRDefault="003308F2">
      <w:pPr>
        <w:tabs>
          <w:tab w:val="left" w:pos="426"/>
        </w:tabs>
        <w:ind w:firstLine="709"/>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The bids received will be opened</w:t>
      </w:r>
      <w:bookmarkStart w:id="5" w:name="_Hlk114475075"/>
      <w:r w:rsidRPr="00CC7B3D">
        <w:rPr>
          <w:rFonts w:ascii="Times New Roman" w:eastAsia="Calibri" w:hAnsi="Times New Roman" w:cs="Times New Roman"/>
          <w:sz w:val="24"/>
          <w:szCs w:val="24"/>
          <w:lang w:val="en-GB"/>
        </w:rPr>
        <w:t xml:space="preserve"> by the committee appointed by order of the Executive Director of </w:t>
      </w:r>
      <w:proofErr w:type="spellStart"/>
      <w:r w:rsidR="00EB0350" w:rsidRPr="00CC7B3D">
        <w:rPr>
          <w:rFonts w:ascii="Times New Roman" w:eastAsia="Calibri" w:hAnsi="Times New Roman" w:cs="Times New Roman"/>
          <w:sz w:val="24"/>
          <w:szCs w:val="24"/>
          <w:lang w:val="en-GB"/>
        </w:rPr>
        <w:t>Bulgargaz</w:t>
      </w:r>
      <w:proofErr w:type="spellEnd"/>
      <w:r w:rsidRPr="00CC7B3D">
        <w:rPr>
          <w:rFonts w:ascii="Times New Roman" w:eastAsia="Calibri" w:hAnsi="Times New Roman" w:cs="Times New Roman"/>
          <w:sz w:val="24"/>
          <w:szCs w:val="24"/>
          <w:lang w:val="en-GB"/>
        </w:rPr>
        <w:t xml:space="preserve"> EAD</w:t>
      </w:r>
      <w:bookmarkEnd w:id="5"/>
      <w:r w:rsidRPr="00CC7B3D">
        <w:rPr>
          <w:rFonts w:ascii="Times New Roman" w:eastAsia="Calibri" w:hAnsi="Times New Roman" w:cs="Times New Roman"/>
          <w:sz w:val="24"/>
          <w:szCs w:val="24"/>
          <w:lang w:val="en-GB"/>
        </w:rPr>
        <w:t xml:space="preserve"> at 12:00, </w:t>
      </w:r>
      <w:r w:rsidR="00962917"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on </w:t>
      </w:r>
      <w:r w:rsidR="00BA0888">
        <w:rPr>
          <w:rFonts w:ascii="Times New Roman" w:eastAsia="Calibri" w:hAnsi="Times New Roman" w:cs="Times New Roman"/>
          <w:sz w:val="24"/>
          <w:szCs w:val="24"/>
          <w:lang w:val="bg-BG"/>
        </w:rPr>
        <w:t>12</w:t>
      </w:r>
      <w:r w:rsidR="00CC7170" w:rsidRPr="00CC7170">
        <w:rPr>
          <w:rFonts w:ascii="Times New Roman" w:eastAsia="Calibri" w:hAnsi="Times New Roman" w:cs="Times New Roman"/>
          <w:bCs/>
          <w:sz w:val="24"/>
          <w:szCs w:val="24"/>
          <w:lang w:val="en-GB"/>
        </w:rPr>
        <w:t xml:space="preserve"> </w:t>
      </w:r>
      <w:r w:rsidR="00CC7170" w:rsidRPr="00C67A0C">
        <w:rPr>
          <w:rFonts w:ascii="Times New Roman" w:eastAsia="Calibri" w:hAnsi="Times New Roman" w:cs="Times New Roman"/>
          <w:bCs/>
          <w:sz w:val="24"/>
          <w:szCs w:val="24"/>
          <w:lang w:val="en-GB"/>
        </w:rPr>
        <w:t>October</w:t>
      </w:r>
      <w:r w:rsidR="00CC7170">
        <w:rPr>
          <w:rFonts w:eastAsia="Calibri"/>
          <w:lang w:val="en-GB"/>
        </w:rPr>
        <w:t xml:space="preserve"> </w:t>
      </w:r>
      <w:r w:rsidRPr="00CC7B3D">
        <w:rPr>
          <w:rFonts w:ascii="Times New Roman" w:eastAsia="Calibri" w:hAnsi="Times New Roman" w:cs="Times New Roman"/>
          <w:sz w:val="24"/>
          <w:szCs w:val="24"/>
          <w:lang w:val="en-GB"/>
        </w:rPr>
        <w:t>2022.</w:t>
      </w:r>
    </w:p>
    <w:p w14:paraId="702395A5" w14:textId="5AECAA97" w:rsidR="00636E1A" w:rsidRPr="00CC7B3D" w:rsidRDefault="003308F2">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ab/>
        <w:t xml:space="preserve">By </w:t>
      </w:r>
      <w:r w:rsidR="00FA2221" w:rsidRPr="00CC7B3D">
        <w:rPr>
          <w:rFonts w:ascii="Times New Roman" w:eastAsia="Calibri" w:hAnsi="Times New Roman" w:cs="Times New Roman"/>
          <w:sz w:val="24"/>
          <w:szCs w:val="24"/>
          <w:lang w:val="en-GB"/>
        </w:rPr>
        <w:t>17:00</w:t>
      </w:r>
      <w:r w:rsidR="00FA2221" w:rsidRPr="00CC7B3D">
        <w:rPr>
          <w:rFonts w:ascii="Times New Roman" w:eastAsia="Calibri" w:hAnsi="Times New Roman" w:cs="Times New Roman"/>
          <w:color w:val="222222"/>
          <w:sz w:val="24"/>
          <w:szCs w:val="24"/>
          <w:lang w:val="en-GB"/>
        </w:rPr>
        <w:t xml:space="preserve">. </w:t>
      </w:r>
      <w:r w:rsidR="00962917" w:rsidRPr="00CC7B3D">
        <w:rPr>
          <w:rFonts w:ascii="Times New Roman" w:eastAsia="Calibri" w:hAnsi="Times New Roman" w:cs="Times New Roman"/>
          <w:sz w:val="24"/>
          <w:szCs w:val="24"/>
          <w:lang w:val="en-GB"/>
        </w:rPr>
        <w:t>Bulgarian time</w:t>
      </w:r>
      <w:r w:rsidR="00FA2221" w:rsidRPr="00CC7B3D">
        <w:rPr>
          <w:rFonts w:ascii="Times New Roman" w:eastAsia="Calibri" w:hAnsi="Times New Roman" w:cs="Times New Roman"/>
          <w:sz w:val="24"/>
          <w:szCs w:val="24"/>
          <w:lang w:val="en-GB"/>
        </w:rPr>
        <w:t xml:space="preserve">, </w:t>
      </w:r>
      <w:r w:rsidR="00FA2221" w:rsidRPr="00CC7B3D">
        <w:rPr>
          <w:rFonts w:ascii="Times New Roman" w:eastAsia="Calibri" w:hAnsi="Times New Roman" w:cs="Times New Roman"/>
          <w:color w:val="222222"/>
          <w:sz w:val="24"/>
          <w:szCs w:val="24"/>
          <w:lang w:val="en-GB"/>
        </w:rPr>
        <w:t xml:space="preserve">on </w:t>
      </w:r>
      <w:r w:rsidR="00BA0888">
        <w:rPr>
          <w:rFonts w:ascii="Times New Roman" w:eastAsia="Calibri" w:hAnsi="Times New Roman" w:cs="Times New Roman"/>
          <w:sz w:val="24"/>
          <w:szCs w:val="24"/>
          <w:lang w:val="bg-BG"/>
        </w:rPr>
        <w:t>13</w:t>
      </w:r>
      <w:r w:rsidR="00442344" w:rsidRPr="00442344">
        <w:rPr>
          <w:rFonts w:ascii="Times New Roman" w:eastAsia="Calibri" w:hAnsi="Times New Roman" w:cs="Times New Roman"/>
          <w:bCs/>
          <w:sz w:val="24"/>
          <w:szCs w:val="24"/>
          <w:lang w:val="en-GB"/>
        </w:rPr>
        <w:t xml:space="preserve"> </w:t>
      </w:r>
      <w:r w:rsidR="00442344" w:rsidRPr="00C67A0C">
        <w:rPr>
          <w:rFonts w:ascii="Times New Roman" w:eastAsia="Calibri" w:hAnsi="Times New Roman" w:cs="Times New Roman"/>
          <w:bCs/>
          <w:sz w:val="24"/>
          <w:szCs w:val="24"/>
          <w:lang w:val="en-GB"/>
        </w:rPr>
        <w:t>October</w:t>
      </w:r>
      <w:r w:rsidR="00442344">
        <w:rPr>
          <w:rFonts w:eastAsia="Calibri"/>
          <w:lang w:val="en-GB"/>
        </w:rPr>
        <w:t xml:space="preserve"> </w:t>
      </w:r>
      <w:r w:rsidR="00FA2221" w:rsidRPr="00CC7B3D">
        <w:rPr>
          <w:rFonts w:ascii="Times New Roman" w:eastAsia="Calibri" w:hAnsi="Times New Roman" w:cs="Times New Roman"/>
          <w:sz w:val="24"/>
          <w:szCs w:val="24"/>
          <w:lang w:val="en-GB"/>
        </w:rPr>
        <w:t xml:space="preserve">2022, </w:t>
      </w:r>
      <w:proofErr w:type="spellStart"/>
      <w:r w:rsidR="00EB0350" w:rsidRPr="00CC7B3D">
        <w:rPr>
          <w:rFonts w:ascii="Times New Roman" w:eastAsia="Calibri" w:hAnsi="Times New Roman" w:cs="Times New Roman"/>
          <w:sz w:val="24"/>
          <w:szCs w:val="24"/>
          <w:lang w:val="en-GB"/>
        </w:rPr>
        <w:t>Bulgargaz</w:t>
      </w:r>
      <w:proofErr w:type="spellEnd"/>
      <w:r w:rsidRPr="00CC7B3D">
        <w:rPr>
          <w:rFonts w:ascii="Times New Roman" w:eastAsia="Calibri" w:hAnsi="Times New Roman" w:cs="Times New Roman"/>
          <w:sz w:val="24"/>
          <w:szCs w:val="24"/>
          <w:lang w:val="en-GB"/>
        </w:rPr>
        <w:t xml:space="preserve"> EAD will inform the participants not admitted </w:t>
      </w:r>
      <w:r w:rsidR="00623CB9" w:rsidRPr="00CC7B3D">
        <w:rPr>
          <w:rFonts w:ascii="Times New Roman" w:eastAsia="Calibri" w:hAnsi="Times New Roman" w:cs="Times New Roman"/>
          <w:sz w:val="24"/>
          <w:szCs w:val="24"/>
          <w:lang w:val="en-GB"/>
        </w:rPr>
        <w:t xml:space="preserve">to </w:t>
      </w:r>
      <w:r w:rsidR="00A955DF" w:rsidRPr="00CC7B3D">
        <w:rPr>
          <w:rFonts w:ascii="Times New Roman" w:eastAsia="Calibri" w:hAnsi="Times New Roman" w:cs="Times New Roman"/>
          <w:sz w:val="24"/>
          <w:szCs w:val="24"/>
          <w:lang w:val="en-GB"/>
        </w:rPr>
        <w:t xml:space="preserve">Stage III of </w:t>
      </w:r>
      <w:r w:rsidR="00F044C8" w:rsidRPr="00CC7B3D">
        <w:rPr>
          <w:rFonts w:ascii="Times New Roman" w:eastAsia="Calibri" w:hAnsi="Times New Roman" w:cs="Times New Roman"/>
          <w:sz w:val="24"/>
          <w:szCs w:val="24"/>
          <w:lang w:val="en-GB"/>
        </w:rPr>
        <w:t xml:space="preserve">the </w:t>
      </w:r>
      <w:r w:rsidR="00153D93" w:rsidRPr="00CC7B3D">
        <w:rPr>
          <w:rFonts w:ascii="Times New Roman" w:eastAsia="Calibri" w:hAnsi="Times New Roman" w:cs="Times New Roman"/>
          <w:sz w:val="24"/>
          <w:szCs w:val="24"/>
          <w:lang w:val="en-GB"/>
        </w:rPr>
        <w:t xml:space="preserve">tender </w:t>
      </w:r>
      <w:r w:rsidR="00F044C8" w:rsidRPr="00CC7B3D">
        <w:rPr>
          <w:rFonts w:ascii="Times New Roman" w:eastAsia="Calibri" w:hAnsi="Times New Roman" w:cs="Times New Roman"/>
          <w:sz w:val="24"/>
          <w:szCs w:val="24"/>
          <w:lang w:val="en-GB"/>
        </w:rPr>
        <w:t xml:space="preserve">procedure </w:t>
      </w:r>
      <w:r w:rsidRPr="00CC7B3D">
        <w:rPr>
          <w:rFonts w:ascii="Times New Roman" w:eastAsia="Calibri" w:hAnsi="Times New Roman" w:cs="Times New Roman"/>
          <w:sz w:val="24"/>
          <w:szCs w:val="24"/>
          <w:lang w:val="en-GB"/>
        </w:rPr>
        <w:t xml:space="preserve">by individual letter via e-mail to the e-mail addresses indicated by them. </w:t>
      </w:r>
    </w:p>
    <w:p w14:paraId="139CBB3C" w14:textId="77777777" w:rsidR="00CB3EF1" w:rsidRPr="00CC7B3D" w:rsidRDefault="00CB3EF1" w:rsidP="000C12CF">
      <w:pPr>
        <w:spacing w:after="0" w:line="240" w:lineRule="auto"/>
        <w:ind w:firstLine="709"/>
        <w:jc w:val="both"/>
        <w:rPr>
          <w:rFonts w:ascii="Times New Roman" w:eastAsia="Calibri" w:hAnsi="Times New Roman" w:cs="Times New Roman"/>
          <w:sz w:val="24"/>
          <w:szCs w:val="24"/>
          <w:lang w:val="en-GB"/>
        </w:rPr>
      </w:pPr>
    </w:p>
    <w:p w14:paraId="2030C2DF" w14:textId="475FCE8C" w:rsidR="00636E1A" w:rsidRPr="00CC7B3D" w:rsidRDefault="003308F2">
      <w:pPr>
        <w:spacing w:line="240" w:lineRule="auto"/>
        <w:ind w:firstLine="709"/>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tenders will be evaluated and ranked by the Commission according to the </w:t>
      </w:r>
      <w:r w:rsidRPr="00CC7B3D">
        <w:rPr>
          <w:rFonts w:ascii="Times New Roman" w:eastAsia="Calibri" w:hAnsi="Times New Roman" w:cs="Times New Roman"/>
          <w:i/>
          <w:iCs/>
          <w:sz w:val="24"/>
          <w:szCs w:val="24"/>
          <w:lang w:val="en-GB"/>
        </w:rPr>
        <w:t xml:space="preserve">Methodology for Determining the </w:t>
      </w:r>
      <w:r w:rsidR="00C06F2D">
        <w:rPr>
          <w:rFonts w:ascii="Times New Roman" w:eastAsia="Calibri" w:hAnsi="Times New Roman" w:cs="Times New Roman"/>
          <w:i/>
          <w:iCs/>
          <w:sz w:val="24"/>
          <w:szCs w:val="24"/>
          <w:lang w:val="en-GB"/>
        </w:rPr>
        <w:t>Complex</w:t>
      </w:r>
      <w:r w:rsidRPr="00CC7B3D">
        <w:rPr>
          <w:rFonts w:ascii="Times New Roman" w:eastAsia="Calibri" w:hAnsi="Times New Roman" w:cs="Times New Roman"/>
          <w:i/>
          <w:iCs/>
          <w:sz w:val="24"/>
          <w:szCs w:val="24"/>
          <w:lang w:val="en-GB"/>
        </w:rPr>
        <w:t xml:space="preserve"> Evaluation of Tenders </w:t>
      </w:r>
      <w:r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i/>
          <w:iCs/>
          <w:sz w:val="24"/>
          <w:szCs w:val="24"/>
          <w:lang w:val="en-GB"/>
        </w:rPr>
        <w:t xml:space="preserve">Annex 3 </w:t>
      </w:r>
      <w:r w:rsidRPr="00CC7B3D">
        <w:rPr>
          <w:rFonts w:ascii="Times New Roman" w:eastAsia="Calibri" w:hAnsi="Times New Roman" w:cs="Times New Roman"/>
          <w:sz w:val="24"/>
          <w:szCs w:val="24"/>
          <w:lang w:val="en-GB"/>
        </w:rPr>
        <w:t>to these Terms and Conditions.</w:t>
      </w:r>
    </w:p>
    <w:p w14:paraId="09B09618" w14:textId="09419254" w:rsidR="00636E1A" w:rsidRPr="00CC7B3D" w:rsidRDefault="003308F2">
      <w:pPr>
        <w:spacing w:line="240" w:lineRule="auto"/>
        <w:ind w:firstLine="709"/>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lastRenderedPageBreak/>
        <w:t>By 17:00</w:t>
      </w:r>
      <w:r w:rsidR="00284E53">
        <w:rPr>
          <w:rFonts w:ascii="Times New Roman" w:eastAsia="Calibri" w:hAnsi="Times New Roman" w:cs="Times New Roman"/>
          <w:sz w:val="24"/>
          <w:szCs w:val="24"/>
          <w:lang w:val="en-GB"/>
        </w:rPr>
        <w:t xml:space="preserve"> hours</w:t>
      </w:r>
      <w:r w:rsidRPr="00CC7B3D">
        <w:rPr>
          <w:rFonts w:ascii="Times New Roman" w:eastAsia="Calibri" w:hAnsi="Times New Roman" w:cs="Times New Roman"/>
          <w:color w:val="222222"/>
          <w:sz w:val="24"/>
          <w:szCs w:val="24"/>
          <w:lang w:val="en-GB"/>
        </w:rPr>
        <w:t xml:space="preserve"> </w:t>
      </w:r>
      <w:r w:rsidRPr="00CC7B3D">
        <w:rPr>
          <w:rFonts w:ascii="Times New Roman" w:eastAsia="Calibri" w:hAnsi="Times New Roman" w:cs="Times New Roman"/>
          <w:sz w:val="24"/>
          <w:szCs w:val="24"/>
          <w:lang w:val="en-GB"/>
        </w:rPr>
        <w:t xml:space="preserve">Bulgarian time, </w:t>
      </w:r>
      <w:r w:rsidRPr="00CC7B3D">
        <w:rPr>
          <w:rFonts w:ascii="Times New Roman" w:eastAsia="Calibri" w:hAnsi="Times New Roman" w:cs="Times New Roman"/>
          <w:color w:val="222222"/>
          <w:sz w:val="24"/>
          <w:szCs w:val="24"/>
          <w:lang w:val="en-GB"/>
        </w:rPr>
        <w:t xml:space="preserve">on </w:t>
      </w:r>
      <w:r w:rsidR="00BA0888">
        <w:rPr>
          <w:rFonts w:ascii="Times New Roman" w:eastAsia="Calibri" w:hAnsi="Times New Roman" w:cs="Times New Roman"/>
          <w:sz w:val="24"/>
          <w:szCs w:val="24"/>
          <w:lang w:val="bg-BG"/>
        </w:rPr>
        <w:t>13</w:t>
      </w:r>
      <w:r w:rsidR="00442344">
        <w:rPr>
          <w:rFonts w:ascii="Times New Roman" w:eastAsia="Calibri" w:hAnsi="Times New Roman" w:cs="Times New Roman"/>
          <w:sz w:val="24"/>
          <w:szCs w:val="24"/>
          <w:lang w:val="en-GB"/>
        </w:rPr>
        <w:t xml:space="preserve"> </w:t>
      </w:r>
      <w:r w:rsidR="00442344" w:rsidRPr="00C67A0C">
        <w:rPr>
          <w:rFonts w:ascii="Times New Roman" w:eastAsia="Calibri" w:hAnsi="Times New Roman" w:cs="Times New Roman"/>
          <w:bCs/>
          <w:sz w:val="24"/>
          <w:szCs w:val="24"/>
          <w:lang w:val="en-GB"/>
        </w:rPr>
        <w:t>October</w:t>
      </w:r>
      <w:r w:rsidR="00442344">
        <w:rPr>
          <w:rFonts w:eastAsia="Calibri"/>
          <w:lang w:val="en-GB"/>
        </w:rPr>
        <w:t xml:space="preserve"> </w:t>
      </w:r>
      <w:r w:rsidRPr="00CC7B3D">
        <w:rPr>
          <w:rFonts w:ascii="Times New Roman" w:eastAsia="Calibri" w:hAnsi="Times New Roman" w:cs="Times New Roman"/>
          <w:sz w:val="24"/>
          <w:szCs w:val="24"/>
          <w:lang w:val="en-GB"/>
        </w:rPr>
        <w:t xml:space="preserve">2022, the first 5 (five) ranked bidders will be invited to negotiate a </w:t>
      </w:r>
      <w:r w:rsidRPr="00CC7B3D">
        <w:rPr>
          <w:rFonts w:ascii="Times New Roman" w:eastAsia="Calibri" w:hAnsi="Times New Roman" w:cs="Times New Roman"/>
          <w:i/>
          <w:sz w:val="24"/>
          <w:szCs w:val="24"/>
          <w:lang w:val="en-GB"/>
        </w:rPr>
        <w:t xml:space="preserve">draft Natural Gas Supply </w:t>
      </w:r>
      <w:r w:rsidRPr="00CC7B3D">
        <w:rPr>
          <w:rFonts w:ascii="Times New Roman" w:eastAsia="Calibri" w:hAnsi="Times New Roman" w:cs="Times New Roman"/>
          <w:i/>
          <w:iCs/>
          <w:sz w:val="24"/>
          <w:szCs w:val="24"/>
          <w:lang w:val="en-GB"/>
        </w:rPr>
        <w:t xml:space="preserve">Contract </w:t>
      </w:r>
      <w:r w:rsidR="006118AF" w:rsidRPr="00CC7B3D">
        <w:rPr>
          <w:rFonts w:ascii="Times New Roman" w:eastAsia="Calibri" w:hAnsi="Times New Roman" w:cs="Times New Roman"/>
          <w:sz w:val="24"/>
          <w:szCs w:val="24"/>
          <w:lang w:val="en-GB"/>
        </w:rPr>
        <w:t xml:space="preserve">- </w:t>
      </w:r>
      <w:r w:rsidR="006118AF" w:rsidRPr="00CC7B3D">
        <w:rPr>
          <w:rFonts w:ascii="Times New Roman" w:eastAsia="Calibri" w:hAnsi="Times New Roman" w:cs="Times New Roman"/>
          <w:i/>
          <w:iCs/>
          <w:sz w:val="24"/>
          <w:szCs w:val="24"/>
          <w:lang w:val="en-GB"/>
        </w:rPr>
        <w:t xml:space="preserve">Annex No. 4 </w:t>
      </w:r>
      <w:r w:rsidRPr="00CC7B3D">
        <w:rPr>
          <w:rFonts w:ascii="Times New Roman" w:eastAsia="Calibri" w:hAnsi="Times New Roman" w:cs="Times New Roman"/>
          <w:sz w:val="24"/>
          <w:szCs w:val="24"/>
          <w:lang w:val="en-GB"/>
        </w:rPr>
        <w:t xml:space="preserve">attached to this documentation, by individual letters to their e-mail addresses. The negotiations will take place in the period </w:t>
      </w:r>
      <w:r w:rsidR="00BA0888">
        <w:rPr>
          <w:rFonts w:ascii="Times New Roman" w:eastAsia="Calibri" w:hAnsi="Times New Roman" w:cs="Times New Roman"/>
          <w:sz w:val="24"/>
          <w:szCs w:val="24"/>
          <w:lang w:val="bg-BG"/>
        </w:rPr>
        <w:t>14</w:t>
      </w:r>
      <w:r w:rsidR="00284E53" w:rsidRPr="00284E53">
        <w:rPr>
          <w:rFonts w:ascii="Times New Roman" w:eastAsia="Calibri" w:hAnsi="Times New Roman" w:cs="Times New Roman"/>
          <w:bCs/>
          <w:sz w:val="24"/>
          <w:szCs w:val="24"/>
          <w:lang w:val="en-GB"/>
        </w:rPr>
        <w:t xml:space="preserve"> </w:t>
      </w:r>
      <w:r w:rsidR="00284E53" w:rsidRPr="00C67A0C">
        <w:rPr>
          <w:rFonts w:ascii="Times New Roman" w:eastAsia="Calibri" w:hAnsi="Times New Roman" w:cs="Times New Roman"/>
          <w:bCs/>
          <w:sz w:val="24"/>
          <w:szCs w:val="24"/>
          <w:lang w:val="en-GB"/>
        </w:rPr>
        <w:t>October</w:t>
      </w:r>
      <w:r w:rsidR="00284E53">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 xml:space="preserve">2022 - </w:t>
      </w:r>
      <w:r w:rsidR="00BA0888">
        <w:rPr>
          <w:rFonts w:ascii="Times New Roman" w:eastAsia="Calibri" w:hAnsi="Times New Roman" w:cs="Times New Roman"/>
          <w:sz w:val="24"/>
          <w:szCs w:val="24"/>
          <w:lang w:val="bg-BG"/>
        </w:rPr>
        <w:t>1</w:t>
      </w:r>
      <w:r w:rsidR="0036651C" w:rsidRPr="00CC7B3D">
        <w:rPr>
          <w:rFonts w:ascii="Times New Roman" w:eastAsia="Calibri" w:hAnsi="Times New Roman" w:cs="Times New Roman"/>
          <w:sz w:val="24"/>
          <w:szCs w:val="24"/>
          <w:lang w:val="en-GB"/>
        </w:rPr>
        <w:t>7</w:t>
      </w:r>
      <w:r w:rsidR="00284E53" w:rsidRPr="00284E53">
        <w:rPr>
          <w:rFonts w:ascii="Times New Roman" w:eastAsia="Calibri" w:hAnsi="Times New Roman" w:cs="Times New Roman"/>
          <w:bCs/>
          <w:sz w:val="24"/>
          <w:szCs w:val="24"/>
          <w:lang w:val="en-GB"/>
        </w:rPr>
        <w:t xml:space="preserve"> </w:t>
      </w:r>
      <w:r w:rsidR="00284E53" w:rsidRPr="00C67A0C">
        <w:rPr>
          <w:rFonts w:ascii="Times New Roman" w:eastAsia="Calibri" w:hAnsi="Times New Roman" w:cs="Times New Roman"/>
          <w:bCs/>
          <w:sz w:val="24"/>
          <w:szCs w:val="24"/>
          <w:lang w:val="en-GB"/>
        </w:rPr>
        <w:t>October</w:t>
      </w:r>
      <w:r w:rsidR="00BC5B7F">
        <w:rPr>
          <w:rFonts w:ascii="Times New Roman" w:eastAsia="Calibri" w:hAnsi="Times New Roman" w:cs="Times New Roman"/>
          <w:bCs/>
          <w:sz w:val="24"/>
          <w:szCs w:val="24"/>
          <w:lang w:val="en-GB"/>
        </w:rPr>
        <w:t xml:space="preserve"> </w:t>
      </w:r>
      <w:r w:rsidRPr="00CC7B3D">
        <w:rPr>
          <w:rFonts w:ascii="Times New Roman" w:eastAsia="Calibri" w:hAnsi="Times New Roman" w:cs="Times New Roman"/>
          <w:sz w:val="24"/>
          <w:szCs w:val="24"/>
          <w:lang w:val="en-GB"/>
        </w:rPr>
        <w:t>2022.</w:t>
      </w:r>
    </w:p>
    <w:p w14:paraId="567AC938" w14:textId="4866CAF7" w:rsidR="00636E1A" w:rsidRPr="00CC7B3D" w:rsidRDefault="003308F2">
      <w:pPr>
        <w:tabs>
          <w:tab w:val="left" w:pos="993"/>
        </w:tabs>
        <w:ind w:firstLine="709"/>
        <w:jc w:val="both"/>
        <w:rPr>
          <w:rFonts w:ascii="Times New Roman" w:eastAsia="Calibri" w:hAnsi="Times New Roman" w:cs="Times New Roman"/>
          <w:b/>
          <w:bCs/>
          <w:sz w:val="24"/>
          <w:szCs w:val="24"/>
          <w:u w:val="single"/>
          <w:lang w:val="en-GB"/>
        </w:rPr>
      </w:pPr>
      <w:r w:rsidRPr="00CC7B3D">
        <w:rPr>
          <w:rFonts w:ascii="Times New Roman" w:eastAsia="Calibri" w:hAnsi="Times New Roman" w:cs="Times New Roman"/>
          <w:b/>
          <w:bCs/>
          <w:sz w:val="24"/>
          <w:szCs w:val="24"/>
          <w:u w:val="single"/>
          <w:lang w:val="en-GB"/>
        </w:rPr>
        <w:t xml:space="preserve">Stage </w:t>
      </w:r>
      <w:r w:rsidR="005321BD" w:rsidRPr="00CC7B3D">
        <w:rPr>
          <w:rFonts w:ascii="Times New Roman" w:eastAsia="Calibri" w:hAnsi="Times New Roman" w:cs="Times New Roman"/>
          <w:b/>
          <w:bCs/>
          <w:sz w:val="24"/>
          <w:szCs w:val="24"/>
          <w:u w:val="single"/>
          <w:lang w:val="en-GB"/>
        </w:rPr>
        <w:t xml:space="preserve">III </w:t>
      </w:r>
      <w:r w:rsidRPr="00CC7B3D">
        <w:rPr>
          <w:rFonts w:ascii="Times New Roman" w:eastAsia="Calibri" w:hAnsi="Times New Roman" w:cs="Times New Roman"/>
          <w:b/>
          <w:bCs/>
          <w:sz w:val="24"/>
          <w:szCs w:val="24"/>
          <w:u w:val="single"/>
          <w:lang w:val="en-GB"/>
        </w:rPr>
        <w:t xml:space="preserve">Submission of final </w:t>
      </w:r>
      <w:r w:rsidR="00BD271D">
        <w:rPr>
          <w:rFonts w:ascii="Times New Roman" w:eastAsia="Calibri" w:hAnsi="Times New Roman" w:cs="Times New Roman"/>
          <w:b/>
          <w:bCs/>
          <w:sz w:val="24"/>
          <w:szCs w:val="24"/>
          <w:u w:val="single"/>
          <w:lang w:val="en-GB"/>
        </w:rPr>
        <w:t>bids</w:t>
      </w:r>
      <w:r w:rsidRPr="00CC7B3D">
        <w:rPr>
          <w:rFonts w:ascii="Times New Roman" w:eastAsia="Calibri" w:hAnsi="Times New Roman" w:cs="Times New Roman"/>
          <w:b/>
          <w:bCs/>
          <w:sz w:val="24"/>
          <w:szCs w:val="24"/>
          <w:u w:val="single"/>
          <w:lang w:val="en-GB"/>
        </w:rPr>
        <w:t xml:space="preserve"> </w:t>
      </w:r>
    </w:p>
    <w:p w14:paraId="3F865384" w14:textId="77777777" w:rsidR="00636E1A" w:rsidRPr="00CC7B3D" w:rsidRDefault="003308F2">
      <w:pPr>
        <w:spacing w:line="240" w:lineRule="auto"/>
        <w:ind w:firstLine="709"/>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After the conclusion of the negotiations, bidders </w:t>
      </w:r>
      <w:r w:rsidR="001440EA" w:rsidRPr="00CC7B3D">
        <w:rPr>
          <w:rFonts w:ascii="Times New Roman" w:eastAsia="Calibri" w:hAnsi="Times New Roman" w:cs="Times New Roman"/>
          <w:sz w:val="24"/>
          <w:szCs w:val="24"/>
          <w:lang w:val="en-GB"/>
        </w:rPr>
        <w:t xml:space="preserve">may submit final offers </w:t>
      </w:r>
      <w:r w:rsidR="002348B1" w:rsidRPr="00CC7B3D">
        <w:rPr>
          <w:rFonts w:ascii="Times New Roman" w:eastAsia="Calibri" w:hAnsi="Times New Roman" w:cs="Times New Roman"/>
          <w:sz w:val="24"/>
          <w:szCs w:val="24"/>
          <w:lang w:val="en-GB"/>
        </w:rPr>
        <w:t xml:space="preserve">in which </w:t>
      </w:r>
      <w:r w:rsidR="001440EA" w:rsidRPr="00CC7B3D">
        <w:rPr>
          <w:rFonts w:ascii="Times New Roman" w:eastAsia="Calibri" w:hAnsi="Times New Roman" w:cs="Times New Roman"/>
          <w:sz w:val="24"/>
          <w:szCs w:val="24"/>
          <w:lang w:val="en-GB"/>
        </w:rPr>
        <w:t xml:space="preserve">they may propose parameters different from those proposed in the initial binding offer or confirm the parameters initially proposed. If no final offer is submitted, the initial binding offer submitted will be considered final. </w:t>
      </w:r>
    </w:p>
    <w:p w14:paraId="1F3ED78E" w14:textId="4CFFE5A8" w:rsidR="00636E1A" w:rsidRPr="00CC7B3D" w:rsidRDefault="003308F2">
      <w:pPr>
        <w:tabs>
          <w:tab w:val="left" w:pos="426"/>
        </w:tabs>
        <w:spacing w:after="240" w:line="240" w:lineRule="auto"/>
        <w:ind w:firstLine="709"/>
        <w:jc w:val="both"/>
        <w:textAlignment w:val="baseline"/>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Bidders shall submit an electronically signed final </w:t>
      </w:r>
      <w:r w:rsidR="00CC3FEF" w:rsidRPr="00CC7B3D">
        <w:rPr>
          <w:rFonts w:ascii="Times New Roman" w:eastAsia="Calibri" w:hAnsi="Times New Roman" w:cs="Times New Roman"/>
          <w:i/>
          <w:iCs/>
          <w:sz w:val="24"/>
          <w:szCs w:val="24"/>
          <w:lang w:val="en-GB"/>
        </w:rPr>
        <w:t xml:space="preserve">Bid </w:t>
      </w:r>
      <w:r w:rsidRPr="00CC7B3D">
        <w:rPr>
          <w:rFonts w:ascii="Times New Roman" w:eastAsia="Calibri" w:hAnsi="Times New Roman" w:cs="Times New Roman"/>
          <w:i/>
          <w:iCs/>
          <w:sz w:val="24"/>
          <w:szCs w:val="24"/>
          <w:lang w:val="en-GB"/>
        </w:rPr>
        <w:t xml:space="preserve">in the format - Attachment No. 2 </w:t>
      </w:r>
      <w:r w:rsidRPr="00CC7B3D">
        <w:rPr>
          <w:rFonts w:ascii="Times New Roman" w:eastAsia="Calibri" w:hAnsi="Times New Roman" w:cs="Times New Roman"/>
          <w:sz w:val="24"/>
          <w:szCs w:val="24"/>
          <w:lang w:val="en-GB"/>
        </w:rPr>
        <w:t>to these Terms and Conditions, by e-mail to: tenders@bulgargaz.bg, in a password-protected archived format</w:t>
      </w:r>
      <w:r w:rsidR="00EE612C"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 xml:space="preserve">by 10:00 p.m., </w:t>
      </w:r>
      <w:r w:rsidR="00E9582F" w:rsidRPr="00CC7B3D">
        <w:rPr>
          <w:rFonts w:ascii="Times New Roman" w:eastAsia="Calibri" w:hAnsi="Times New Roman" w:cs="Times New Roman"/>
          <w:sz w:val="24"/>
          <w:szCs w:val="24"/>
          <w:lang w:val="en-GB"/>
        </w:rPr>
        <w:t xml:space="preserve">Bulgarian time </w:t>
      </w:r>
      <w:r w:rsidRPr="00CC7B3D">
        <w:rPr>
          <w:rFonts w:ascii="Times New Roman" w:eastAsia="Calibri" w:hAnsi="Times New Roman" w:cs="Times New Roman"/>
          <w:sz w:val="24"/>
          <w:szCs w:val="24"/>
          <w:lang w:val="en-GB"/>
        </w:rPr>
        <w:t xml:space="preserve">on </w:t>
      </w:r>
      <w:r w:rsidR="00A247E8" w:rsidRPr="00CC7B3D">
        <w:rPr>
          <w:rFonts w:ascii="Times New Roman" w:eastAsia="Calibri" w:hAnsi="Times New Roman" w:cs="Times New Roman"/>
          <w:sz w:val="24"/>
          <w:szCs w:val="24"/>
          <w:lang w:val="en-GB"/>
        </w:rPr>
        <w:t>1</w:t>
      </w:r>
      <w:r w:rsidR="00BA0888">
        <w:rPr>
          <w:rFonts w:ascii="Times New Roman" w:eastAsia="Calibri" w:hAnsi="Times New Roman" w:cs="Times New Roman"/>
          <w:sz w:val="24"/>
          <w:szCs w:val="24"/>
          <w:lang w:val="bg-BG"/>
        </w:rPr>
        <w:t>8</w:t>
      </w:r>
      <w:r w:rsidR="00646ABC" w:rsidRPr="00646ABC">
        <w:rPr>
          <w:rFonts w:ascii="Times New Roman" w:eastAsia="Calibri" w:hAnsi="Times New Roman" w:cs="Times New Roman"/>
          <w:bCs/>
          <w:sz w:val="24"/>
          <w:szCs w:val="24"/>
          <w:lang w:val="en-GB"/>
        </w:rPr>
        <w:t xml:space="preserve"> </w:t>
      </w:r>
      <w:r w:rsidR="00646ABC" w:rsidRPr="00C67A0C">
        <w:rPr>
          <w:rFonts w:ascii="Times New Roman" w:eastAsia="Calibri" w:hAnsi="Times New Roman" w:cs="Times New Roman"/>
          <w:bCs/>
          <w:sz w:val="24"/>
          <w:szCs w:val="24"/>
          <w:lang w:val="en-GB"/>
        </w:rPr>
        <w:t>October</w:t>
      </w:r>
      <w:r w:rsidR="00646ABC">
        <w:rPr>
          <w:rFonts w:ascii="Times New Roman" w:eastAsia="Calibri" w:hAnsi="Times New Roman" w:cs="Times New Roman"/>
          <w:sz w:val="24"/>
          <w:szCs w:val="24"/>
          <w:lang w:val="en-GB"/>
        </w:rPr>
        <w:t xml:space="preserve"> </w:t>
      </w:r>
      <w:r w:rsidR="000125BC" w:rsidRPr="00CC7B3D">
        <w:rPr>
          <w:rFonts w:ascii="Times New Roman" w:eastAsia="Calibri" w:hAnsi="Times New Roman" w:cs="Times New Roman"/>
          <w:sz w:val="24"/>
          <w:szCs w:val="24"/>
          <w:lang w:val="en-GB"/>
        </w:rPr>
        <w:t>2022</w:t>
      </w:r>
      <w:r w:rsidRPr="00CC7B3D">
        <w:rPr>
          <w:rFonts w:ascii="Times New Roman" w:eastAsia="Calibri" w:hAnsi="Times New Roman" w:cs="Times New Roman"/>
          <w:sz w:val="24"/>
          <w:szCs w:val="24"/>
          <w:lang w:val="en-GB"/>
        </w:rPr>
        <w:t xml:space="preserve">. </w:t>
      </w:r>
    </w:p>
    <w:p w14:paraId="48E02BF1" w14:textId="57ECC28C" w:rsidR="00636E1A" w:rsidRPr="00CC7B3D" w:rsidRDefault="003308F2">
      <w:pPr>
        <w:spacing w:after="0" w:line="240" w:lineRule="auto"/>
        <w:ind w:firstLine="720"/>
        <w:contextualSpacing/>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password should be sent by a separate e-mail to the same e-mail address no earlier than 9:00 a.m. and no later than 11:00 a.m., </w:t>
      </w:r>
      <w:r w:rsidR="00E9582F"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on </w:t>
      </w:r>
      <w:r w:rsidR="00A247E8" w:rsidRPr="00CC7B3D">
        <w:rPr>
          <w:rFonts w:ascii="Times New Roman" w:eastAsia="Calibri" w:hAnsi="Times New Roman" w:cs="Times New Roman"/>
          <w:sz w:val="24"/>
          <w:szCs w:val="24"/>
          <w:lang w:val="en-GB"/>
        </w:rPr>
        <w:t>1</w:t>
      </w:r>
      <w:r w:rsidR="00BA0888">
        <w:rPr>
          <w:rFonts w:ascii="Times New Roman" w:eastAsia="Calibri" w:hAnsi="Times New Roman" w:cs="Times New Roman"/>
          <w:sz w:val="24"/>
          <w:szCs w:val="24"/>
          <w:lang w:val="bg-BG"/>
        </w:rPr>
        <w:t>9</w:t>
      </w:r>
      <w:r w:rsidR="00776248" w:rsidRPr="00776248">
        <w:rPr>
          <w:rFonts w:ascii="Times New Roman" w:eastAsia="Calibri" w:hAnsi="Times New Roman" w:cs="Times New Roman"/>
          <w:bCs/>
          <w:sz w:val="24"/>
          <w:szCs w:val="24"/>
          <w:lang w:val="en-GB"/>
        </w:rPr>
        <w:t xml:space="preserve"> </w:t>
      </w:r>
      <w:r w:rsidR="00776248" w:rsidRPr="00C67A0C">
        <w:rPr>
          <w:rFonts w:ascii="Times New Roman" w:eastAsia="Calibri" w:hAnsi="Times New Roman" w:cs="Times New Roman"/>
          <w:bCs/>
          <w:sz w:val="24"/>
          <w:szCs w:val="24"/>
          <w:lang w:val="en-GB"/>
        </w:rPr>
        <w:t>October</w:t>
      </w:r>
      <w:r w:rsidR="00776248">
        <w:rPr>
          <w:rFonts w:ascii="Times New Roman" w:eastAsia="Calibri" w:hAnsi="Times New Roman" w:cs="Times New Roman"/>
          <w:sz w:val="24"/>
          <w:szCs w:val="24"/>
          <w:lang w:val="en-GB"/>
        </w:rPr>
        <w:t xml:space="preserve"> </w:t>
      </w:r>
      <w:r w:rsidR="005677A4" w:rsidRPr="00CC7B3D">
        <w:rPr>
          <w:rFonts w:ascii="Times New Roman" w:eastAsia="Calibri" w:hAnsi="Times New Roman" w:cs="Times New Roman"/>
          <w:sz w:val="24"/>
          <w:szCs w:val="24"/>
          <w:lang w:val="en-GB"/>
        </w:rPr>
        <w:t>2022</w:t>
      </w:r>
      <w:r w:rsidRPr="00CC7B3D">
        <w:rPr>
          <w:rFonts w:ascii="Times New Roman" w:eastAsia="Calibri" w:hAnsi="Times New Roman" w:cs="Times New Roman"/>
          <w:sz w:val="24"/>
          <w:szCs w:val="24"/>
          <w:lang w:val="en-GB"/>
        </w:rPr>
        <w:t>.</w:t>
      </w:r>
    </w:p>
    <w:p w14:paraId="2130EEF7" w14:textId="77777777" w:rsidR="001440EA" w:rsidRPr="00CC7B3D" w:rsidRDefault="001440EA" w:rsidP="001440EA">
      <w:pPr>
        <w:spacing w:after="0" w:line="240" w:lineRule="auto"/>
        <w:ind w:firstLine="720"/>
        <w:contextualSpacing/>
        <w:jc w:val="both"/>
        <w:rPr>
          <w:rFonts w:ascii="Times New Roman" w:eastAsia="Calibri" w:hAnsi="Times New Roman" w:cs="Times New Roman"/>
          <w:sz w:val="24"/>
          <w:szCs w:val="24"/>
          <w:lang w:val="en-GB"/>
        </w:rPr>
      </w:pPr>
    </w:p>
    <w:p w14:paraId="5B028FB8" w14:textId="4101BA91" w:rsidR="00636E1A" w:rsidRPr="00CC7B3D" w:rsidRDefault="003308F2">
      <w:pPr>
        <w:tabs>
          <w:tab w:val="left" w:pos="993"/>
        </w:tabs>
        <w:jc w:val="both"/>
        <w:rPr>
          <w:rFonts w:ascii="Times New Roman" w:eastAsia="Calibri" w:hAnsi="Times New Roman" w:cs="Times New Roman"/>
          <w:b/>
          <w:bCs/>
          <w:sz w:val="24"/>
          <w:szCs w:val="24"/>
          <w:u w:val="single"/>
          <w:lang w:val="en-GB"/>
        </w:rPr>
      </w:pPr>
      <w:r w:rsidRPr="00CC7B3D">
        <w:rPr>
          <w:rFonts w:ascii="Times New Roman" w:eastAsia="Calibri" w:hAnsi="Times New Roman" w:cs="Times New Roman"/>
          <w:b/>
          <w:bCs/>
          <w:sz w:val="24"/>
          <w:szCs w:val="24"/>
          <w:u w:val="single"/>
          <w:lang w:val="en-GB"/>
        </w:rPr>
        <w:t xml:space="preserve">Stage </w:t>
      </w:r>
      <w:r w:rsidR="005677A4" w:rsidRPr="00CC7B3D">
        <w:rPr>
          <w:rFonts w:ascii="Times New Roman" w:eastAsia="Calibri" w:hAnsi="Times New Roman" w:cs="Times New Roman"/>
          <w:b/>
          <w:bCs/>
          <w:sz w:val="24"/>
          <w:szCs w:val="24"/>
          <w:u w:val="single"/>
          <w:lang w:val="en-GB"/>
        </w:rPr>
        <w:t xml:space="preserve">IV </w:t>
      </w:r>
      <w:r w:rsidRPr="00CC7B3D">
        <w:rPr>
          <w:rFonts w:ascii="Times New Roman" w:eastAsia="Calibri" w:hAnsi="Times New Roman" w:cs="Times New Roman"/>
          <w:b/>
          <w:bCs/>
          <w:sz w:val="24"/>
          <w:szCs w:val="24"/>
          <w:u w:val="single"/>
          <w:lang w:val="en-GB"/>
        </w:rPr>
        <w:t xml:space="preserve">Evaluation and final ranking of </w:t>
      </w:r>
      <w:r w:rsidR="00F54100">
        <w:rPr>
          <w:rFonts w:ascii="Times New Roman" w:eastAsia="Calibri" w:hAnsi="Times New Roman" w:cs="Times New Roman"/>
          <w:b/>
          <w:bCs/>
          <w:sz w:val="24"/>
          <w:szCs w:val="24"/>
          <w:u w:val="single"/>
          <w:lang w:val="en-GB"/>
        </w:rPr>
        <w:t>bids</w:t>
      </w:r>
      <w:r w:rsidRPr="00CC7B3D">
        <w:rPr>
          <w:rFonts w:ascii="Times New Roman" w:eastAsia="Calibri" w:hAnsi="Times New Roman" w:cs="Times New Roman"/>
          <w:b/>
          <w:bCs/>
          <w:sz w:val="24"/>
          <w:szCs w:val="24"/>
          <w:u w:val="single"/>
          <w:lang w:val="en-GB"/>
        </w:rPr>
        <w:t xml:space="preserve"> </w:t>
      </w:r>
    </w:p>
    <w:p w14:paraId="0C507783" w14:textId="78CFF9C2" w:rsidR="00636E1A" w:rsidRPr="00CC7B3D" w:rsidRDefault="003308F2">
      <w:pPr>
        <w:shd w:val="clear" w:color="auto" w:fill="FFFFFF"/>
        <w:tabs>
          <w:tab w:val="left" w:pos="426"/>
        </w:tabs>
        <w:ind w:firstLine="426"/>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The final bids of the participants will be opened by the committee appointed by the order of the Executive Director of </w:t>
      </w:r>
      <w:proofErr w:type="spellStart"/>
      <w:r w:rsidR="00EB0350" w:rsidRPr="00CC7B3D">
        <w:rPr>
          <w:rFonts w:ascii="Times New Roman" w:eastAsia="Calibri" w:hAnsi="Times New Roman" w:cs="Times New Roman"/>
          <w:sz w:val="24"/>
          <w:szCs w:val="24"/>
          <w:lang w:val="en-GB"/>
        </w:rPr>
        <w:t>Bulgargaz</w:t>
      </w:r>
      <w:proofErr w:type="spellEnd"/>
      <w:r w:rsidRPr="00CC7B3D">
        <w:rPr>
          <w:rFonts w:ascii="Times New Roman" w:eastAsia="Calibri" w:hAnsi="Times New Roman" w:cs="Times New Roman"/>
          <w:sz w:val="24"/>
          <w:szCs w:val="24"/>
          <w:lang w:val="en-GB"/>
        </w:rPr>
        <w:t xml:space="preserve"> EAD at 12:00, </w:t>
      </w:r>
      <w:r w:rsidR="00E9582F"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on </w:t>
      </w:r>
      <w:r w:rsidR="00BA0888">
        <w:rPr>
          <w:rFonts w:ascii="Times New Roman" w:eastAsia="Calibri" w:hAnsi="Times New Roman" w:cs="Times New Roman"/>
          <w:sz w:val="24"/>
          <w:szCs w:val="24"/>
          <w:lang w:val="bg-BG"/>
        </w:rPr>
        <w:t>20</w:t>
      </w:r>
      <w:r w:rsidR="00F54100" w:rsidRPr="00F54100">
        <w:rPr>
          <w:rFonts w:ascii="Times New Roman" w:eastAsia="Calibri" w:hAnsi="Times New Roman" w:cs="Times New Roman"/>
          <w:bCs/>
          <w:sz w:val="24"/>
          <w:szCs w:val="24"/>
          <w:lang w:val="en-GB"/>
        </w:rPr>
        <w:t xml:space="preserve"> </w:t>
      </w:r>
      <w:r w:rsidR="00F54100" w:rsidRPr="00C67A0C">
        <w:rPr>
          <w:rFonts w:ascii="Times New Roman" w:eastAsia="Calibri" w:hAnsi="Times New Roman" w:cs="Times New Roman"/>
          <w:bCs/>
          <w:sz w:val="24"/>
          <w:szCs w:val="24"/>
          <w:lang w:val="en-GB"/>
        </w:rPr>
        <w:t>October</w:t>
      </w:r>
      <w:r w:rsidR="00F54100">
        <w:rPr>
          <w:rFonts w:ascii="Times New Roman" w:eastAsia="Calibri" w:hAnsi="Times New Roman" w:cs="Times New Roman"/>
          <w:sz w:val="24"/>
          <w:szCs w:val="24"/>
          <w:lang w:val="en-GB"/>
        </w:rPr>
        <w:t xml:space="preserve"> </w:t>
      </w:r>
      <w:r w:rsidR="005677A4" w:rsidRPr="00CC7B3D">
        <w:rPr>
          <w:rFonts w:ascii="Times New Roman" w:eastAsia="Calibri" w:hAnsi="Times New Roman" w:cs="Times New Roman"/>
          <w:sz w:val="24"/>
          <w:szCs w:val="24"/>
          <w:lang w:val="en-GB"/>
        </w:rPr>
        <w:t>2022</w:t>
      </w:r>
      <w:r w:rsidRPr="00CC7B3D">
        <w:rPr>
          <w:rFonts w:ascii="Times New Roman" w:eastAsia="Calibri" w:hAnsi="Times New Roman" w:cs="Times New Roman"/>
          <w:sz w:val="24"/>
          <w:szCs w:val="24"/>
          <w:lang w:val="en-GB"/>
        </w:rPr>
        <w:t>.</w:t>
      </w:r>
    </w:p>
    <w:p w14:paraId="0605A520" w14:textId="77777777" w:rsidR="00636E1A" w:rsidRPr="00CC7B3D" w:rsidRDefault="003308F2">
      <w:pPr>
        <w:tabs>
          <w:tab w:val="left" w:pos="426"/>
        </w:tabs>
        <w:spacing w:after="0"/>
        <w:ind w:firstLine="426"/>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 xml:space="preserve">A tenderer </w:t>
      </w:r>
      <w:r w:rsidR="00913289" w:rsidRPr="00CC7B3D">
        <w:rPr>
          <w:rFonts w:ascii="Times New Roman" w:eastAsia="Calibri" w:hAnsi="Times New Roman" w:cs="Times New Roman"/>
          <w:sz w:val="24"/>
          <w:szCs w:val="24"/>
          <w:lang w:val="en-GB"/>
        </w:rPr>
        <w:t xml:space="preserve">who </w:t>
      </w:r>
      <w:r w:rsidRPr="00CC7B3D">
        <w:rPr>
          <w:rFonts w:ascii="Times New Roman" w:eastAsia="Calibri" w:hAnsi="Times New Roman" w:cs="Times New Roman"/>
          <w:sz w:val="24"/>
          <w:szCs w:val="24"/>
          <w:lang w:val="en-GB"/>
        </w:rPr>
        <w:t>submits a tender whose content does not comply with the above mandatory requirements or a password that does not open the submitted tender will not be admitted to evaluation and ranking.</w:t>
      </w:r>
    </w:p>
    <w:p w14:paraId="526B5AF8" w14:textId="77777777" w:rsidR="00D759C5" w:rsidRPr="00CC7B3D" w:rsidRDefault="00D759C5" w:rsidP="0041575D">
      <w:pPr>
        <w:tabs>
          <w:tab w:val="left" w:pos="426"/>
          <w:tab w:val="left" w:pos="993"/>
        </w:tabs>
        <w:spacing w:after="0" w:line="240" w:lineRule="auto"/>
        <w:ind w:firstLine="426"/>
        <w:contextualSpacing/>
        <w:jc w:val="both"/>
        <w:rPr>
          <w:rFonts w:ascii="Times New Roman" w:eastAsia="Calibri" w:hAnsi="Times New Roman" w:cs="Times New Roman"/>
          <w:sz w:val="24"/>
          <w:szCs w:val="24"/>
          <w:lang w:val="en-GB"/>
        </w:rPr>
      </w:pPr>
    </w:p>
    <w:p w14:paraId="219C6982" w14:textId="6E6CBC4A" w:rsidR="00636E1A" w:rsidRPr="00CC7B3D" w:rsidRDefault="003308F2">
      <w:pPr>
        <w:tabs>
          <w:tab w:val="left" w:pos="426"/>
          <w:tab w:val="left" w:pos="993"/>
        </w:tabs>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ab/>
      </w:r>
      <w:r w:rsidR="00D759C5" w:rsidRPr="00CC7B3D">
        <w:rPr>
          <w:rFonts w:ascii="Times New Roman" w:eastAsia="Calibri" w:hAnsi="Times New Roman" w:cs="Times New Roman"/>
          <w:sz w:val="24"/>
          <w:szCs w:val="24"/>
          <w:lang w:val="en-GB"/>
        </w:rPr>
        <w:t xml:space="preserve">If a </w:t>
      </w:r>
      <w:r w:rsidR="00221FF3" w:rsidRPr="00CC7B3D">
        <w:rPr>
          <w:rFonts w:ascii="Times New Roman" w:eastAsia="Calibri" w:hAnsi="Times New Roman" w:cs="Times New Roman"/>
          <w:sz w:val="24"/>
          <w:szCs w:val="24"/>
          <w:lang w:val="en-GB"/>
        </w:rPr>
        <w:t xml:space="preserve">tenderer's </w:t>
      </w:r>
      <w:r w:rsidR="00F54100">
        <w:rPr>
          <w:rFonts w:ascii="Times New Roman" w:eastAsia="Calibri" w:hAnsi="Times New Roman" w:cs="Times New Roman"/>
          <w:sz w:val="24"/>
          <w:szCs w:val="24"/>
          <w:lang w:val="en-GB"/>
        </w:rPr>
        <w:t>bid</w:t>
      </w:r>
      <w:r w:rsidR="00D759C5" w:rsidRPr="00CC7B3D">
        <w:rPr>
          <w:rFonts w:ascii="Times New Roman" w:eastAsia="Calibri" w:hAnsi="Times New Roman" w:cs="Times New Roman"/>
          <w:sz w:val="24"/>
          <w:szCs w:val="24"/>
          <w:lang w:val="en-GB"/>
        </w:rPr>
        <w:t xml:space="preserve"> </w:t>
      </w:r>
      <w:r w:rsidR="00913289" w:rsidRPr="00CC7B3D">
        <w:rPr>
          <w:rFonts w:ascii="Times New Roman" w:eastAsia="Calibri" w:hAnsi="Times New Roman" w:cs="Times New Roman"/>
          <w:sz w:val="24"/>
          <w:szCs w:val="24"/>
          <w:lang w:val="en-GB"/>
        </w:rPr>
        <w:t xml:space="preserve">and/or password </w:t>
      </w:r>
      <w:r w:rsidR="00221FF3" w:rsidRPr="00CC7B3D">
        <w:rPr>
          <w:rFonts w:ascii="Times New Roman" w:eastAsia="Calibri" w:hAnsi="Times New Roman" w:cs="Times New Roman"/>
          <w:sz w:val="24"/>
          <w:szCs w:val="24"/>
          <w:lang w:val="en-GB"/>
        </w:rPr>
        <w:t xml:space="preserve">is submitted after the deadline, the </w:t>
      </w:r>
      <w:r w:rsidR="00CC5CEF" w:rsidRPr="00CC7B3D">
        <w:rPr>
          <w:rFonts w:ascii="Times New Roman" w:eastAsia="Calibri" w:hAnsi="Times New Roman" w:cs="Times New Roman"/>
          <w:sz w:val="24"/>
          <w:szCs w:val="24"/>
          <w:lang w:val="en-GB"/>
        </w:rPr>
        <w:t xml:space="preserve">original binding tender submitted by the tenderer shall be </w:t>
      </w:r>
      <w:proofErr w:type="gramStart"/>
      <w:r w:rsidR="00CC5CEF" w:rsidRPr="00CC7B3D">
        <w:rPr>
          <w:rFonts w:ascii="Times New Roman" w:eastAsia="Calibri" w:hAnsi="Times New Roman" w:cs="Times New Roman"/>
          <w:sz w:val="24"/>
          <w:szCs w:val="24"/>
          <w:lang w:val="en-GB"/>
        </w:rPr>
        <w:t>taken into account</w:t>
      </w:r>
      <w:proofErr w:type="gramEnd"/>
      <w:r w:rsidR="00CC5CEF" w:rsidRPr="00CC7B3D">
        <w:rPr>
          <w:rFonts w:ascii="Times New Roman" w:eastAsia="Calibri" w:hAnsi="Times New Roman" w:cs="Times New Roman"/>
          <w:sz w:val="24"/>
          <w:szCs w:val="24"/>
          <w:lang w:val="en-GB"/>
        </w:rPr>
        <w:t xml:space="preserve"> in the evaluation and ranking of tenders.</w:t>
      </w:r>
    </w:p>
    <w:p w14:paraId="08887280" w14:textId="48B595E6" w:rsidR="00636E1A" w:rsidRPr="00CC7B3D" w:rsidRDefault="003308F2">
      <w:pPr>
        <w:tabs>
          <w:tab w:val="left" w:pos="426"/>
          <w:tab w:val="left" w:pos="993"/>
        </w:tabs>
        <w:spacing w:after="0" w:line="240" w:lineRule="auto"/>
        <w:contextualSpacing/>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ab/>
        <w:t>By 17:00</w:t>
      </w:r>
      <w:r w:rsidR="00F54100">
        <w:rPr>
          <w:rFonts w:ascii="Times New Roman" w:eastAsia="Calibri" w:hAnsi="Times New Roman" w:cs="Times New Roman"/>
          <w:sz w:val="24"/>
          <w:szCs w:val="24"/>
          <w:lang w:val="en-GB"/>
        </w:rPr>
        <w:t xml:space="preserve"> hours</w:t>
      </w:r>
      <w:r w:rsidRPr="00CC7B3D">
        <w:rPr>
          <w:rFonts w:ascii="Times New Roman" w:eastAsia="Calibri" w:hAnsi="Times New Roman" w:cs="Times New Roman"/>
          <w:color w:val="222222"/>
          <w:sz w:val="24"/>
          <w:szCs w:val="24"/>
          <w:lang w:val="en-GB"/>
        </w:rPr>
        <w:t xml:space="preserve">, </w:t>
      </w:r>
      <w:r w:rsidR="00E9582F"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color w:val="222222"/>
          <w:sz w:val="24"/>
          <w:szCs w:val="24"/>
          <w:lang w:val="en-GB"/>
        </w:rPr>
        <w:t xml:space="preserve">on </w:t>
      </w:r>
      <w:r w:rsidR="00BA0888">
        <w:rPr>
          <w:rFonts w:ascii="Times New Roman" w:eastAsia="Calibri" w:hAnsi="Times New Roman" w:cs="Times New Roman"/>
          <w:sz w:val="24"/>
          <w:szCs w:val="24"/>
          <w:lang w:val="bg-BG"/>
        </w:rPr>
        <w:t>20</w:t>
      </w:r>
      <w:r w:rsidR="00F54100" w:rsidRPr="00F54100">
        <w:rPr>
          <w:rFonts w:ascii="Times New Roman" w:eastAsia="Calibri" w:hAnsi="Times New Roman" w:cs="Times New Roman"/>
          <w:bCs/>
          <w:sz w:val="24"/>
          <w:szCs w:val="24"/>
          <w:lang w:val="en-GB"/>
        </w:rPr>
        <w:t xml:space="preserve"> </w:t>
      </w:r>
      <w:r w:rsidR="00F54100" w:rsidRPr="00C67A0C">
        <w:rPr>
          <w:rFonts w:ascii="Times New Roman" w:eastAsia="Calibri" w:hAnsi="Times New Roman" w:cs="Times New Roman"/>
          <w:bCs/>
          <w:sz w:val="24"/>
          <w:szCs w:val="24"/>
          <w:lang w:val="en-GB"/>
        </w:rPr>
        <w:t>October</w:t>
      </w:r>
      <w:r w:rsidR="00F54100">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 xml:space="preserve">2022 </w:t>
      </w:r>
      <w:proofErr w:type="spellStart"/>
      <w:r w:rsidR="00EB0350" w:rsidRPr="00CC7B3D">
        <w:rPr>
          <w:rFonts w:ascii="Times New Roman" w:eastAsia="Calibri" w:hAnsi="Times New Roman" w:cs="Times New Roman"/>
          <w:sz w:val="24"/>
          <w:szCs w:val="24"/>
          <w:lang w:val="en-GB"/>
        </w:rPr>
        <w:t>Bulgargaz</w:t>
      </w:r>
      <w:proofErr w:type="spellEnd"/>
      <w:r w:rsidRPr="00CC7B3D">
        <w:rPr>
          <w:rFonts w:ascii="Times New Roman" w:eastAsia="Calibri" w:hAnsi="Times New Roman" w:cs="Times New Roman"/>
          <w:sz w:val="24"/>
          <w:szCs w:val="24"/>
          <w:lang w:val="en-GB"/>
        </w:rPr>
        <w:t xml:space="preserve"> EAD will inform the participants not admitted to evaluation and ranking by individual e-mail to the e-mail addresses they have indicated.</w:t>
      </w:r>
    </w:p>
    <w:p w14:paraId="4E368496" w14:textId="77777777" w:rsidR="00E733BF" w:rsidRPr="00CC7B3D" w:rsidRDefault="00E733BF" w:rsidP="005321BD">
      <w:pPr>
        <w:tabs>
          <w:tab w:val="left" w:pos="426"/>
          <w:tab w:val="left" w:pos="993"/>
        </w:tabs>
        <w:spacing w:after="0" w:line="240" w:lineRule="auto"/>
        <w:contextualSpacing/>
        <w:jc w:val="both"/>
        <w:rPr>
          <w:rFonts w:ascii="Times New Roman" w:eastAsia="Calibri" w:hAnsi="Times New Roman" w:cs="Times New Roman"/>
          <w:sz w:val="24"/>
          <w:szCs w:val="24"/>
          <w:lang w:val="en-GB"/>
        </w:rPr>
      </w:pPr>
    </w:p>
    <w:p w14:paraId="759D5CE8" w14:textId="12C9F627" w:rsidR="00636E1A" w:rsidRPr="00CC7B3D" w:rsidRDefault="003308F2">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CC7B3D">
        <w:rPr>
          <w:rFonts w:ascii="Times New Roman" w:eastAsia="Calibri" w:hAnsi="Times New Roman" w:cs="Times New Roman"/>
          <w:sz w:val="24"/>
          <w:szCs w:val="24"/>
          <w:lang w:val="en-GB"/>
        </w:rPr>
        <w:tab/>
      </w:r>
      <w:r w:rsidRPr="00CC7B3D">
        <w:rPr>
          <w:rFonts w:ascii="Times New Roman" w:eastAsia="Calibri" w:hAnsi="Times New Roman" w:cs="Times New Roman"/>
          <w:sz w:val="24"/>
          <w:szCs w:val="24"/>
          <w:lang w:val="en-GB"/>
        </w:rPr>
        <w:tab/>
        <w:t xml:space="preserve">The final </w:t>
      </w:r>
      <w:r w:rsidR="00765271">
        <w:rPr>
          <w:rFonts w:ascii="Times New Roman" w:eastAsia="Calibri" w:hAnsi="Times New Roman" w:cs="Times New Roman"/>
          <w:sz w:val="24"/>
          <w:szCs w:val="24"/>
          <w:lang w:val="en-GB"/>
        </w:rPr>
        <w:t>bids</w:t>
      </w:r>
      <w:r w:rsidRPr="00CC7B3D">
        <w:rPr>
          <w:rFonts w:ascii="Times New Roman" w:eastAsia="Calibri" w:hAnsi="Times New Roman" w:cs="Times New Roman"/>
          <w:sz w:val="24"/>
          <w:szCs w:val="24"/>
          <w:lang w:val="en-GB"/>
        </w:rPr>
        <w:t xml:space="preserve"> will be evaluated and ranked by the Committee according to the </w:t>
      </w:r>
      <w:r w:rsidRPr="00CC7B3D">
        <w:rPr>
          <w:rFonts w:ascii="Times New Roman" w:eastAsia="Calibri" w:hAnsi="Times New Roman" w:cs="Times New Roman"/>
          <w:i/>
          <w:iCs/>
          <w:sz w:val="24"/>
          <w:szCs w:val="24"/>
          <w:lang w:val="en-GB"/>
        </w:rPr>
        <w:t xml:space="preserve">Methodology for Determining the </w:t>
      </w:r>
      <w:r w:rsidR="00C06F2D">
        <w:rPr>
          <w:rFonts w:ascii="Times New Roman" w:eastAsia="Calibri" w:hAnsi="Times New Roman" w:cs="Times New Roman"/>
          <w:i/>
          <w:iCs/>
          <w:sz w:val="24"/>
          <w:szCs w:val="24"/>
          <w:lang w:val="en-GB"/>
        </w:rPr>
        <w:t>Complex</w:t>
      </w:r>
      <w:r w:rsidRPr="00CC7B3D">
        <w:rPr>
          <w:rFonts w:ascii="Times New Roman" w:eastAsia="Calibri" w:hAnsi="Times New Roman" w:cs="Times New Roman"/>
          <w:i/>
          <w:iCs/>
          <w:sz w:val="24"/>
          <w:szCs w:val="24"/>
          <w:lang w:val="en-GB"/>
        </w:rPr>
        <w:t xml:space="preserve"> Evaluation of Tenders </w:t>
      </w:r>
      <w:r w:rsidR="00E9582F"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i/>
          <w:iCs/>
          <w:sz w:val="24"/>
          <w:szCs w:val="24"/>
          <w:lang w:val="en-GB"/>
        </w:rPr>
        <w:t xml:space="preserve">Annex 3 </w:t>
      </w:r>
      <w:r w:rsidRPr="00CC7B3D">
        <w:rPr>
          <w:rFonts w:ascii="Times New Roman" w:eastAsia="Calibri" w:hAnsi="Times New Roman" w:cs="Times New Roman"/>
          <w:sz w:val="24"/>
          <w:szCs w:val="24"/>
          <w:lang w:val="en-GB"/>
        </w:rPr>
        <w:t xml:space="preserve">to these Terms and Conditions. </w:t>
      </w:r>
    </w:p>
    <w:p w14:paraId="6ACDCA7E" w14:textId="77777777" w:rsidR="005321BD" w:rsidRPr="00CC7B3D" w:rsidRDefault="005321BD" w:rsidP="005321BD">
      <w:pPr>
        <w:spacing w:after="0" w:line="240" w:lineRule="auto"/>
        <w:ind w:firstLine="720"/>
        <w:jc w:val="both"/>
        <w:rPr>
          <w:rFonts w:ascii="Times New Roman" w:eastAsia="Calibri" w:hAnsi="Times New Roman" w:cs="Times New Roman"/>
          <w:sz w:val="24"/>
          <w:szCs w:val="24"/>
          <w:lang w:val="en-GB"/>
        </w:rPr>
      </w:pPr>
    </w:p>
    <w:p w14:paraId="31022A44" w14:textId="203D5C87" w:rsidR="00636E1A" w:rsidRPr="00CC7B3D" w:rsidRDefault="003308F2">
      <w:pPr>
        <w:spacing w:after="0" w:line="240" w:lineRule="auto"/>
        <w:ind w:firstLine="720"/>
        <w:jc w:val="both"/>
        <w:rPr>
          <w:rFonts w:ascii="Times New Roman" w:eastAsia="Calibri" w:hAnsi="Times New Roman" w:cs="Times New Roman"/>
          <w:b/>
          <w:bCs/>
          <w:sz w:val="24"/>
          <w:szCs w:val="24"/>
          <w:lang w:val="en-GB"/>
        </w:rPr>
      </w:pPr>
      <w:r w:rsidRPr="00CC7B3D">
        <w:rPr>
          <w:rFonts w:ascii="Times New Roman" w:eastAsia="Calibri" w:hAnsi="Times New Roman" w:cs="Times New Roman"/>
          <w:sz w:val="24"/>
          <w:szCs w:val="24"/>
          <w:lang w:val="en-GB"/>
        </w:rPr>
        <w:t>By 17:00</w:t>
      </w:r>
      <w:r w:rsidR="00765271">
        <w:rPr>
          <w:rFonts w:ascii="Times New Roman" w:eastAsia="Calibri" w:hAnsi="Times New Roman" w:cs="Times New Roman"/>
          <w:sz w:val="24"/>
          <w:szCs w:val="24"/>
          <w:lang w:val="en-GB"/>
        </w:rPr>
        <w:t xml:space="preserve"> hours</w:t>
      </w:r>
      <w:r w:rsidRPr="00CC7B3D">
        <w:rPr>
          <w:rFonts w:ascii="Times New Roman" w:eastAsia="Calibri" w:hAnsi="Times New Roman" w:cs="Times New Roman"/>
          <w:color w:val="222222"/>
          <w:sz w:val="24"/>
          <w:szCs w:val="24"/>
          <w:lang w:val="en-GB"/>
        </w:rPr>
        <w:t xml:space="preserve"> </w:t>
      </w:r>
      <w:r w:rsidR="00E9582F" w:rsidRPr="00CC7B3D">
        <w:rPr>
          <w:rFonts w:ascii="Times New Roman" w:eastAsia="Calibri" w:hAnsi="Times New Roman" w:cs="Times New Roman"/>
          <w:sz w:val="24"/>
          <w:szCs w:val="24"/>
          <w:lang w:val="en-GB"/>
        </w:rPr>
        <w:t>Bulgarian time</w:t>
      </w:r>
      <w:r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color w:val="222222"/>
          <w:sz w:val="24"/>
          <w:szCs w:val="24"/>
          <w:lang w:val="en-GB"/>
        </w:rPr>
        <w:t xml:space="preserve">on </w:t>
      </w:r>
      <w:r w:rsidR="00BA0888">
        <w:rPr>
          <w:rFonts w:ascii="Times New Roman" w:eastAsia="Calibri" w:hAnsi="Times New Roman" w:cs="Times New Roman"/>
          <w:sz w:val="24"/>
          <w:szCs w:val="24"/>
          <w:lang w:val="bg-BG"/>
        </w:rPr>
        <w:t>20</w:t>
      </w:r>
      <w:r w:rsidR="00765271" w:rsidRPr="00765271">
        <w:rPr>
          <w:rFonts w:ascii="Times New Roman" w:eastAsia="Calibri" w:hAnsi="Times New Roman" w:cs="Times New Roman"/>
          <w:bCs/>
          <w:sz w:val="24"/>
          <w:szCs w:val="24"/>
          <w:lang w:val="en-GB"/>
        </w:rPr>
        <w:t xml:space="preserve"> </w:t>
      </w:r>
      <w:r w:rsidR="00765271" w:rsidRPr="00C67A0C">
        <w:rPr>
          <w:rFonts w:ascii="Times New Roman" w:eastAsia="Calibri" w:hAnsi="Times New Roman" w:cs="Times New Roman"/>
          <w:bCs/>
          <w:sz w:val="24"/>
          <w:szCs w:val="24"/>
          <w:lang w:val="en-GB"/>
        </w:rPr>
        <w:t>October</w:t>
      </w:r>
      <w:r w:rsidR="00765271">
        <w:rPr>
          <w:rFonts w:ascii="Times New Roman" w:eastAsia="Calibri" w:hAnsi="Times New Roman" w:cs="Times New Roman"/>
          <w:sz w:val="24"/>
          <w:szCs w:val="24"/>
          <w:lang w:val="en-GB"/>
        </w:rPr>
        <w:t xml:space="preserve"> </w:t>
      </w:r>
      <w:r w:rsidRPr="00CC7B3D">
        <w:rPr>
          <w:rFonts w:ascii="Times New Roman" w:eastAsia="Calibri" w:hAnsi="Times New Roman" w:cs="Times New Roman"/>
          <w:sz w:val="24"/>
          <w:szCs w:val="24"/>
          <w:lang w:val="en-GB"/>
        </w:rPr>
        <w:t xml:space="preserve">2022 </w:t>
      </w:r>
      <w:proofErr w:type="spellStart"/>
      <w:r w:rsidR="00EB0350" w:rsidRPr="00CC7B3D">
        <w:rPr>
          <w:rFonts w:ascii="Times New Roman" w:eastAsia="Calibri" w:hAnsi="Times New Roman" w:cs="Times New Roman"/>
          <w:sz w:val="24"/>
          <w:szCs w:val="24"/>
          <w:lang w:val="en-GB"/>
        </w:rPr>
        <w:t>Bulgargaz</w:t>
      </w:r>
      <w:proofErr w:type="spellEnd"/>
      <w:r w:rsidRPr="00CC7B3D">
        <w:rPr>
          <w:rFonts w:ascii="Times New Roman" w:eastAsia="Calibri" w:hAnsi="Times New Roman" w:cs="Times New Roman"/>
          <w:sz w:val="24"/>
          <w:szCs w:val="24"/>
          <w:lang w:val="en-GB"/>
        </w:rPr>
        <w:t xml:space="preserve"> EAD will notify by e-mail, to the e-mail addresses they have specified, the qualified participants with whom they will conclude contracts, after receiving approval from the national regulatory authority - the Energy and Water Regulatory Commission (EWRC)*.</w:t>
      </w:r>
    </w:p>
    <w:p w14:paraId="685FE2F8" w14:textId="77777777" w:rsidR="0096168B" w:rsidRPr="00CC7B3D" w:rsidRDefault="005321BD" w:rsidP="005321BD">
      <w:pPr>
        <w:shd w:val="clear" w:color="auto" w:fill="FFFFFF" w:themeFill="background1"/>
        <w:tabs>
          <w:tab w:val="left" w:pos="426"/>
        </w:tabs>
        <w:spacing w:after="0"/>
        <w:jc w:val="both"/>
        <w:rPr>
          <w:rFonts w:ascii="Times New Roman" w:eastAsia="Calibri" w:hAnsi="Times New Roman" w:cs="Times New Roman"/>
          <w:sz w:val="24"/>
          <w:szCs w:val="24"/>
          <w:lang w:val="en-GB"/>
        </w:rPr>
      </w:pPr>
      <w:bookmarkStart w:id="6" w:name="_Hlk114519768"/>
      <w:r w:rsidRPr="00CC7B3D">
        <w:rPr>
          <w:lang w:val="en-GB"/>
        </w:rPr>
        <w:tab/>
      </w:r>
      <w:r w:rsidRPr="00CC7B3D">
        <w:rPr>
          <w:lang w:val="en-GB"/>
        </w:rPr>
        <w:tab/>
      </w:r>
      <w:r w:rsidRPr="00CC7B3D">
        <w:rPr>
          <w:rFonts w:ascii="Times New Roman" w:eastAsia="Calibri" w:hAnsi="Times New Roman" w:cs="Times New Roman"/>
          <w:sz w:val="24"/>
          <w:szCs w:val="24"/>
          <w:lang w:val="en-GB"/>
        </w:rPr>
        <w:t xml:space="preserve"> </w:t>
      </w:r>
    </w:p>
    <w:p w14:paraId="3B1C4174" w14:textId="15C4354A" w:rsidR="00636E1A" w:rsidRPr="00CC7B3D" w:rsidRDefault="003308F2">
      <w:pPr>
        <w:shd w:val="clear" w:color="auto" w:fill="FFFFFF" w:themeFill="background1"/>
        <w:tabs>
          <w:tab w:val="left" w:pos="426"/>
        </w:tabs>
        <w:spacing w:after="0" w:line="276" w:lineRule="auto"/>
        <w:jc w:val="both"/>
        <w:rPr>
          <w:rFonts w:ascii="Times New Roman" w:eastAsia="Calibri" w:hAnsi="Times New Roman" w:cs="Times New Roman"/>
          <w:sz w:val="24"/>
          <w:szCs w:val="24"/>
          <w:lang w:val="en-GB"/>
        </w:rPr>
      </w:pPr>
      <w:r w:rsidRPr="00CC7B3D">
        <w:rPr>
          <w:rFonts w:ascii="Times New Roman" w:eastAsia="Calibri" w:hAnsi="Times New Roman" w:cs="Times New Roman"/>
          <w:color w:val="00B0F0"/>
          <w:sz w:val="24"/>
          <w:szCs w:val="24"/>
          <w:lang w:val="en-GB"/>
        </w:rPr>
        <w:tab/>
      </w:r>
      <w:r w:rsidR="00E733BF" w:rsidRPr="00CC7B3D">
        <w:rPr>
          <w:rFonts w:ascii="Times New Roman" w:eastAsia="Calibri" w:hAnsi="Times New Roman" w:cs="Times New Roman"/>
          <w:sz w:val="24"/>
          <w:szCs w:val="24"/>
          <w:lang w:val="en-GB"/>
        </w:rPr>
        <w:t xml:space="preserve">Prior to the conclusion of a supply contract, </w:t>
      </w:r>
      <w:r w:rsidR="009339E3" w:rsidRPr="00CC7B3D">
        <w:rPr>
          <w:rFonts w:ascii="Times New Roman" w:eastAsia="Calibri" w:hAnsi="Times New Roman" w:cs="Times New Roman"/>
          <w:sz w:val="24"/>
          <w:szCs w:val="24"/>
          <w:lang w:val="en-GB"/>
        </w:rPr>
        <w:t xml:space="preserve">the selected supplier shall provide </w:t>
      </w:r>
      <w:r w:rsidR="00EB0350" w:rsidRPr="00CC7B3D">
        <w:rPr>
          <w:rFonts w:ascii="Times New Roman" w:eastAsia="Calibri" w:hAnsi="Times New Roman" w:cs="Times New Roman"/>
          <w:sz w:val="24"/>
          <w:szCs w:val="24"/>
          <w:lang w:val="en-GB"/>
        </w:rPr>
        <w:t>Bulgargaz</w:t>
      </w:r>
      <w:r w:rsidR="009339E3" w:rsidRPr="00CC7B3D">
        <w:rPr>
          <w:rFonts w:ascii="Times New Roman" w:eastAsia="Calibri" w:hAnsi="Times New Roman" w:cs="Times New Roman"/>
          <w:sz w:val="24"/>
          <w:szCs w:val="24"/>
          <w:lang w:val="en-GB"/>
        </w:rPr>
        <w:t xml:space="preserve"> EAD with evidence </w:t>
      </w:r>
      <w:r w:rsidR="00176366" w:rsidRPr="00CC7B3D">
        <w:rPr>
          <w:rFonts w:ascii="Times New Roman" w:eastAsia="Calibri" w:hAnsi="Times New Roman" w:cs="Times New Roman"/>
          <w:sz w:val="24"/>
          <w:szCs w:val="24"/>
          <w:lang w:val="en-GB"/>
        </w:rPr>
        <w:t xml:space="preserve">that it has </w:t>
      </w:r>
      <w:r w:rsidR="009339E3" w:rsidRPr="00CC7B3D">
        <w:rPr>
          <w:rFonts w:ascii="Times New Roman" w:eastAsia="Calibri" w:hAnsi="Times New Roman" w:cs="Times New Roman"/>
          <w:sz w:val="24"/>
          <w:szCs w:val="24"/>
          <w:lang w:val="en-GB"/>
        </w:rPr>
        <w:t xml:space="preserve">reserved capacity </w:t>
      </w:r>
      <w:r w:rsidR="00176366" w:rsidRPr="00CC7B3D">
        <w:rPr>
          <w:rFonts w:ascii="Times New Roman" w:eastAsia="Calibri" w:hAnsi="Times New Roman" w:cs="Times New Roman"/>
          <w:sz w:val="24"/>
          <w:szCs w:val="24"/>
          <w:lang w:val="en-GB"/>
        </w:rPr>
        <w:t xml:space="preserve">to deliver to the delivery </w:t>
      </w:r>
      <w:r w:rsidR="00E118D0" w:rsidRPr="00CC7B3D">
        <w:rPr>
          <w:rFonts w:ascii="Times New Roman" w:eastAsia="Calibri" w:hAnsi="Times New Roman" w:cs="Times New Roman"/>
          <w:sz w:val="24"/>
          <w:szCs w:val="24"/>
          <w:lang w:val="en-GB"/>
        </w:rPr>
        <w:t xml:space="preserve">point specified in </w:t>
      </w:r>
      <w:r w:rsidR="00A66A36" w:rsidRPr="00CC7B3D">
        <w:rPr>
          <w:rFonts w:ascii="Times New Roman" w:eastAsia="Calibri" w:hAnsi="Times New Roman" w:cs="Times New Roman"/>
          <w:sz w:val="24"/>
          <w:szCs w:val="24"/>
          <w:lang w:val="en-GB"/>
        </w:rPr>
        <w:t>its final offer.</w:t>
      </w:r>
    </w:p>
    <w:p w14:paraId="51231D5A" w14:textId="74895AF4" w:rsidR="00E733BF" w:rsidRPr="00CC7B3D" w:rsidRDefault="00E733BF" w:rsidP="005321BD">
      <w:pPr>
        <w:spacing w:after="0" w:line="240" w:lineRule="auto"/>
        <w:rPr>
          <w:lang w:val="en-GB"/>
        </w:rPr>
      </w:pPr>
      <w:r w:rsidRPr="00CC7B3D">
        <w:rPr>
          <w:lang w:val="en-GB"/>
        </w:rPr>
        <w:tab/>
      </w:r>
    </w:p>
    <w:bookmarkEnd w:id="6"/>
    <w:p w14:paraId="79F3C6E8" w14:textId="1A5CC62A" w:rsidR="00D35049" w:rsidRPr="00CC7B3D" w:rsidRDefault="003308F2" w:rsidP="00445461">
      <w:pPr>
        <w:spacing w:line="240" w:lineRule="auto"/>
        <w:ind w:firstLine="709"/>
        <w:jc w:val="both"/>
        <w:rPr>
          <w:rFonts w:ascii="Times New Roman" w:hAnsi="Times New Roman" w:cs="Times New Roman"/>
          <w:sz w:val="24"/>
          <w:szCs w:val="24"/>
          <w:lang w:val="en-GB"/>
        </w:rPr>
      </w:pPr>
      <w:r w:rsidRPr="00CC7B3D">
        <w:rPr>
          <w:rFonts w:ascii="Times New Roman" w:eastAsia="Calibri" w:hAnsi="Times New Roman" w:cs="Times New Roman"/>
          <w:sz w:val="24"/>
          <w:szCs w:val="24"/>
          <w:lang w:val="en-GB"/>
        </w:rPr>
        <w:t xml:space="preserve">* </w:t>
      </w:r>
      <w:r w:rsidRPr="00CC7B3D">
        <w:rPr>
          <w:rFonts w:ascii="Times New Roman" w:eastAsia="Calibri" w:hAnsi="Times New Roman" w:cs="Times New Roman"/>
          <w:i/>
          <w:iCs/>
          <w:sz w:val="24"/>
          <w:szCs w:val="24"/>
          <w:lang w:val="en-GB"/>
        </w:rPr>
        <w:t>In accordance with Art. 21, par. 23 of the Energy Act and Art. 1, item 2, sentence 3 of Regulation No. 3 of 21</w:t>
      </w:r>
      <w:r>
        <w:rPr>
          <w:rFonts w:ascii="Times New Roman" w:eastAsia="Calibri" w:hAnsi="Times New Roman" w:cs="Times New Roman"/>
          <w:i/>
          <w:iCs/>
          <w:sz w:val="24"/>
          <w:szCs w:val="24"/>
          <w:lang w:val="en-GB"/>
        </w:rPr>
        <w:t xml:space="preserve"> March </w:t>
      </w:r>
      <w:r w:rsidRPr="00CC7B3D">
        <w:rPr>
          <w:rFonts w:ascii="Times New Roman" w:eastAsia="Calibri" w:hAnsi="Times New Roman" w:cs="Times New Roman"/>
          <w:i/>
          <w:iCs/>
          <w:sz w:val="24"/>
          <w:szCs w:val="24"/>
          <w:lang w:val="en-GB"/>
        </w:rPr>
        <w:t>2013 on licensing of activities in the energy sector, issued by the Chairman of the State Energy and Water Regulatory Commission (</w:t>
      </w:r>
      <w:r w:rsidRPr="00CC7B3D">
        <w:rPr>
          <w:rFonts w:ascii="Times New Roman" w:hAnsi="Times New Roman" w:cs="Times New Roman"/>
          <w:i/>
          <w:iCs/>
          <w:color w:val="000000"/>
          <w:sz w:val="24"/>
          <w:szCs w:val="24"/>
          <w:lang w:val="en-GB"/>
        </w:rPr>
        <w:t xml:space="preserve">promulgated in State Gazette </w:t>
      </w:r>
      <w:hyperlink r:id="rId9" w:history="1">
        <w:r w:rsidRPr="00CC7B3D">
          <w:rPr>
            <w:rFonts w:ascii="Times New Roman" w:hAnsi="Times New Roman" w:cs="Times New Roman"/>
            <w:i/>
            <w:iCs/>
            <w:color w:val="000000"/>
            <w:sz w:val="24"/>
            <w:szCs w:val="24"/>
            <w:lang w:val="en-GB"/>
          </w:rPr>
          <w:t>No</w:t>
        </w:r>
      </w:hyperlink>
      <w:hyperlink r:id="rId10" w:history="1">
        <w:r w:rsidRPr="00CC7B3D">
          <w:rPr>
            <w:rFonts w:ascii="Times New Roman" w:hAnsi="Times New Roman" w:cs="Times New Roman"/>
            <w:i/>
            <w:iCs/>
            <w:color w:val="000000"/>
            <w:sz w:val="24"/>
            <w:szCs w:val="24"/>
            <w:lang w:val="en-GB"/>
          </w:rPr>
          <w:t>. 33</w:t>
        </w:r>
      </w:hyperlink>
      <w:r w:rsidRPr="00CC7B3D">
        <w:rPr>
          <w:rFonts w:ascii="Times New Roman" w:hAnsi="Times New Roman" w:cs="Times New Roman"/>
          <w:i/>
          <w:iCs/>
          <w:color w:val="000000"/>
          <w:sz w:val="24"/>
          <w:szCs w:val="24"/>
          <w:lang w:val="en-GB"/>
        </w:rPr>
        <w:t xml:space="preserve"> of 5</w:t>
      </w:r>
      <w:r>
        <w:rPr>
          <w:rFonts w:ascii="Times New Roman" w:hAnsi="Times New Roman" w:cs="Times New Roman"/>
          <w:i/>
          <w:iCs/>
          <w:color w:val="000000"/>
          <w:sz w:val="24"/>
          <w:szCs w:val="24"/>
          <w:lang w:val="en-GB"/>
        </w:rPr>
        <w:t xml:space="preserve"> April </w:t>
      </w:r>
      <w:r w:rsidRPr="00CC7B3D">
        <w:rPr>
          <w:rFonts w:ascii="Times New Roman" w:hAnsi="Times New Roman" w:cs="Times New Roman"/>
          <w:i/>
          <w:iCs/>
          <w:color w:val="000000"/>
          <w:sz w:val="24"/>
          <w:szCs w:val="24"/>
          <w:lang w:val="en-GB"/>
        </w:rPr>
        <w:t>2013, as amended and supplemented in State Gazette No. 25 of 29</w:t>
      </w:r>
      <w:r>
        <w:rPr>
          <w:rFonts w:ascii="Times New Roman" w:hAnsi="Times New Roman" w:cs="Times New Roman"/>
          <w:i/>
          <w:iCs/>
          <w:color w:val="000000"/>
          <w:sz w:val="24"/>
          <w:szCs w:val="24"/>
          <w:lang w:val="en-GB"/>
        </w:rPr>
        <w:t xml:space="preserve"> March </w:t>
      </w:r>
      <w:r w:rsidRPr="00CC7B3D">
        <w:rPr>
          <w:rFonts w:ascii="Times New Roman" w:hAnsi="Times New Roman" w:cs="Times New Roman"/>
          <w:i/>
          <w:iCs/>
          <w:color w:val="000000"/>
          <w:sz w:val="24"/>
          <w:szCs w:val="24"/>
          <w:lang w:val="en-GB"/>
        </w:rPr>
        <w:t>2022)</w:t>
      </w:r>
      <w:proofErr w:type="gramStart"/>
      <w:r w:rsidRPr="00CC7B3D">
        <w:rPr>
          <w:rFonts w:ascii="Times New Roman" w:hAnsi="Times New Roman" w:cs="Times New Roman"/>
          <w:i/>
          <w:iCs/>
          <w:color w:val="000000"/>
          <w:sz w:val="24"/>
          <w:szCs w:val="24"/>
          <w:lang w:val="en-GB"/>
        </w:rPr>
        <w:t xml:space="preserve">. </w:t>
      </w:r>
      <w:r w:rsidRPr="00CC7B3D">
        <w:rPr>
          <w:rFonts w:ascii="Times New Roman" w:eastAsia="Calibri" w:hAnsi="Times New Roman" w:cs="Times New Roman"/>
          <w:i/>
          <w:iCs/>
          <w:sz w:val="24"/>
          <w:szCs w:val="24"/>
          <w:lang w:val="en-GB"/>
        </w:rPr>
        <w:t>)</w:t>
      </w:r>
      <w:proofErr w:type="gramEnd"/>
      <w:r w:rsidRPr="00CC7B3D">
        <w:rPr>
          <w:rFonts w:ascii="Times New Roman" w:eastAsia="Calibri" w:hAnsi="Times New Roman" w:cs="Times New Roman"/>
          <w:i/>
          <w:iCs/>
          <w:sz w:val="24"/>
          <w:szCs w:val="24"/>
          <w:lang w:val="en-GB"/>
        </w:rPr>
        <w:t xml:space="preserve">, the long-term contracts for the purchase of energy, as well as their amendments, shall be subject to approval by the EWRC within 30 days prior to their conclusion by the energy undertakings </w:t>
      </w:r>
      <w:r w:rsidRPr="00CC7B3D">
        <w:rPr>
          <w:rFonts w:ascii="Times New Roman" w:eastAsia="Calibri" w:hAnsi="Times New Roman" w:cs="Times New Roman"/>
          <w:i/>
          <w:iCs/>
          <w:sz w:val="24"/>
          <w:szCs w:val="24"/>
          <w:lang w:val="en-GB"/>
        </w:rPr>
        <w:lastRenderedPageBreak/>
        <w:t xml:space="preserve">licensed under the Energy Act. This statutory power is essential as it ensures security of supply. The final version of the </w:t>
      </w:r>
      <w:r w:rsidR="00E10C22">
        <w:rPr>
          <w:rFonts w:ascii="Times New Roman" w:eastAsia="Calibri" w:hAnsi="Times New Roman" w:cs="Times New Roman"/>
          <w:i/>
          <w:iCs/>
          <w:sz w:val="24"/>
          <w:szCs w:val="24"/>
          <w:lang w:val="en-GB"/>
        </w:rPr>
        <w:t>Master</w:t>
      </w:r>
      <w:r w:rsidR="00E10C22" w:rsidRPr="00CC7B3D">
        <w:rPr>
          <w:rFonts w:ascii="Times New Roman" w:eastAsia="Calibri" w:hAnsi="Times New Roman" w:cs="Times New Roman"/>
          <w:i/>
          <w:iCs/>
          <w:sz w:val="24"/>
          <w:szCs w:val="24"/>
          <w:lang w:val="en-GB"/>
        </w:rPr>
        <w:t xml:space="preserve"> </w:t>
      </w:r>
      <w:r w:rsidRPr="00CC7B3D">
        <w:rPr>
          <w:rFonts w:ascii="Times New Roman" w:eastAsia="Calibri" w:hAnsi="Times New Roman" w:cs="Times New Roman"/>
          <w:i/>
          <w:iCs/>
          <w:sz w:val="24"/>
          <w:szCs w:val="24"/>
          <w:lang w:val="en-GB"/>
        </w:rPr>
        <w:t>Purchase Agreement is submitted to the regulatory authority for approval prior to signature.</w:t>
      </w:r>
      <w:r w:rsidRPr="00CC7B3D">
        <w:rPr>
          <w:rFonts w:ascii="Times New Roman" w:eastAsia="Calibri" w:hAnsi="Times New Roman" w:cs="Times New Roman"/>
          <w:sz w:val="24"/>
          <w:szCs w:val="24"/>
          <w:lang w:val="en-GB"/>
        </w:rPr>
        <w:t xml:space="preserve">  </w:t>
      </w:r>
    </w:p>
    <w:p w14:paraId="2B2E4880" w14:textId="77777777" w:rsidR="00D95D1C" w:rsidRPr="00CC7B3D" w:rsidRDefault="00D95D1C" w:rsidP="00F11BF5">
      <w:pPr>
        <w:jc w:val="both"/>
        <w:rPr>
          <w:rFonts w:ascii="Times New Roman" w:hAnsi="Times New Roman" w:cs="Times New Roman"/>
          <w:sz w:val="24"/>
          <w:szCs w:val="24"/>
          <w:lang w:val="en-GB"/>
        </w:rPr>
      </w:pPr>
    </w:p>
    <w:sectPr w:rsidR="00D95D1C" w:rsidRPr="00CC7B3D" w:rsidSect="003843D1">
      <w:pgSz w:w="12240" w:h="15840"/>
      <w:pgMar w:top="993" w:right="1325"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70"/>
    <w:multiLevelType w:val="hybridMultilevel"/>
    <w:tmpl w:val="D55479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81928"/>
    <w:multiLevelType w:val="hybridMultilevel"/>
    <w:tmpl w:val="92E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F61F6"/>
    <w:multiLevelType w:val="hybridMultilevel"/>
    <w:tmpl w:val="ED82383C"/>
    <w:lvl w:ilvl="0" w:tplc="42D4466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43CFC"/>
    <w:multiLevelType w:val="multilevel"/>
    <w:tmpl w:val="BA18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B3D223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8790C8A"/>
    <w:multiLevelType w:val="multilevel"/>
    <w:tmpl w:val="AAF4D71C"/>
    <w:lvl w:ilvl="0">
      <w:start w:val="1"/>
      <w:numFmt w:val="decimal"/>
      <w:lvlText w:val="%1."/>
      <w:lvlJc w:val="left"/>
      <w:pPr>
        <w:ind w:left="360" w:hanging="360"/>
      </w:pPr>
      <w:rPr>
        <w:b/>
      </w:rPr>
    </w:lvl>
    <w:lvl w:ilvl="1">
      <w:start w:val="1"/>
      <w:numFmt w:val="decimal"/>
      <w:lvlText w:val="%2."/>
      <w:lvlJc w:val="left"/>
      <w:pPr>
        <w:ind w:left="900" w:hanging="360"/>
      </w:pPr>
      <w:rPr>
        <w:b/>
        <w:bCs/>
        <w:i w:val="0"/>
        <w:iCs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18C1584F"/>
    <w:multiLevelType w:val="hybridMultilevel"/>
    <w:tmpl w:val="CE76FF44"/>
    <w:lvl w:ilvl="0" w:tplc="B07CFFD2">
      <w:numFmt w:val="bullet"/>
      <w:lvlText w:val="-"/>
      <w:lvlJc w:val="left"/>
      <w:pPr>
        <w:ind w:left="720" w:hanging="360"/>
      </w:pPr>
      <w:rPr>
        <w:rFonts w:ascii="Calibri" w:eastAsia="Calibri" w:hAnsi="Calibri" w:cs="Calibri" w:hint="default"/>
        <w:color w:val="auto"/>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927A8"/>
    <w:multiLevelType w:val="hybridMultilevel"/>
    <w:tmpl w:val="2CFC49F0"/>
    <w:lvl w:ilvl="0" w:tplc="14EE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A36A1"/>
    <w:multiLevelType w:val="hybridMultilevel"/>
    <w:tmpl w:val="15720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05F1E"/>
    <w:multiLevelType w:val="hybridMultilevel"/>
    <w:tmpl w:val="B8C03B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3641A72"/>
    <w:multiLevelType w:val="hybridMultilevel"/>
    <w:tmpl w:val="AD3EA996"/>
    <w:lvl w:ilvl="0" w:tplc="44D2B87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8B732C"/>
    <w:multiLevelType w:val="hybridMultilevel"/>
    <w:tmpl w:val="80943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786F2E"/>
    <w:multiLevelType w:val="hybridMultilevel"/>
    <w:tmpl w:val="FB1A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72D1913"/>
    <w:multiLevelType w:val="hybridMultilevel"/>
    <w:tmpl w:val="483A2D8A"/>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E707A"/>
    <w:multiLevelType w:val="hybridMultilevel"/>
    <w:tmpl w:val="78F82866"/>
    <w:lvl w:ilvl="0" w:tplc="FFFFFFFF">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5BAD32D8"/>
    <w:multiLevelType w:val="hybridMultilevel"/>
    <w:tmpl w:val="6902CA9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613861D4"/>
    <w:multiLevelType w:val="hybridMultilevel"/>
    <w:tmpl w:val="6664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5381A"/>
    <w:multiLevelType w:val="hybridMultilevel"/>
    <w:tmpl w:val="19E48456"/>
    <w:lvl w:ilvl="0" w:tplc="746A64EA">
      <w:start w:val="1"/>
      <w:numFmt w:val="decimal"/>
      <w:lvlText w:val="%1."/>
      <w:lvlJc w:val="left"/>
      <w:pPr>
        <w:ind w:left="720" w:hanging="360"/>
      </w:pPr>
      <w:rPr>
        <w:rFonts w:hint="default"/>
        <w:b/>
      </w:rPr>
    </w:lvl>
    <w:lvl w:ilvl="1" w:tplc="498A87CA">
      <w:numFmt w:val="bullet"/>
      <w:lvlText w:val="•"/>
      <w:lvlJc w:val="left"/>
      <w:pPr>
        <w:ind w:left="1440" w:hanging="360"/>
      </w:pPr>
      <w:rPr>
        <w:rFonts w:ascii="Times New Roman" w:eastAsia="Calibri" w:hAnsi="Times New Roman" w:cs="Times New Roman"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F13E9A"/>
    <w:multiLevelType w:val="hybridMultilevel"/>
    <w:tmpl w:val="4266B4C0"/>
    <w:lvl w:ilvl="0" w:tplc="1A42C836">
      <w:start w:val="1"/>
      <w:numFmt w:val="bullet"/>
      <w:lvlText w:val=""/>
      <w:lvlJc w:val="left"/>
      <w:pPr>
        <w:ind w:left="610" w:hanging="360"/>
      </w:pPr>
      <w:rPr>
        <w:rFonts w:ascii="Symbol" w:eastAsia="Times New Roman" w:hAnsi="Symbol" w:cs="Calibri"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2"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6E2E3A63"/>
    <w:multiLevelType w:val="hybridMultilevel"/>
    <w:tmpl w:val="05A0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37B3E"/>
    <w:multiLevelType w:val="hybridMultilevel"/>
    <w:tmpl w:val="B85E7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2D28EB"/>
    <w:multiLevelType w:val="hybridMultilevel"/>
    <w:tmpl w:val="98904BF4"/>
    <w:lvl w:ilvl="0" w:tplc="A14A0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E0819"/>
    <w:multiLevelType w:val="hybridMultilevel"/>
    <w:tmpl w:val="A3B03470"/>
    <w:lvl w:ilvl="0" w:tplc="0B6EFFBC">
      <w:start w:val="1"/>
      <w:numFmt w:val="upperRoman"/>
      <w:lvlText w:val="%1."/>
      <w:lvlJc w:val="right"/>
      <w:pPr>
        <w:ind w:left="720" w:hanging="360"/>
      </w:pPr>
      <w:rPr>
        <w:rFonts w:ascii="Times New Roman" w:hAnsi="Times New Roman"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A768D5"/>
    <w:multiLevelType w:val="hybridMultilevel"/>
    <w:tmpl w:val="9E1C2084"/>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8" w15:restartNumberingAfterBreak="0">
    <w:nsid w:val="758541CF"/>
    <w:multiLevelType w:val="hybridMultilevel"/>
    <w:tmpl w:val="4C084B40"/>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B869B1"/>
    <w:multiLevelType w:val="multilevel"/>
    <w:tmpl w:val="EDE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6E52E8"/>
    <w:multiLevelType w:val="hybridMultilevel"/>
    <w:tmpl w:val="824E825C"/>
    <w:lvl w:ilvl="0" w:tplc="4F0C1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94620">
    <w:abstractNumId w:val="6"/>
  </w:num>
  <w:num w:numId="2" w16cid:durableId="1681851276">
    <w:abstractNumId w:val="10"/>
  </w:num>
  <w:num w:numId="3" w16cid:durableId="246889717">
    <w:abstractNumId w:val="27"/>
  </w:num>
  <w:num w:numId="4" w16cid:durableId="40861659">
    <w:abstractNumId w:val="14"/>
  </w:num>
  <w:num w:numId="5" w16cid:durableId="1258949171">
    <w:abstractNumId w:val="29"/>
  </w:num>
  <w:num w:numId="6" w16cid:durableId="1897205263">
    <w:abstractNumId w:val="3"/>
  </w:num>
  <w:num w:numId="7" w16cid:durableId="256868101">
    <w:abstractNumId w:val="30"/>
  </w:num>
  <w:num w:numId="8" w16cid:durableId="772171537">
    <w:abstractNumId w:val="20"/>
  </w:num>
  <w:num w:numId="9" w16cid:durableId="2009821371">
    <w:abstractNumId w:val="8"/>
  </w:num>
  <w:num w:numId="10" w16cid:durableId="2120834521">
    <w:abstractNumId w:val="21"/>
  </w:num>
  <w:num w:numId="11" w16cid:durableId="60759810">
    <w:abstractNumId w:val="23"/>
  </w:num>
  <w:num w:numId="12" w16cid:durableId="1293052189">
    <w:abstractNumId w:val="1"/>
  </w:num>
  <w:num w:numId="13" w16cid:durableId="1049690226">
    <w:abstractNumId w:val="9"/>
  </w:num>
  <w:num w:numId="14" w16cid:durableId="1880968586">
    <w:abstractNumId w:val="22"/>
  </w:num>
  <w:num w:numId="15" w16cid:durableId="1037588491">
    <w:abstractNumId w:val="26"/>
  </w:num>
  <w:num w:numId="16" w16cid:durableId="577708962">
    <w:abstractNumId w:val="28"/>
  </w:num>
  <w:num w:numId="17" w16cid:durableId="100149782">
    <w:abstractNumId w:val="16"/>
  </w:num>
  <w:num w:numId="18" w16cid:durableId="2002198691">
    <w:abstractNumId w:val="25"/>
  </w:num>
  <w:num w:numId="19" w16cid:durableId="2113428702">
    <w:abstractNumId w:val="0"/>
  </w:num>
  <w:num w:numId="20" w16cid:durableId="392629136">
    <w:abstractNumId w:val="15"/>
  </w:num>
  <w:num w:numId="21" w16cid:durableId="1305312644">
    <w:abstractNumId w:val="31"/>
  </w:num>
  <w:num w:numId="22" w16cid:durableId="204563254">
    <w:abstractNumId w:val="19"/>
  </w:num>
  <w:num w:numId="23" w16cid:durableId="1916865283">
    <w:abstractNumId w:val="11"/>
  </w:num>
  <w:num w:numId="24" w16cid:durableId="595939759">
    <w:abstractNumId w:val="18"/>
  </w:num>
  <w:num w:numId="25" w16cid:durableId="1374965980">
    <w:abstractNumId w:val="17"/>
  </w:num>
  <w:num w:numId="26" w16cid:durableId="402139403">
    <w:abstractNumId w:val="4"/>
  </w:num>
  <w:num w:numId="27" w16cid:durableId="1141270668">
    <w:abstractNumId w:val="2"/>
  </w:num>
  <w:num w:numId="28" w16cid:durableId="477456117">
    <w:abstractNumId w:val="13"/>
  </w:num>
  <w:num w:numId="29" w16cid:durableId="2135557296">
    <w:abstractNumId w:val="24"/>
  </w:num>
  <w:num w:numId="30" w16cid:durableId="1786457831">
    <w:abstractNumId w:val="12"/>
  </w:num>
  <w:num w:numId="31" w16cid:durableId="588850321">
    <w:abstractNumId w:val="5"/>
  </w:num>
  <w:num w:numId="32" w16cid:durableId="1610890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18"/>
    <w:rsid w:val="00003554"/>
    <w:rsid w:val="00007D82"/>
    <w:rsid w:val="000125BC"/>
    <w:rsid w:val="00012A31"/>
    <w:rsid w:val="00012DC8"/>
    <w:rsid w:val="00012F00"/>
    <w:rsid w:val="000131FF"/>
    <w:rsid w:val="00014A42"/>
    <w:rsid w:val="00014F11"/>
    <w:rsid w:val="00016118"/>
    <w:rsid w:val="0001704C"/>
    <w:rsid w:val="000173E0"/>
    <w:rsid w:val="00021C6C"/>
    <w:rsid w:val="000222EC"/>
    <w:rsid w:val="00023B6A"/>
    <w:rsid w:val="000242AB"/>
    <w:rsid w:val="000267B7"/>
    <w:rsid w:val="00026B0D"/>
    <w:rsid w:val="0002707E"/>
    <w:rsid w:val="00027354"/>
    <w:rsid w:val="00027720"/>
    <w:rsid w:val="00027C59"/>
    <w:rsid w:val="00027FC0"/>
    <w:rsid w:val="00030258"/>
    <w:rsid w:val="000325E8"/>
    <w:rsid w:val="00035A98"/>
    <w:rsid w:val="00036415"/>
    <w:rsid w:val="000369EB"/>
    <w:rsid w:val="00037390"/>
    <w:rsid w:val="0004120A"/>
    <w:rsid w:val="00044DFE"/>
    <w:rsid w:val="000457A4"/>
    <w:rsid w:val="000474B2"/>
    <w:rsid w:val="000476CD"/>
    <w:rsid w:val="00051088"/>
    <w:rsid w:val="00053B15"/>
    <w:rsid w:val="00054BAB"/>
    <w:rsid w:val="00054F11"/>
    <w:rsid w:val="00055360"/>
    <w:rsid w:val="000610AF"/>
    <w:rsid w:val="0006617C"/>
    <w:rsid w:val="000722E4"/>
    <w:rsid w:val="000725F2"/>
    <w:rsid w:val="000727D1"/>
    <w:rsid w:val="000729F2"/>
    <w:rsid w:val="00074F61"/>
    <w:rsid w:val="00075982"/>
    <w:rsid w:val="000768F0"/>
    <w:rsid w:val="00076A1E"/>
    <w:rsid w:val="00076F60"/>
    <w:rsid w:val="000774E3"/>
    <w:rsid w:val="000821B9"/>
    <w:rsid w:val="00082815"/>
    <w:rsid w:val="0008342E"/>
    <w:rsid w:val="00084400"/>
    <w:rsid w:val="00087065"/>
    <w:rsid w:val="00090DC2"/>
    <w:rsid w:val="00093997"/>
    <w:rsid w:val="000971E8"/>
    <w:rsid w:val="000A0886"/>
    <w:rsid w:val="000A1385"/>
    <w:rsid w:val="000A340C"/>
    <w:rsid w:val="000A64AD"/>
    <w:rsid w:val="000A652E"/>
    <w:rsid w:val="000A6E9E"/>
    <w:rsid w:val="000B305E"/>
    <w:rsid w:val="000B351D"/>
    <w:rsid w:val="000B6EF3"/>
    <w:rsid w:val="000C12CF"/>
    <w:rsid w:val="000C1420"/>
    <w:rsid w:val="000C30DE"/>
    <w:rsid w:val="000C620F"/>
    <w:rsid w:val="000C7F01"/>
    <w:rsid w:val="000D1716"/>
    <w:rsid w:val="000D387F"/>
    <w:rsid w:val="000D5F1D"/>
    <w:rsid w:val="000D6A2F"/>
    <w:rsid w:val="000E3164"/>
    <w:rsid w:val="000E654C"/>
    <w:rsid w:val="000E6F9D"/>
    <w:rsid w:val="000E7207"/>
    <w:rsid w:val="000F3FB1"/>
    <w:rsid w:val="000F5597"/>
    <w:rsid w:val="001018D1"/>
    <w:rsid w:val="00102AA7"/>
    <w:rsid w:val="00103139"/>
    <w:rsid w:val="0010370D"/>
    <w:rsid w:val="00103B2F"/>
    <w:rsid w:val="00103CD6"/>
    <w:rsid w:val="00104F51"/>
    <w:rsid w:val="0010617A"/>
    <w:rsid w:val="00106752"/>
    <w:rsid w:val="00106B15"/>
    <w:rsid w:val="00106BEF"/>
    <w:rsid w:val="001071C4"/>
    <w:rsid w:val="00110786"/>
    <w:rsid w:val="00113ECE"/>
    <w:rsid w:val="0011506B"/>
    <w:rsid w:val="00116B82"/>
    <w:rsid w:val="0011799F"/>
    <w:rsid w:val="00120A22"/>
    <w:rsid w:val="00121E1D"/>
    <w:rsid w:val="00122120"/>
    <w:rsid w:val="00124BF4"/>
    <w:rsid w:val="0012690D"/>
    <w:rsid w:val="00131C2E"/>
    <w:rsid w:val="00131DD2"/>
    <w:rsid w:val="001323BF"/>
    <w:rsid w:val="00132B07"/>
    <w:rsid w:val="00133061"/>
    <w:rsid w:val="0013532A"/>
    <w:rsid w:val="0013714C"/>
    <w:rsid w:val="00137B1D"/>
    <w:rsid w:val="0014179C"/>
    <w:rsid w:val="00141989"/>
    <w:rsid w:val="00141FEF"/>
    <w:rsid w:val="00142ACB"/>
    <w:rsid w:val="00142F98"/>
    <w:rsid w:val="001439D9"/>
    <w:rsid w:val="001440EA"/>
    <w:rsid w:val="0014474D"/>
    <w:rsid w:val="00144A11"/>
    <w:rsid w:val="00146178"/>
    <w:rsid w:val="00147E81"/>
    <w:rsid w:val="00152626"/>
    <w:rsid w:val="00153D93"/>
    <w:rsid w:val="00154E9A"/>
    <w:rsid w:val="00155F09"/>
    <w:rsid w:val="00156095"/>
    <w:rsid w:val="001574BD"/>
    <w:rsid w:val="001605CA"/>
    <w:rsid w:val="00161335"/>
    <w:rsid w:val="001620D0"/>
    <w:rsid w:val="00164081"/>
    <w:rsid w:val="00164649"/>
    <w:rsid w:val="0016546F"/>
    <w:rsid w:val="00165A69"/>
    <w:rsid w:val="00167D88"/>
    <w:rsid w:val="00167E90"/>
    <w:rsid w:val="0017049C"/>
    <w:rsid w:val="00172756"/>
    <w:rsid w:val="00173505"/>
    <w:rsid w:val="00173FB8"/>
    <w:rsid w:val="00175CBE"/>
    <w:rsid w:val="00176366"/>
    <w:rsid w:val="00181160"/>
    <w:rsid w:val="00181417"/>
    <w:rsid w:val="00182183"/>
    <w:rsid w:val="00183513"/>
    <w:rsid w:val="0018437D"/>
    <w:rsid w:val="0018518E"/>
    <w:rsid w:val="00187320"/>
    <w:rsid w:val="00187386"/>
    <w:rsid w:val="00191B34"/>
    <w:rsid w:val="001941E8"/>
    <w:rsid w:val="001A0230"/>
    <w:rsid w:val="001A2990"/>
    <w:rsid w:val="001A29D4"/>
    <w:rsid w:val="001A3608"/>
    <w:rsid w:val="001A4926"/>
    <w:rsid w:val="001A6A19"/>
    <w:rsid w:val="001B03F3"/>
    <w:rsid w:val="001B0DF3"/>
    <w:rsid w:val="001B32A8"/>
    <w:rsid w:val="001B40FE"/>
    <w:rsid w:val="001B50C8"/>
    <w:rsid w:val="001B563D"/>
    <w:rsid w:val="001B69F4"/>
    <w:rsid w:val="001B72B1"/>
    <w:rsid w:val="001B7536"/>
    <w:rsid w:val="001B76E8"/>
    <w:rsid w:val="001C228A"/>
    <w:rsid w:val="001C376F"/>
    <w:rsid w:val="001C47E1"/>
    <w:rsid w:val="001C5D52"/>
    <w:rsid w:val="001C6908"/>
    <w:rsid w:val="001C7759"/>
    <w:rsid w:val="001D034C"/>
    <w:rsid w:val="001D0669"/>
    <w:rsid w:val="001D11EC"/>
    <w:rsid w:val="001D1D17"/>
    <w:rsid w:val="001D1FDE"/>
    <w:rsid w:val="001D2855"/>
    <w:rsid w:val="001D426F"/>
    <w:rsid w:val="001D5026"/>
    <w:rsid w:val="001D5976"/>
    <w:rsid w:val="001E0BC3"/>
    <w:rsid w:val="001E5A85"/>
    <w:rsid w:val="001E638A"/>
    <w:rsid w:val="001E7473"/>
    <w:rsid w:val="001F13D4"/>
    <w:rsid w:val="001F2133"/>
    <w:rsid w:val="001F2954"/>
    <w:rsid w:val="001F341A"/>
    <w:rsid w:val="001F62C9"/>
    <w:rsid w:val="0020174A"/>
    <w:rsid w:val="00202DD4"/>
    <w:rsid w:val="00205221"/>
    <w:rsid w:val="00206665"/>
    <w:rsid w:val="0020754F"/>
    <w:rsid w:val="00207D0B"/>
    <w:rsid w:val="00207E9A"/>
    <w:rsid w:val="00211064"/>
    <w:rsid w:val="00212D7B"/>
    <w:rsid w:val="00212FF7"/>
    <w:rsid w:val="0021691B"/>
    <w:rsid w:val="00216D54"/>
    <w:rsid w:val="0021DF89"/>
    <w:rsid w:val="002217C9"/>
    <w:rsid w:val="0022194E"/>
    <w:rsid w:val="00221FF3"/>
    <w:rsid w:val="00222F21"/>
    <w:rsid w:val="002230EB"/>
    <w:rsid w:val="00224014"/>
    <w:rsid w:val="00224EDC"/>
    <w:rsid w:val="0023117D"/>
    <w:rsid w:val="0023131C"/>
    <w:rsid w:val="002313BF"/>
    <w:rsid w:val="00231C8D"/>
    <w:rsid w:val="002348B1"/>
    <w:rsid w:val="00235084"/>
    <w:rsid w:val="002356DE"/>
    <w:rsid w:val="00236556"/>
    <w:rsid w:val="002369CC"/>
    <w:rsid w:val="00236DFD"/>
    <w:rsid w:val="00240B23"/>
    <w:rsid w:val="00242938"/>
    <w:rsid w:val="00243160"/>
    <w:rsid w:val="002438E3"/>
    <w:rsid w:val="002442DB"/>
    <w:rsid w:val="00246160"/>
    <w:rsid w:val="002463BA"/>
    <w:rsid w:val="00246566"/>
    <w:rsid w:val="00246E02"/>
    <w:rsid w:val="00247FC6"/>
    <w:rsid w:val="0025137E"/>
    <w:rsid w:val="00252E56"/>
    <w:rsid w:val="00252F88"/>
    <w:rsid w:val="00252FF3"/>
    <w:rsid w:val="00255391"/>
    <w:rsid w:val="0025679E"/>
    <w:rsid w:val="00256CEE"/>
    <w:rsid w:val="002633D1"/>
    <w:rsid w:val="00263E09"/>
    <w:rsid w:val="00264B3D"/>
    <w:rsid w:val="0027028A"/>
    <w:rsid w:val="00275D8A"/>
    <w:rsid w:val="00275ED8"/>
    <w:rsid w:val="00280C44"/>
    <w:rsid w:val="00280F51"/>
    <w:rsid w:val="002829BA"/>
    <w:rsid w:val="00283183"/>
    <w:rsid w:val="00283725"/>
    <w:rsid w:val="00283BD3"/>
    <w:rsid w:val="002845B7"/>
    <w:rsid w:val="00284D32"/>
    <w:rsid w:val="00284E53"/>
    <w:rsid w:val="00284EA4"/>
    <w:rsid w:val="0029581D"/>
    <w:rsid w:val="002958D7"/>
    <w:rsid w:val="002A0306"/>
    <w:rsid w:val="002A0ABA"/>
    <w:rsid w:val="002A13D8"/>
    <w:rsid w:val="002A1E15"/>
    <w:rsid w:val="002A2862"/>
    <w:rsid w:val="002A3AB4"/>
    <w:rsid w:val="002A4FF3"/>
    <w:rsid w:val="002A598F"/>
    <w:rsid w:val="002A750A"/>
    <w:rsid w:val="002A77DC"/>
    <w:rsid w:val="002A7CE6"/>
    <w:rsid w:val="002A7E0E"/>
    <w:rsid w:val="002B0564"/>
    <w:rsid w:val="002B2459"/>
    <w:rsid w:val="002B419E"/>
    <w:rsid w:val="002B6F85"/>
    <w:rsid w:val="002B7835"/>
    <w:rsid w:val="002C0590"/>
    <w:rsid w:val="002C0B3D"/>
    <w:rsid w:val="002C0D6F"/>
    <w:rsid w:val="002C196F"/>
    <w:rsid w:val="002C1B39"/>
    <w:rsid w:val="002C2870"/>
    <w:rsid w:val="002C4ADA"/>
    <w:rsid w:val="002C54AD"/>
    <w:rsid w:val="002C62D8"/>
    <w:rsid w:val="002D05A2"/>
    <w:rsid w:val="002D272F"/>
    <w:rsid w:val="002D4193"/>
    <w:rsid w:val="002D42A0"/>
    <w:rsid w:val="002D4E36"/>
    <w:rsid w:val="002D6512"/>
    <w:rsid w:val="002D6CCD"/>
    <w:rsid w:val="002D6E20"/>
    <w:rsid w:val="002E10C9"/>
    <w:rsid w:val="002E14E8"/>
    <w:rsid w:val="002E1A62"/>
    <w:rsid w:val="002E46B2"/>
    <w:rsid w:val="002E4EF3"/>
    <w:rsid w:val="002E5D6C"/>
    <w:rsid w:val="002F06A6"/>
    <w:rsid w:val="002F08B3"/>
    <w:rsid w:val="002F0CD4"/>
    <w:rsid w:val="002F1C07"/>
    <w:rsid w:val="002F322B"/>
    <w:rsid w:val="002F3B37"/>
    <w:rsid w:val="002F3D0E"/>
    <w:rsid w:val="002F421C"/>
    <w:rsid w:val="002F4D0F"/>
    <w:rsid w:val="002F550B"/>
    <w:rsid w:val="002F64ED"/>
    <w:rsid w:val="002F7BB8"/>
    <w:rsid w:val="00302208"/>
    <w:rsid w:val="0030289A"/>
    <w:rsid w:val="0030312D"/>
    <w:rsid w:val="003036E5"/>
    <w:rsid w:val="003043D6"/>
    <w:rsid w:val="00305225"/>
    <w:rsid w:val="00305D9F"/>
    <w:rsid w:val="003111AC"/>
    <w:rsid w:val="003121A6"/>
    <w:rsid w:val="00312D55"/>
    <w:rsid w:val="00313368"/>
    <w:rsid w:val="00314696"/>
    <w:rsid w:val="00314E25"/>
    <w:rsid w:val="003153FC"/>
    <w:rsid w:val="003160AE"/>
    <w:rsid w:val="00321B0D"/>
    <w:rsid w:val="00321D9A"/>
    <w:rsid w:val="0032248D"/>
    <w:rsid w:val="00323252"/>
    <w:rsid w:val="003254F9"/>
    <w:rsid w:val="0032693E"/>
    <w:rsid w:val="0032777D"/>
    <w:rsid w:val="003306EF"/>
    <w:rsid w:val="003308F2"/>
    <w:rsid w:val="00331F2F"/>
    <w:rsid w:val="003328FE"/>
    <w:rsid w:val="003377E3"/>
    <w:rsid w:val="00341338"/>
    <w:rsid w:val="00342972"/>
    <w:rsid w:val="00342B05"/>
    <w:rsid w:val="00343B8A"/>
    <w:rsid w:val="003448CB"/>
    <w:rsid w:val="003460C5"/>
    <w:rsid w:val="00346671"/>
    <w:rsid w:val="0034673B"/>
    <w:rsid w:val="003501D3"/>
    <w:rsid w:val="003505BC"/>
    <w:rsid w:val="003522CC"/>
    <w:rsid w:val="00352BED"/>
    <w:rsid w:val="003535F8"/>
    <w:rsid w:val="00356A9C"/>
    <w:rsid w:val="0035787B"/>
    <w:rsid w:val="00360B96"/>
    <w:rsid w:val="00361627"/>
    <w:rsid w:val="00362470"/>
    <w:rsid w:val="003631EA"/>
    <w:rsid w:val="003641D0"/>
    <w:rsid w:val="0036651C"/>
    <w:rsid w:val="00366596"/>
    <w:rsid w:val="00366A06"/>
    <w:rsid w:val="00367808"/>
    <w:rsid w:val="00370398"/>
    <w:rsid w:val="0037107B"/>
    <w:rsid w:val="003715A2"/>
    <w:rsid w:val="003753D0"/>
    <w:rsid w:val="003756DE"/>
    <w:rsid w:val="003761DF"/>
    <w:rsid w:val="0038224D"/>
    <w:rsid w:val="0038298E"/>
    <w:rsid w:val="003837C5"/>
    <w:rsid w:val="0038417B"/>
    <w:rsid w:val="003843D1"/>
    <w:rsid w:val="00386ACC"/>
    <w:rsid w:val="00386CD3"/>
    <w:rsid w:val="00387BAA"/>
    <w:rsid w:val="00390026"/>
    <w:rsid w:val="003919E6"/>
    <w:rsid w:val="0039263E"/>
    <w:rsid w:val="003938E3"/>
    <w:rsid w:val="00393B05"/>
    <w:rsid w:val="00395F30"/>
    <w:rsid w:val="00396324"/>
    <w:rsid w:val="0039716E"/>
    <w:rsid w:val="00397333"/>
    <w:rsid w:val="003A316D"/>
    <w:rsid w:val="003A342E"/>
    <w:rsid w:val="003A3F6A"/>
    <w:rsid w:val="003A5721"/>
    <w:rsid w:val="003B4B97"/>
    <w:rsid w:val="003B7385"/>
    <w:rsid w:val="003C055E"/>
    <w:rsid w:val="003C0957"/>
    <w:rsid w:val="003C1AAA"/>
    <w:rsid w:val="003C2F7B"/>
    <w:rsid w:val="003C36BF"/>
    <w:rsid w:val="003C418C"/>
    <w:rsid w:val="003C6319"/>
    <w:rsid w:val="003C751C"/>
    <w:rsid w:val="003D1C11"/>
    <w:rsid w:val="003D3ECB"/>
    <w:rsid w:val="003D46EE"/>
    <w:rsid w:val="003D591A"/>
    <w:rsid w:val="003D6D96"/>
    <w:rsid w:val="003E09B2"/>
    <w:rsid w:val="003E4500"/>
    <w:rsid w:val="003E6E13"/>
    <w:rsid w:val="003E6E8B"/>
    <w:rsid w:val="003E7C3F"/>
    <w:rsid w:val="003F0BF7"/>
    <w:rsid w:val="003F11C8"/>
    <w:rsid w:val="003F2A29"/>
    <w:rsid w:val="003F2A89"/>
    <w:rsid w:val="003F4C50"/>
    <w:rsid w:val="003F6382"/>
    <w:rsid w:val="003F6E5A"/>
    <w:rsid w:val="003F7CA5"/>
    <w:rsid w:val="00400938"/>
    <w:rsid w:val="00404979"/>
    <w:rsid w:val="00405EE3"/>
    <w:rsid w:val="00407BFD"/>
    <w:rsid w:val="00411991"/>
    <w:rsid w:val="00411F31"/>
    <w:rsid w:val="0041254C"/>
    <w:rsid w:val="0041254F"/>
    <w:rsid w:val="00412722"/>
    <w:rsid w:val="004134CE"/>
    <w:rsid w:val="0041575D"/>
    <w:rsid w:val="00416400"/>
    <w:rsid w:val="0041684D"/>
    <w:rsid w:val="004168C6"/>
    <w:rsid w:val="00416FA3"/>
    <w:rsid w:val="00420957"/>
    <w:rsid w:val="00420E2E"/>
    <w:rsid w:val="00421F29"/>
    <w:rsid w:val="00423866"/>
    <w:rsid w:val="004242D0"/>
    <w:rsid w:val="00424690"/>
    <w:rsid w:val="004251F9"/>
    <w:rsid w:val="00426178"/>
    <w:rsid w:val="00430794"/>
    <w:rsid w:val="004343BB"/>
    <w:rsid w:val="00434911"/>
    <w:rsid w:val="00434DDE"/>
    <w:rsid w:val="00434F85"/>
    <w:rsid w:val="004370C6"/>
    <w:rsid w:val="0044224D"/>
    <w:rsid w:val="00442344"/>
    <w:rsid w:val="00442C07"/>
    <w:rsid w:val="004437DE"/>
    <w:rsid w:val="00443A37"/>
    <w:rsid w:val="00443F3C"/>
    <w:rsid w:val="00445461"/>
    <w:rsid w:val="0045004D"/>
    <w:rsid w:val="00451C34"/>
    <w:rsid w:val="004559E1"/>
    <w:rsid w:val="00455E9E"/>
    <w:rsid w:val="0045621A"/>
    <w:rsid w:val="0046028D"/>
    <w:rsid w:val="004627E2"/>
    <w:rsid w:val="00465137"/>
    <w:rsid w:val="00465351"/>
    <w:rsid w:val="00466922"/>
    <w:rsid w:val="00466CE3"/>
    <w:rsid w:val="004673D0"/>
    <w:rsid w:val="0047070D"/>
    <w:rsid w:val="00471994"/>
    <w:rsid w:val="00473435"/>
    <w:rsid w:val="00477AC1"/>
    <w:rsid w:val="0048090A"/>
    <w:rsid w:val="00481EF1"/>
    <w:rsid w:val="0048432E"/>
    <w:rsid w:val="00484B61"/>
    <w:rsid w:val="00484B79"/>
    <w:rsid w:val="00485EF7"/>
    <w:rsid w:val="00486419"/>
    <w:rsid w:val="00487097"/>
    <w:rsid w:val="004870FB"/>
    <w:rsid w:val="0048716F"/>
    <w:rsid w:val="004905C8"/>
    <w:rsid w:val="00491412"/>
    <w:rsid w:val="00491DEA"/>
    <w:rsid w:val="00491F1E"/>
    <w:rsid w:val="00493C02"/>
    <w:rsid w:val="0049435B"/>
    <w:rsid w:val="004959FD"/>
    <w:rsid w:val="00496225"/>
    <w:rsid w:val="00496CDA"/>
    <w:rsid w:val="00496D23"/>
    <w:rsid w:val="00497B6E"/>
    <w:rsid w:val="004A19E5"/>
    <w:rsid w:val="004A1EB0"/>
    <w:rsid w:val="004A430C"/>
    <w:rsid w:val="004A4477"/>
    <w:rsid w:val="004A4767"/>
    <w:rsid w:val="004A49A8"/>
    <w:rsid w:val="004A6C80"/>
    <w:rsid w:val="004B05B1"/>
    <w:rsid w:val="004B0FBC"/>
    <w:rsid w:val="004B28DA"/>
    <w:rsid w:val="004B49D8"/>
    <w:rsid w:val="004B56D4"/>
    <w:rsid w:val="004B56F8"/>
    <w:rsid w:val="004B7391"/>
    <w:rsid w:val="004C0CD7"/>
    <w:rsid w:val="004C1CCA"/>
    <w:rsid w:val="004C34E0"/>
    <w:rsid w:val="004C5053"/>
    <w:rsid w:val="004C6993"/>
    <w:rsid w:val="004C753E"/>
    <w:rsid w:val="004D0178"/>
    <w:rsid w:val="004D0FEC"/>
    <w:rsid w:val="004D395C"/>
    <w:rsid w:val="004D734B"/>
    <w:rsid w:val="004E2FC9"/>
    <w:rsid w:val="004E3788"/>
    <w:rsid w:val="004E3862"/>
    <w:rsid w:val="004E640E"/>
    <w:rsid w:val="004E64C1"/>
    <w:rsid w:val="004E7373"/>
    <w:rsid w:val="004F1A91"/>
    <w:rsid w:val="004F2285"/>
    <w:rsid w:val="004F26E7"/>
    <w:rsid w:val="004F3D8C"/>
    <w:rsid w:val="004F7CDC"/>
    <w:rsid w:val="00501B33"/>
    <w:rsid w:val="00501E87"/>
    <w:rsid w:val="005033B9"/>
    <w:rsid w:val="00505BC0"/>
    <w:rsid w:val="0050772F"/>
    <w:rsid w:val="00507AFE"/>
    <w:rsid w:val="00510BFE"/>
    <w:rsid w:val="00512E7F"/>
    <w:rsid w:val="00516ADC"/>
    <w:rsid w:val="00516AE4"/>
    <w:rsid w:val="00523BBC"/>
    <w:rsid w:val="00527A67"/>
    <w:rsid w:val="005306AC"/>
    <w:rsid w:val="005321BD"/>
    <w:rsid w:val="005334C3"/>
    <w:rsid w:val="005354EA"/>
    <w:rsid w:val="00535925"/>
    <w:rsid w:val="00536298"/>
    <w:rsid w:val="00536D92"/>
    <w:rsid w:val="00542630"/>
    <w:rsid w:val="005430A0"/>
    <w:rsid w:val="00544636"/>
    <w:rsid w:val="005446FC"/>
    <w:rsid w:val="00544CE5"/>
    <w:rsid w:val="0054536E"/>
    <w:rsid w:val="005454EE"/>
    <w:rsid w:val="00545BB0"/>
    <w:rsid w:val="00545D79"/>
    <w:rsid w:val="00546B49"/>
    <w:rsid w:val="00547A13"/>
    <w:rsid w:val="005505A8"/>
    <w:rsid w:val="00551606"/>
    <w:rsid w:val="00552B2A"/>
    <w:rsid w:val="00554EB0"/>
    <w:rsid w:val="0055636B"/>
    <w:rsid w:val="005628D5"/>
    <w:rsid w:val="00562D51"/>
    <w:rsid w:val="00564673"/>
    <w:rsid w:val="0056610F"/>
    <w:rsid w:val="005663A0"/>
    <w:rsid w:val="0056707F"/>
    <w:rsid w:val="005671D3"/>
    <w:rsid w:val="005677A4"/>
    <w:rsid w:val="00570951"/>
    <w:rsid w:val="00571098"/>
    <w:rsid w:val="0057255A"/>
    <w:rsid w:val="005731C5"/>
    <w:rsid w:val="00573522"/>
    <w:rsid w:val="0057353B"/>
    <w:rsid w:val="00573FE7"/>
    <w:rsid w:val="00574171"/>
    <w:rsid w:val="00576E01"/>
    <w:rsid w:val="00581FCE"/>
    <w:rsid w:val="005821E4"/>
    <w:rsid w:val="00586A96"/>
    <w:rsid w:val="00587A71"/>
    <w:rsid w:val="00592DE6"/>
    <w:rsid w:val="00592FFE"/>
    <w:rsid w:val="005942C2"/>
    <w:rsid w:val="005A0A81"/>
    <w:rsid w:val="005A37F4"/>
    <w:rsid w:val="005A4A46"/>
    <w:rsid w:val="005A4AD3"/>
    <w:rsid w:val="005A4E53"/>
    <w:rsid w:val="005A4F27"/>
    <w:rsid w:val="005A61E6"/>
    <w:rsid w:val="005A70AB"/>
    <w:rsid w:val="005A77AA"/>
    <w:rsid w:val="005B0B25"/>
    <w:rsid w:val="005B283C"/>
    <w:rsid w:val="005B4936"/>
    <w:rsid w:val="005B5DB5"/>
    <w:rsid w:val="005B5E61"/>
    <w:rsid w:val="005B69D7"/>
    <w:rsid w:val="005B6C0B"/>
    <w:rsid w:val="005C36C7"/>
    <w:rsid w:val="005C3A0C"/>
    <w:rsid w:val="005C4271"/>
    <w:rsid w:val="005C5408"/>
    <w:rsid w:val="005D0067"/>
    <w:rsid w:val="005D05E7"/>
    <w:rsid w:val="005D3B37"/>
    <w:rsid w:val="005D4DBE"/>
    <w:rsid w:val="005D614C"/>
    <w:rsid w:val="005D668D"/>
    <w:rsid w:val="005E1C55"/>
    <w:rsid w:val="005E258F"/>
    <w:rsid w:val="005E327C"/>
    <w:rsid w:val="005E69BC"/>
    <w:rsid w:val="005F3EBC"/>
    <w:rsid w:val="005F4BC2"/>
    <w:rsid w:val="005F4CF1"/>
    <w:rsid w:val="005F507E"/>
    <w:rsid w:val="005F5380"/>
    <w:rsid w:val="005F7181"/>
    <w:rsid w:val="00601168"/>
    <w:rsid w:val="006013DE"/>
    <w:rsid w:val="0060147C"/>
    <w:rsid w:val="006035CB"/>
    <w:rsid w:val="00604DC8"/>
    <w:rsid w:val="00605E0D"/>
    <w:rsid w:val="006118AF"/>
    <w:rsid w:val="0061191B"/>
    <w:rsid w:val="00612551"/>
    <w:rsid w:val="00612CC0"/>
    <w:rsid w:val="00613620"/>
    <w:rsid w:val="0061661B"/>
    <w:rsid w:val="0061695B"/>
    <w:rsid w:val="006174E4"/>
    <w:rsid w:val="0062370B"/>
    <w:rsid w:val="00623894"/>
    <w:rsid w:val="00623CB9"/>
    <w:rsid w:val="00624CCD"/>
    <w:rsid w:val="00625724"/>
    <w:rsid w:val="006261AA"/>
    <w:rsid w:val="00627869"/>
    <w:rsid w:val="006307DD"/>
    <w:rsid w:val="00636E1A"/>
    <w:rsid w:val="0063725A"/>
    <w:rsid w:val="00637821"/>
    <w:rsid w:val="00637DEF"/>
    <w:rsid w:val="00641246"/>
    <w:rsid w:val="0064183F"/>
    <w:rsid w:val="00641BAC"/>
    <w:rsid w:val="00641F5B"/>
    <w:rsid w:val="00642E9D"/>
    <w:rsid w:val="00643B0A"/>
    <w:rsid w:val="00645BFB"/>
    <w:rsid w:val="00646ABC"/>
    <w:rsid w:val="00651188"/>
    <w:rsid w:val="006512DA"/>
    <w:rsid w:val="00652067"/>
    <w:rsid w:val="00652178"/>
    <w:rsid w:val="0065230F"/>
    <w:rsid w:val="00652A84"/>
    <w:rsid w:val="006565F0"/>
    <w:rsid w:val="0066090B"/>
    <w:rsid w:val="0066143C"/>
    <w:rsid w:val="00661861"/>
    <w:rsid w:val="00661934"/>
    <w:rsid w:val="006621EE"/>
    <w:rsid w:val="006635C8"/>
    <w:rsid w:val="00664C1E"/>
    <w:rsid w:val="00667155"/>
    <w:rsid w:val="00671473"/>
    <w:rsid w:val="0067148D"/>
    <w:rsid w:val="00671A98"/>
    <w:rsid w:val="006722A8"/>
    <w:rsid w:val="00672C53"/>
    <w:rsid w:val="00674E9A"/>
    <w:rsid w:val="006817DA"/>
    <w:rsid w:val="00681DD7"/>
    <w:rsid w:val="00684A3E"/>
    <w:rsid w:val="00684E1C"/>
    <w:rsid w:val="0068791B"/>
    <w:rsid w:val="006926C3"/>
    <w:rsid w:val="006946C2"/>
    <w:rsid w:val="006950A1"/>
    <w:rsid w:val="0069551D"/>
    <w:rsid w:val="00697419"/>
    <w:rsid w:val="00697459"/>
    <w:rsid w:val="006A0861"/>
    <w:rsid w:val="006A14ED"/>
    <w:rsid w:val="006A48A7"/>
    <w:rsid w:val="006A7A0B"/>
    <w:rsid w:val="006B0182"/>
    <w:rsid w:val="006B0C6D"/>
    <w:rsid w:val="006B0E9A"/>
    <w:rsid w:val="006B30EE"/>
    <w:rsid w:val="006B4DE6"/>
    <w:rsid w:val="006C0088"/>
    <w:rsid w:val="006C05C2"/>
    <w:rsid w:val="006C0B8D"/>
    <w:rsid w:val="006C1709"/>
    <w:rsid w:val="006C309A"/>
    <w:rsid w:val="006C3B94"/>
    <w:rsid w:val="006C5186"/>
    <w:rsid w:val="006C5DA8"/>
    <w:rsid w:val="006D043C"/>
    <w:rsid w:val="006D0F97"/>
    <w:rsid w:val="006D3FD2"/>
    <w:rsid w:val="006D6BEA"/>
    <w:rsid w:val="006E060F"/>
    <w:rsid w:val="006E32E3"/>
    <w:rsid w:val="006E3EDE"/>
    <w:rsid w:val="006E4DDC"/>
    <w:rsid w:val="006E7B44"/>
    <w:rsid w:val="006F0F45"/>
    <w:rsid w:val="006F275A"/>
    <w:rsid w:val="006F30E0"/>
    <w:rsid w:val="006F5663"/>
    <w:rsid w:val="006F5939"/>
    <w:rsid w:val="006F7F46"/>
    <w:rsid w:val="007015D2"/>
    <w:rsid w:val="00703E55"/>
    <w:rsid w:val="007045A6"/>
    <w:rsid w:val="007073B0"/>
    <w:rsid w:val="00710C32"/>
    <w:rsid w:val="00710FF4"/>
    <w:rsid w:val="0071101E"/>
    <w:rsid w:val="00711F69"/>
    <w:rsid w:val="00713787"/>
    <w:rsid w:val="00713E26"/>
    <w:rsid w:val="007148C0"/>
    <w:rsid w:val="00717725"/>
    <w:rsid w:val="00717EB9"/>
    <w:rsid w:val="007200DA"/>
    <w:rsid w:val="00721E7D"/>
    <w:rsid w:val="00724442"/>
    <w:rsid w:val="00730FD5"/>
    <w:rsid w:val="00731E0C"/>
    <w:rsid w:val="007321E8"/>
    <w:rsid w:val="0073298E"/>
    <w:rsid w:val="007349B0"/>
    <w:rsid w:val="00734B9C"/>
    <w:rsid w:val="00735FDE"/>
    <w:rsid w:val="00736C2A"/>
    <w:rsid w:val="007403FA"/>
    <w:rsid w:val="00742B0C"/>
    <w:rsid w:val="00744E1A"/>
    <w:rsid w:val="007451E7"/>
    <w:rsid w:val="00746348"/>
    <w:rsid w:val="00746A80"/>
    <w:rsid w:val="00750D9F"/>
    <w:rsid w:val="0075111B"/>
    <w:rsid w:val="0075227E"/>
    <w:rsid w:val="00752A01"/>
    <w:rsid w:val="00752AD3"/>
    <w:rsid w:val="0075315E"/>
    <w:rsid w:val="00753F50"/>
    <w:rsid w:val="00757449"/>
    <w:rsid w:val="007579D4"/>
    <w:rsid w:val="00762E3E"/>
    <w:rsid w:val="00762F72"/>
    <w:rsid w:val="007639AD"/>
    <w:rsid w:val="007643CE"/>
    <w:rsid w:val="00765271"/>
    <w:rsid w:val="0076561A"/>
    <w:rsid w:val="00765E87"/>
    <w:rsid w:val="00767474"/>
    <w:rsid w:val="0076765E"/>
    <w:rsid w:val="0077096C"/>
    <w:rsid w:val="00770C8D"/>
    <w:rsid w:val="00771CA5"/>
    <w:rsid w:val="00771DB2"/>
    <w:rsid w:val="00772530"/>
    <w:rsid w:val="00773149"/>
    <w:rsid w:val="00773285"/>
    <w:rsid w:val="00773E94"/>
    <w:rsid w:val="00774B07"/>
    <w:rsid w:val="00774FF5"/>
    <w:rsid w:val="0077501A"/>
    <w:rsid w:val="007750A0"/>
    <w:rsid w:val="00776248"/>
    <w:rsid w:val="00776FD6"/>
    <w:rsid w:val="00777AED"/>
    <w:rsid w:val="007816CF"/>
    <w:rsid w:val="007825DE"/>
    <w:rsid w:val="0078267E"/>
    <w:rsid w:val="00782BC6"/>
    <w:rsid w:val="00783F9E"/>
    <w:rsid w:val="00785470"/>
    <w:rsid w:val="00786412"/>
    <w:rsid w:val="00790FF0"/>
    <w:rsid w:val="0079306B"/>
    <w:rsid w:val="007934A7"/>
    <w:rsid w:val="007934C8"/>
    <w:rsid w:val="007939F6"/>
    <w:rsid w:val="00797143"/>
    <w:rsid w:val="00797196"/>
    <w:rsid w:val="007A058E"/>
    <w:rsid w:val="007A0691"/>
    <w:rsid w:val="007A08BD"/>
    <w:rsid w:val="007A13F6"/>
    <w:rsid w:val="007A16A4"/>
    <w:rsid w:val="007A2FEB"/>
    <w:rsid w:val="007A4F25"/>
    <w:rsid w:val="007A578E"/>
    <w:rsid w:val="007A5C5C"/>
    <w:rsid w:val="007A6CAD"/>
    <w:rsid w:val="007A6D34"/>
    <w:rsid w:val="007A7016"/>
    <w:rsid w:val="007A7C95"/>
    <w:rsid w:val="007A7E34"/>
    <w:rsid w:val="007A7EE0"/>
    <w:rsid w:val="007B5F95"/>
    <w:rsid w:val="007B6B88"/>
    <w:rsid w:val="007B70C9"/>
    <w:rsid w:val="007C0983"/>
    <w:rsid w:val="007C3066"/>
    <w:rsid w:val="007C34D5"/>
    <w:rsid w:val="007C43D8"/>
    <w:rsid w:val="007C53E5"/>
    <w:rsid w:val="007C565C"/>
    <w:rsid w:val="007D06CD"/>
    <w:rsid w:val="007D080B"/>
    <w:rsid w:val="007D0E25"/>
    <w:rsid w:val="007D1388"/>
    <w:rsid w:val="007D18A9"/>
    <w:rsid w:val="007D44F0"/>
    <w:rsid w:val="007D58EE"/>
    <w:rsid w:val="007D66D1"/>
    <w:rsid w:val="007D6701"/>
    <w:rsid w:val="007E0CD0"/>
    <w:rsid w:val="007E112B"/>
    <w:rsid w:val="007E19CB"/>
    <w:rsid w:val="007E21DE"/>
    <w:rsid w:val="007E2B0F"/>
    <w:rsid w:val="007E4348"/>
    <w:rsid w:val="007E4614"/>
    <w:rsid w:val="007E48AE"/>
    <w:rsid w:val="007E709A"/>
    <w:rsid w:val="007E719C"/>
    <w:rsid w:val="007E7895"/>
    <w:rsid w:val="007E7EF3"/>
    <w:rsid w:val="007F0B9C"/>
    <w:rsid w:val="007F18FA"/>
    <w:rsid w:val="007F1C55"/>
    <w:rsid w:val="007F2D47"/>
    <w:rsid w:val="007F74C5"/>
    <w:rsid w:val="0080054A"/>
    <w:rsid w:val="008021A0"/>
    <w:rsid w:val="00802831"/>
    <w:rsid w:val="00802D1E"/>
    <w:rsid w:val="00804F87"/>
    <w:rsid w:val="008054B6"/>
    <w:rsid w:val="00806B94"/>
    <w:rsid w:val="00812649"/>
    <w:rsid w:val="00812A0D"/>
    <w:rsid w:val="00813BAC"/>
    <w:rsid w:val="00817566"/>
    <w:rsid w:val="008207E0"/>
    <w:rsid w:val="0082277A"/>
    <w:rsid w:val="00822F87"/>
    <w:rsid w:val="0082307F"/>
    <w:rsid w:val="00823EF6"/>
    <w:rsid w:val="0082466B"/>
    <w:rsid w:val="008247E1"/>
    <w:rsid w:val="00825E8C"/>
    <w:rsid w:val="0082626F"/>
    <w:rsid w:val="0083045B"/>
    <w:rsid w:val="00832543"/>
    <w:rsid w:val="00832790"/>
    <w:rsid w:val="00835F14"/>
    <w:rsid w:val="00837BAF"/>
    <w:rsid w:val="00837BCD"/>
    <w:rsid w:val="008421C6"/>
    <w:rsid w:val="0084444D"/>
    <w:rsid w:val="0084511A"/>
    <w:rsid w:val="008459F4"/>
    <w:rsid w:val="00846248"/>
    <w:rsid w:val="008479FE"/>
    <w:rsid w:val="00854FD6"/>
    <w:rsid w:val="0085545B"/>
    <w:rsid w:val="00856348"/>
    <w:rsid w:val="00856CE1"/>
    <w:rsid w:val="00857727"/>
    <w:rsid w:val="0086271C"/>
    <w:rsid w:val="00864AD7"/>
    <w:rsid w:val="00865636"/>
    <w:rsid w:val="008656DA"/>
    <w:rsid w:val="00867610"/>
    <w:rsid w:val="00867643"/>
    <w:rsid w:val="008702D4"/>
    <w:rsid w:val="00870FB1"/>
    <w:rsid w:val="00871BCC"/>
    <w:rsid w:val="00871F26"/>
    <w:rsid w:val="0087251F"/>
    <w:rsid w:val="0087462B"/>
    <w:rsid w:val="00876351"/>
    <w:rsid w:val="00882BDF"/>
    <w:rsid w:val="00883AC3"/>
    <w:rsid w:val="00883BB4"/>
    <w:rsid w:val="00883F4E"/>
    <w:rsid w:val="008849A4"/>
    <w:rsid w:val="00885CEC"/>
    <w:rsid w:val="00885DEB"/>
    <w:rsid w:val="008864CC"/>
    <w:rsid w:val="008872F7"/>
    <w:rsid w:val="008902D5"/>
    <w:rsid w:val="00892349"/>
    <w:rsid w:val="0089366F"/>
    <w:rsid w:val="00893DD8"/>
    <w:rsid w:val="00895FD9"/>
    <w:rsid w:val="008976B2"/>
    <w:rsid w:val="00897B21"/>
    <w:rsid w:val="00897E97"/>
    <w:rsid w:val="008A63CD"/>
    <w:rsid w:val="008A7B56"/>
    <w:rsid w:val="008B01D5"/>
    <w:rsid w:val="008B02AE"/>
    <w:rsid w:val="008B11B9"/>
    <w:rsid w:val="008B3D4A"/>
    <w:rsid w:val="008C0277"/>
    <w:rsid w:val="008C0C9A"/>
    <w:rsid w:val="008C2026"/>
    <w:rsid w:val="008C3D3F"/>
    <w:rsid w:val="008C41FF"/>
    <w:rsid w:val="008C4355"/>
    <w:rsid w:val="008C5452"/>
    <w:rsid w:val="008C56A8"/>
    <w:rsid w:val="008C5957"/>
    <w:rsid w:val="008C74DA"/>
    <w:rsid w:val="008D046D"/>
    <w:rsid w:val="008D1AB2"/>
    <w:rsid w:val="008D2EEF"/>
    <w:rsid w:val="008D364B"/>
    <w:rsid w:val="008D4318"/>
    <w:rsid w:val="008E2572"/>
    <w:rsid w:val="008E264C"/>
    <w:rsid w:val="008E3491"/>
    <w:rsid w:val="008E4BF9"/>
    <w:rsid w:val="008E4EC4"/>
    <w:rsid w:val="008E7283"/>
    <w:rsid w:val="008F0A6F"/>
    <w:rsid w:val="008F1E95"/>
    <w:rsid w:val="008F31B3"/>
    <w:rsid w:val="008F3294"/>
    <w:rsid w:val="008F354F"/>
    <w:rsid w:val="008F3E26"/>
    <w:rsid w:val="008F41B9"/>
    <w:rsid w:val="008F45DD"/>
    <w:rsid w:val="008F5A72"/>
    <w:rsid w:val="008F6279"/>
    <w:rsid w:val="008F6E4B"/>
    <w:rsid w:val="008F7EAF"/>
    <w:rsid w:val="00900FC5"/>
    <w:rsid w:val="00901237"/>
    <w:rsid w:val="009024A8"/>
    <w:rsid w:val="00903924"/>
    <w:rsid w:val="00903DB2"/>
    <w:rsid w:val="00905475"/>
    <w:rsid w:val="009078FF"/>
    <w:rsid w:val="009104A6"/>
    <w:rsid w:val="0091220A"/>
    <w:rsid w:val="00913289"/>
    <w:rsid w:val="009145A6"/>
    <w:rsid w:val="0091656A"/>
    <w:rsid w:val="00920353"/>
    <w:rsid w:val="00921185"/>
    <w:rsid w:val="00922D96"/>
    <w:rsid w:val="00923182"/>
    <w:rsid w:val="0092342B"/>
    <w:rsid w:val="00930E2D"/>
    <w:rsid w:val="009326B1"/>
    <w:rsid w:val="0093355B"/>
    <w:rsid w:val="009335A4"/>
    <w:rsid w:val="009336EB"/>
    <w:rsid w:val="009339E3"/>
    <w:rsid w:val="009344B1"/>
    <w:rsid w:val="009351B9"/>
    <w:rsid w:val="0093609C"/>
    <w:rsid w:val="009373A1"/>
    <w:rsid w:val="0094037F"/>
    <w:rsid w:val="00942E0E"/>
    <w:rsid w:val="00943476"/>
    <w:rsid w:val="00943753"/>
    <w:rsid w:val="00944BBF"/>
    <w:rsid w:val="009459AD"/>
    <w:rsid w:val="00947EC4"/>
    <w:rsid w:val="00951ACF"/>
    <w:rsid w:val="00951BDB"/>
    <w:rsid w:val="009538F0"/>
    <w:rsid w:val="00956A74"/>
    <w:rsid w:val="00956B33"/>
    <w:rsid w:val="00957674"/>
    <w:rsid w:val="009577B1"/>
    <w:rsid w:val="00960F5E"/>
    <w:rsid w:val="0096168B"/>
    <w:rsid w:val="00962266"/>
    <w:rsid w:val="00962917"/>
    <w:rsid w:val="0096613A"/>
    <w:rsid w:val="009719D2"/>
    <w:rsid w:val="00971F19"/>
    <w:rsid w:val="00972740"/>
    <w:rsid w:val="00973155"/>
    <w:rsid w:val="009751F0"/>
    <w:rsid w:val="009814FB"/>
    <w:rsid w:val="0098200D"/>
    <w:rsid w:val="00982DE1"/>
    <w:rsid w:val="00983C5E"/>
    <w:rsid w:val="00984909"/>
    <w:rsid w:val="00986D8E"/>
    <w:rsid w:val="00987263"/>
    <w:rsid w:val="0099057F"/>
    <w:rsid w:val="00993956"/>
    <w:rsid w:val="00996122"/>
    <w:rsid w:val="0099667E"/>
    <w:rsid w:val="00997250"/>
    <w:rsid w:val="009A32BF"/>
    <w:rsid w:val="009A49A5"/>
    <w:rsid w:val="009A5DDC"/>
    <w:rsid w:val="009A789D"/>
    <w:rsid w:val="009A7E35"/>
    <w:rsid w:val="009B07EA"/>
    <w:rsid w:val="009B1AC4"/>
    <w:rsid w:val="009B2EAF"/>
    <w:rsid w:val="009B7D27"/>
    <w:rsid w:val="009C0662"/>
    <w:rsid w:val="009C1936"/>
    <w:rsid w:val="009C1DDD"/>
    <w:rsid w:val="009C2188"/>
    <w:rsid w:val="009C2958"/>
    <w:rsid w:val="009C2E3F"/>
    <w:rsid w:val="009C2E9D"/>
    <w:rsid w:val="009C3F65"/>
    <w:rsid w:val="009C62E3"/>
    <w:rsid w:val="009D1678"/>
    <w:rsid w:val="009D493F"/>
    <w:rsid w:val="009D4C6F"/>
    <w:rsid w:val="009D51C6"/>
    <w:rsid w:val="009E34D6"/>
    <w:rsid w:val="009E3612"/>
    <w:rsid w:val="009E7E88"/>
    <w:rsid w:val="009F09BA"/>
    <w:rsid w:val="009F3964"/>
    <w:rsid w:val="009F4025"/>
    <w:rsid w:val="009F4BF1"/>
    <w:rsid w:val="009F50BF"/>
    <w:rsid w:val="009F5595"/>
    <w:rsid w:val="009F63C5"/>
    <w:rsid w:val="009F6996"/>
    <w:rsid w:val="00A001D3"/>
    <w:rsid w:val="00A0293B"/>
    <w:rsid w:val="00A04991"/>
    <w:rsid w:val="00A04FAB"/>
    <w:rsid w:val="00A063D2"/>
    <w:rsid w:val="00A136F6"/>
    <w:rsid w:val="00A14940"/>
    <w:rsid w:val="00A20B3E"/>
    <w:rsid w:val="00A21EF4"/>
    <w:rsid w:val="00A230F4"/>
    <w:rsid w:val="00A247E8"/>
    <w:rsid w:val="00A259D8"/>
    <w:rsid w:val="00A25AF2"/>
    <w:rsid w:val="00A268F8"/>
    <w:rsid w:val="00A26B47"/>
    <w:rsid w:val="00A27017"/>
    <w:rsid w:val="00A2753F"/>
    <w:rsid w:val="00A31281"/>
    <w:rsid w:val="00A313D7"/>
    <w:rsid w:val="00A338B6"/>
    <w:rsid w:val="00A33958"/>
    <w:rsid w:val="00A33F7D"/>
    <w:rsid w:val="00A35702"/>
    <w:rsid w:val="00A360F6"/>
    <w:rsid w:val="00A36699"/>
    <w:rsid w:val="00A36F16"/>
    <w:rsid w:val="00A425CF"/>
    <w:rsid w:val="00A43DAC"/>
    <w:rsid w:val="00A45B6A"/>
    <w:rsid w:val="00A4767C"/>
    <w:rsid w:val="00A51A49"/>
    <w:rsid w:val="00A54C81"/>
    <w:rsid w:val="00A552A4"/>
    <w:rsid w:val="00A56301"/>
    <w:rsid w:val="00A573DE"/>
    <w:rsid w:val="00A62172"/>
    <w:rsid w:val="00A64864"/>
    <w:rsid w:val="00A655F1"/>
    <w:rsid w:val="00A66A36"/>
    <w:rsid w:val="00A66CE0"/>
    <w:rsid w:val="00A67F97"/>
    <w:rsid w:val="00A72120"/>
    <w:rsid w:val="00A7453E"/>
    <w:rsid w:val="00A75583"/>
    <w:rsid w:val="00A75918"/>
    <w:rsid w:val="00A84039"/>
    <w:rsid w:val="00A85379"/>
    <w:rsid w:val="00A8561B"/>
    <w:rsid w:val="00A863F6"/>
    <w:rsid w:val="00A86A22"/>
    <w:rsid w:val="00A91A44"/>
    <w:rsid w:val="00A92CCA"/>
    <w:rsid w:val="00A9317E"/>
    <w:rsid w:val="00A93282"/>
    <w:rsid w:val="00A94EA4"/>
    <w:rsid w:val="00A950A6"/>
    <w:rsid w:val="00A955DF"/>
    <w:rsid w:val="00AA11A8"/>
    <w:rsid w:val="00AA1C5C"/>
    <w:rsid w:val="00AA2C2B"/>
    <w:rsid w:val="00AA3C6C"/>
    <w:rsid w:val="00AA3E14"/>
    <w:rsid w:val="00AA47CA"/>
    <w:rsid w:val="00AA723E"/>
    <w:rsid w:val="00AA7DB5"/>
    <w:rsid w:val="00AA7EF3"/>
    <w:rsid w:val="00AB2BA8"/>
    <w:rsid w:val="00AB47B6"/>
    <w:rsid w:val="00AB4DCA"/>
    <w:rsid w:val="00AB5A8A"/>
    <w:rsid w:val="00AB6072"/>
    <w:rsid w:val="00AB7249"/>
    <w:rsid w:val="00AC1848"/>
    <w:rsid w:val="00AC1986"/>
    <w:rsid w:val="00AC3D49"/>
    <w:rsid w:val="00AC60B5"/>
    <w:rsid w:val="00AC624B"/>
    <w:rsid w:val="00AC6E66"/>
    <w:rsid w:val="00AC6E79"/>
    <w:rsid w:val="00AC7B24"/>
    <w:rsid w:val="00AD1682"/>
    <w:rsid w:val="00AD2AA2"/>
    <w:rsid w:val="00AD6ACD"/>
    <w:rsid w:val="00AD6E1D"/>
    <w:rsid w:val="00AD7439"/>
    <w:rsid w:val="00AE0174"/>
    <w:rsid w:val="00AE0C51"/>
    <w:rsid w:val="00AE0D8B"/>
    <w:rsid w:val="00AE1107"/>
    <w:rsid w:val="00AE2E73"/>
    <w:rsid w:val="00AE589D"/>
    <w:rsid w:val="00AE6992"/>
    <w:rsid w:val="00AE6DFE"/>
    <w:rsid w:val="00AE706C"/>
    <w:rsid w:val="00AF06F5"/>
    <w:rsid w:val="00AF0F13"/>
    <w:rsid w:val="00AF217F"/>
    <w:rsid w:val="00AF3E1A"/>
    <w:rsid w:val="00AF43FC"/>
    <w:rsid w:val="00AF5521"/>
    <w:rsid w:val="00AF69C7"/>
    <w:rsid w:val="00AF7C36"/>
    <w:rsid w:val="00B0313C"/>
    <w:rsid w:val="00B043DD"/>
    <w:rsid w:val="00B0608A"/>
    <w:rsid w:val="00B06963"/>
    <w:rsid w:val="00B12815"/>
    <w:rsid w:val="00B13866"/>
    <w:rsid w:val="00B14CA1"/>
    <w:rsid w:val="00B215FC"/>
    <w:rsid w:val="00B21D7A"/>
    <w:rsid w:val="00B22F55"/>
    <w:rsid w:val="00B232B2"/>
    <w:rsid w:val="00B252B1"/>
    <w:rsid w:val="00B25F83"/>
    <w:rsid w:val="00B27274"/>
    <w:rsid w:val="00B30BEF"/>
    <w:rsid w:val="00B3268D"/>
    <w:rsid w:val="00B32B01"/>
    <w:rsid w:val="00B347F5"/>
    <w:rsid w:val="00B34FE1"/>
    <w:rsid w:val="00B35008"/>
    <w:rsid w:val="00B37AC3"/>
    <w:rsid w:val="00B40A5A"/>
    <w:rsid w:val="00B42BD0"/>
    <w:rsid w:val="00B4331F"/>
    <w:rsid w:val="00B443C7"/>
    <w:rsid w:val="00B473D6"/>
    <w:rsid w:val="00B503B7"/>
    <w:rsid w:val="00B50600"/>
    <w:rsid w:val="00B50798"/>
    <w:rsid w:val="00B50CF0"/>
    <w:rsid w:val="00B522FB"/>
    <w:rsid w:val="00B5254A"/>
    <w:rsid w:val="00B52660"/>
    <w:rsid w:val="00B549D0"/>
    <w:rsid w:val="00B54DA1"/>
    <w:rsid w:val="00B57F83"/>
    <w:rsid w:val="00B60991"/>
    <w:rsid w:val="00B61275"/>
    <w:rsid w:val="00B67269"/>
    <w:rsid w:val="00B6749B"/>
    <w:rsid w:val="00B67B86"/>
    <w:rsid w:val="00B7118D"/>
    <w:rsid w:val="00B71BFF"/>
    <w:rsid w:val="00B72779"/>
    <w:rsid w:val="00B736F3"/>
    <w:rsid w:val="00B749C9"/>
    <w:rsid w:val="00B775B4"/>
    <w:rsid w:val="00B778C7"/>
    <w:rsid w:val="00B809D8"/>
    <w:rsid w:val="00B814A9"/>
    <w:rsid w:val="00B81D83"/>
    <w:rsid w:val="00B83075"/>
    <w:rsid w:val="00B83D7D"/>
    <w:rsid w:val="00B84597"/>
    <w:rsid w:val="00B84939"/>
    <w:rsid w:val="00B849A2"/>
    <w:rsid w:val="00B84AA0"/>
    <w:rsid w:val="00B91FEF"/>
    <w:rsid w:val="00B922E3"/>
    <w:rsid w:val="00B93910"/>
    <w:rsid w:val="00B949F8"/>
    <w:rsid w:val="00B94B5A"/>
    <w:rsid w:val="00B95775"/>
    <w:rsid w:val="00B97EA2"/>
    <w:rsid w:val="00BA0888"/>
    <w:rsid w:val="00BA0F6F"/>
    <w:rsid w:val="00BA2374"/>
    <w:rsid w:val="00BA2A45"/>
    <w:rsid w:val="00BA2D72"/>
    <w:rsid w:val="00BA46A5"/>
    <w:rsid w:val="00BA66A0"/>
    <w:rsid w:val="00BA6E45"/>
    <w:rsid w:val="00BA6FD3"/>
    <w:rsid w:val="00BA7224"/>
    <w:rsid w:val="00BA7CD5"/>
    <w:rsid w:val="00BB1AC2"/>
    <w:rsid w:val="00BB20B2"/>
    <w:rsid w:val="00BB2C23"/>
    <w:rsid w:val="00BB3443"/>
    <w:rsid w:val="00BB3F09"/>
    <w:rsid w:val="00BB54FC"/>
    <w:rsid w:val="00BC1D27"/>
    <w:rsid w:val="00BC2C5A"/>
    <w:rsid w:val="00BC3595"/>
    <w:rsid w:val="00BC3680"/>
    <w:rsid w:val="00BC4620"/>
    <w:rsid w:val="00BC587A"/>
    <w:rsid w:val="00BC5B7F"/>
    <w:rsid w:val="00BC6196"/>
    <w:rsid w:val="00BC61EA"/>
    <w:rsid w:val="00BC66E3"/>
    <w:rsid w:val="00BD1419"/>
    <w:rsid w:val="00BD173D"/>
    <w:rsid w:val="00BD199C"/>
    <w:rsid w:val="00BD1BA8"/>
    <w:rsid w:val="00BD22FE"/>
    <w:rsid w:val="00BD23E8"/>
    <w:rsid w:val="00BD271D"/>
    <w:rsid w:val="00BE01D3"/>
    <w:rsid w:val="00BE1B7A"/>
    <w:rsid w:val="00BE284E"/>
    <w:rsid w:val="00BE4A65"/>
    <w:rsid w:val="00BE7C2B"/>
    <w:rsid w:val="00BF000C"/>
    <w:rsid w:val="00BF5245"/>
    <w:rsid w:val="00BF6916"/>
    <w:rsid w:val="00BF6C61"/>
    <w:rsid w:val="00C006F2"/>
    <w:rsid w:val="00C033BA"/>
    <w:rsid w:val="00C03B38"/>
    <w:rsid w:val="00C040D1"/>
    <w:rsid w:val="00C04123"/>
    <w:rsid w:val="00C053BF"/>
    <w:rsid w:val="00C055B2"/>
    <w:rsid w:val="00C06B63"/>
    <w:rsid w:val="00C06F2D"/>
    <w:rsid w:val="00C07018"/>
    <w:rsid w:val="00C102A5"/>
    <w:rsid w:val="00C12628"/>
    <w:rsid w:val="00C12C74"/>
    <w:rsid w:val="00C15CF9"/>
    <w:rsid w:val="00C166E8"/>
    <w:rsid w:val="00C16956"/>
    <w:rsid w:val="00C17E9C"/>
    <w:rsid w:val="00C20566"/>
    <w:rsid w:val="00C21C73"/>
    <w:rsid w:val="00C21C87"/>
    <w:rsid w:val="00C24170"/>
    <w:rsid w:val="00C2615B"/>
    <w:rsid w:val="00C27017"/>
    <w:rsid w:val="00C27284"/>
    <w:rsid w:val="00C27521"/>
    <w:rsid w:val="00C27C94"/>
    <w:rsid w:val="00C369F2"/>
    <w:rsid w:val="00C37736"/>
    <w:rsid w:val="00C377FA"/>
    <w:rsid w:val="00C400A1"/>
    <w:rsid w:val="00C42CB1"/>
    <w:rsid w:val="00C4428E"/>
    <w:rsid w:val="00C44BE9"/>
    <w:rsid w:val="00C45655"/>
    <w:rsid w:val="00C479C3"/>
    <w:rsid w:val="00C51AF9"/>
    <w:rsid w:val="00C5494A"/>
    <w:rsid w:val="00C5699A"/>
    <w:rsid w:val="00C572D8"/>
    <w:rsid w:val="00C6055E"/>
    <w:rsid w:val="00C67A0C"/>
    <w:rsid w:val="00C7037D"/>
    <w:rsid w:val="00C71771"/>
    <w:rsid w:val="00C71B70"/>
    <w:rsid w:val="00C71EE1"/>
    <w:rsid w:val="00C74020"/>
    <w:rsid w:val="00C7485C"/>
    <w:rsid w:val="00C757A8"/>
    <w:rsid w:val="00C75C53"/>
    <w:rsid w:val="00C75E4B"/>
    <w:rsid w:val="00C77F47"/>
    <w:rsid w:val="00C81C74"/>
    <w:rsid w:val="00C8359E"/>
    <w:rsid w:val="00C854E0"/>
    <w:rsid w:val="00C90D4E"/>
    <w:rsid w:val="00C914D4"/>
    <w:rsid w:val="00C93A1F"/>
    <w:rsid w:val="00C944FE"/>
    <w:rsid w:val="00C94AD6"/>
    <w:rsid w:val="00C95620"/>
    <w:rsid w:val="00C95ED4"/>
    <w:rsid w:val="00C95F53"/>
    <w:rsid w:val="00C966F8"/>
    <w:rsid w:val="00C96C0B"/>
    <w:rsid w:val="00C9704D"/>
    <w:rsid w:val="00C97C8E"/>
    <w:rsid w:val="00CA110C"/>
    <w:rsid w:val="00CA1E3D"/>
    <w:rsid w:val="00CA2A1D"/>
    <w:rsid w:val="00CA2AC0"/>
    <w:rsid w:val="00CA2FEB"/>
    <w:rsid w:val="00CA374E"/>
    <w:rsid w:val="00CA4E36"/>
    <w:rsid w:val="00CA539A"/>
    <w:rsid w:val="00CA5B18"/>
    <w:rsid w:val="00CA5CAA"/>
    <w:rsid w:val="00CB01FE"/>
    <w:rsid w:val="00CB077F"/>
    <w:rsid w:val="00CB0F24"/>
    <w:rsid w:val="00CB3CF5"/>
    <w:rsid w:val="00CB3EF1"/>
    <w:rsid w:val="00CB42FF"/>
    <w:rsid w:val="00CB4579"/>
    <w:rsid w:val="00CB4CAC"/>
    <w:rsid w:val="00CB59CD"/>
    <w:rsid w:val="00CB5D60"/>
    <w:rsid w:val="00CB6087"/>
    <w:rsid w:val="00CB6414"/>
    <w:rsid w:val="00CB6DFC"/>
    <w:rsid w:val="00CC0C5B"/>
    <w:rsid w:val="00CC15BA"/>
    <w:rsid w:val="00CC1A86"/>
    <w:rsid w:val="00CC21A5"/>
    <w:rsid w:val="00CC2212"/>
    <w:rsid w:val="00CC2228"/>
    <w:rsid w:val="00CC324B"/>
    <w:rsid w:val="00CC3FEF"/>
    <w:rsid w:val="00CC40C5"/>
    <w:rsid w:val="00CC4962"/>
    <w:rsid w:val="00CC4994"/>
    <w:rsid w:val="00CC5CEF"/>
    <w:rsid w:val="00CC7087"/>
    <w:rsid w:val="00CC7170"/>
    <w:rsid w:val="00CC7800"/>
    <w:rsid w:val="00CC7B3D"/>
    <w:rsid w:val="00CD02AF"/>
    <w:rsid w:val="00CD0CC3"/>
    <w:rsid w:val="00CD1355"/>
    <w:rsid w:val="00CD15A7"/>
    <w:rsid w:val="00CD3B64"/>
    <w:rsid w:val="00CD3B73"/>
    <w:rsid w:val="00CD3BAA"/>
    <w:rsid w:val="00CD5C56"/>
    <w:rsid w:val="00CD63B9"/>
    <w:rsid w:val="00CE5032"/>
    <w:rsid w:val="00CE5462"/>
    <w:rsid w:val="00CE5D96"/>
    <w:rsid w:val="00CE5F46"/>
    <w:rsid w:val="00CF14A7"/>
    <w:rsid w:val="00CF1D75"/>
    <w:rsid w:val="00CF3554"/>
    <w:rsid w:val="00CF4AA2"/>
    <w:rsid w:val="00CF4CC8"/>
    <w:rsid w:val="00CF6DE5"/>
    <w:rsid w:val="00CF77B4"/>
    <w:rsid w:val="00CF7CFF"/>
    <w:rsid w:val="00D02F8E"/>
    <w:rsid w:val="00D03543"/>
    <w:rsid w:val="00D04929"/>
    <w:rsid w:val="00D109D7"/>
    <w:rsid w:val="00D16923"/>
    <w:rsid w:val="00D17083"/>
    <w:rsid w:val="00D172AA"/>
    <w:rsid w:val="00D17AD9"/>
    <w:rsid w:val="00D20A3B"/>
    <w:rsid w:val="00D23275"/>
    <w:rsid w:val="00D306C9"/>
    <w:rsid w:val="00D33D3D"/>
    <w:rsid w:val="00D35049"/>
    <w:rsid w:val="00D36647"/>
    <w:rsid w:val="00D3672A"/>
    <w:rsid w:val="00D36D94"/>
    <w:rsid w:val="00D42FE7"/>
    <w:rsid w:val="00D442E8"/>
    <w:rsid w:val="00D45A8F"/>
    <w:rsid w:val="00D46D9E"/>
    <w:rsid w:val="00D4732F"/>
    <w:rsid w:val="00D47EAA"/>
    <w:rsid w:val="00D50251"/>
    <w:rsid w:val="00D5128D"/>
    <w:rsid w:val="00D523C2"/>
    <w:rsid w:val="00D524E8"/>
    <w:rsid w:val="00D53483"/>
    <w:rsid w:val="00D57B5B"/>
    <w:rsid w:val="00D62D8B"/>
    <w:rsid w:val="00D65388"/>
    <w:rsid w:val="00D67AF3"/>
    <w:rsid w:val="00D730E0"/>
    <w:rsid w:val="00D73585"/>
    <w:rsid w:val="00D7388E"/>
    <w:rsid w:val="00D73BCF"/>
    <w:rsid w:val="00D74762"/>
    <w:rsid w:val="00D75804"/>
    <w:rsid w:val="00D759C5"/>
    <w:rsid w:val="00D7661F"/>
    <w:rsid w:val="00D773E0"/>
    <w:rsid w:val="00D776D2"/>
    <w:rsid w:val="00D80497"/>
    <w:rsid w:val="00D80E32"/>
    <w:rsid w:val="00D82AC8"/>
    <w:rsid w:val="00D83E42"/>
    <w:rsid w:val="00D8440D"/>
    <w:rsid w:val="00D92961"/>
    <w:rsid w:val="00D93492"/>
    <w:rsid w:val="00D9349D"/>
    <w:rsid w:val="00D939C9"/>
    <w:rsid w:val="00D95D1C"/>
    <w:rsid w:val="00D96278"/>
    <w:rsid w:val="00D965B8"/>
    <w:rsid w:val="00D9793F"/>
    <w:rsid w:val="00DA247A"/>
    <w:rsid w:val="00DA24E0"/>
    <w:rsid w:val="00DA2BC0"/>
    <w:rsid w:val="00DA2FE4"/>
    <w:rsid w:val="00DA3B0C"/>
    <w:rsid w:val="00DA4501"/>
    <w:rsid w:val="00DA5D4B"/>
    <w:rsid w:val="00DB0197"/>
    <w:rsid w:val="00DB3FC5"/>
    <w:rsid w:val="00DB46D2"/>
    <w:rsid w:val="00DB57D7"/>
    <w:rsid w:val="00DB7E35"/>
    <w:rsid w:val="00DC0ACD"/>
    <w:rsid w:val="00DC282D"/>
    <w:rsid w:val="00DC58EE"/>
    <w:rsid w:val="00DD030C"/>
    <w:rsid w:val="00DD054D"/>
    <w:rsid w:val="00DD0E0F"/>
    <w:rsid w:val="00DD32EC"/>
    <w:rsid w:val="00DD4CF6"/>
    <w:rsid w:val="00DD588F"/>
    <w:rsid w:val="00DD5C79"/>
    <w:rsid w:val="00DE228A"/>
    <w:rsid w:val="00DE28CD"/>
    <w:rsid w:val="00DE32D1"/>
    <w:rsid w:val="00DE5FE9"/>
    <w:rsid w:val="00DE72CD"/>
    <w:rsid w:val="00DF1FDE"/>
    <w:rsid w:val="00DF41FA"/>
    <w:rsid w:val="00DF42E2"/>
    <w:rsid w:val="00DF4CC6"/>
    <w:rsid w:val="00DF52C7"/>
    <w:rsid w:val="00DF5309"/>
    <w:rsid w:val="00DF643A"/>
    <w:rsid w:val="00E00008"/>
    <w:rsid w:val="00E03312"/>
    <w:rsid w:val="00E03640"/>
    <w:rsid w:val="00E03850"/>
    <w:rsid w:val="00E057DF"/>
    <w:rsid w:val="00E06DE0"/>
    <w:rsid w:val="00E07EC8"/>
    <w:rsid w:val="00E1015F"/>
    <w:rsid w:val="00E10C22"/>
    <w:rsid w:val="00E118D0"/>
    <w:rsid w:val="00E13FFA"/>
    <w:rsid w:val="00E143BE"/>
    <w:rsid w:val="00E14F5A"/>
    <w:rsid w:val="00E1511A"/>
    <w:rsid w:val="00E159C7"/>
    <w:rsid w:val="00E179E6"/>
    <w:rsid w:val="00E17C50"/>
    <w:rsid w:val="00E17D6F"/>
    <w:rsid w:val="00E23C63"/>
    <w:rsid w:val="00E244C3"/>
    <w:rsid w:val="00E24BCB"/>
    <w:rsid w:val="00E252B3"/>
    <w:rsid w:val="00E27244"/>
    <w:rsid w:val="00E2783E"/>
    <w:rsid w:val="00E30D5F"/>
    <w:rsid w:val="00E30F86"/>
    <w:rsid w:val="00E3468E"/>
    <w:rsid w:val="00E3551F"/>
    <w:rsid w:val="00E36477"/>
    <w:rsid w:val="00E36D71"/>
    <w:rsid w:val="00E373D6"/>
    <w:rsid w:val="00E37CC0"/>
    <w:rsid w:val="00E40846"/>
    <w:rsid w:val="00E40CFA"/>
    <w:rsid w:val="00E41353"/>
    <w:rsid w:val="00E41E9E"/>
    <w:rsid w:val="00E432D8"/>
    <w:rsid w:val="00E436C6"/>
    <w:rsid w:val="00E43EF1"/>
    <w:rsid w:val="00E50E2B"/>
    <w:rsid w:val="00E51373"/>
    <w:rsid w:val="00E52CCA"/>
    <w:rsid w:val="00E5737A"/>
    <w:rsid w:val="00E574CF"/>
    <w:rsid w:val="00E61E8D"/>
    <w:rsid w:val="00E651F9"/>
    <w:rsid w:val="00E71FEF"/>
    <w:rsid w:val="00E733BF"/>
    <w:rsid w:val="00E73A9B"/>
    <w:rsid w:val="00E74847"/>
    <w:rsid w:val="00E749FE"/>
    <w:rsid w:val="00E7552E"/>
    <w:rsid w:val="00E75D2F"/>
    <w:rsid w:val="00E7779B"/>
    <w:rsid w:val="00E809E2"/>
    <w:rsid w:val="00E8208D"/>
    <w:rsid w:val="00E82754"/>
    <w:rsid w:val="00E8359D"/>
    <w:rsid w:val="00E85921"/>
    <w:rsid w:val="00E85FC2"/>
    <w:rsid w:val="00E87DA9"/>
    <w:rsid w:val="00E910D9"/>
    <w:rsid w:val="00E946AB"/>
    <w:rsid w:val="00E946D4"/>
    <w:rsid w:val="00E953D6"/>
    <w:rsid w:val="00E9582F"/>
    <w:rsid w:val="00E95CF7"/>
    <w:rsid w:val="00EA2996"/>
    <w:rsid w:val="00EA3C27"/>
    <w:rsid w:val="00EA4745"/>
    <w:rsid w:val="00EA7A9F"/>
    <w:rsid w:val="00EB0350"/>
    <w:rsid w:val="00EB074F"/>
    <w:rsid w:val="00EB1708"/>
    <w:rsid w:val="00EB562B"/>
    <w:rsid w:val="00EB6DA5"/>
    <w:rsid w:val="00EB6DD4"/>
    <w:rsid w:val="00EB72D2"/>
    <w:rsid w:val="00EB760A"/>
    <w:rsid w:val="00EC1A67"/>
    <w:rsid w:val="00EC1A6E"/>
    <w:rsid w:val="00EC1D62"/>
    <w:rsid w:val="00EC2922"/>
    <w:rsid w:val="00EC315E"/>
    <w:rsid w:val="00EC7CAE"/>
    <w:rsid w:val="00ED02DF"/>
    <w:rsid w:val="00ED217F"/>
    <w:rsid w:val="00ED3383"/>
    <w:rsid w:val="00ED3395"/>
    <w:rsid w:val="00ED5828"/>
    <w:rsid w:val="00ED6A11"/>
    <w:rsid w:val="00ED6C85"/>
    <w:rsid w:val="00ED752D"/>
    <w:rsid w:val="00ED7AEF"/>
    <w:rsid w:val="00EE2B2F"/>
    <w:rsid w:val="00EE2E1E"/>
    <w:rsid w:val="00EE5466"/>
    <w:rsid w:val="00EE573A"/>
    <w:rsid w:val="00EE612C"/>
    <w:rsid w:val="00EE70C4"/>
    <w:rsid w:val="00EF1D29"/>
    <w:rsid w:val="00EF29CC"/>
    <w:rsid w:val="00EF2C6D"/>
    <w:rsid w:val="00EF2F8A"/>
    <w:rsid w:val="00EF64E8"/>
    <w:rsid w:val="00EF6527"/>
    <w:rsid w:val="00EF6C7A"/>
    <w:rsid w:val="00EF79D8"/>
    <w:rsid w:val="00F01283"/>
    <w:rsid w:val="00F0425A"/>
    <w:rsid w:val="00F044C8"/>
    <w:rsid w:val="00F06263"/>
    <w:rsid w:val="00F06FC3"/>
    <w:rsid w:val="00F07139"/>
    <w:rsid w:val="00F1129F"/>
    <w:rsid w:val="00F11BF5"/>
    <w:rsid w:val="00F138B2"/>
    <w:rsid w:val="00F13966"/>
    <w:rsid w:val="00F13BB5"/>
    <w:rsid w:val="00F13D7B"/>
    <w:rsid w:val="00F13E84"/>
    <w:rsid w:val="00F15E17"/>
    <w:rsid w:val="00F206B2"/>
    <w:rsid w:val="00F220A9"/>
    <w:rsid w:val="00F2416E"/>
    <w:rsid w:val="00F2558A"/>
    <w:rsid w:val="00F25F30"/>
    <w:rsid w:val="00F261DE"/>
    <w:rsid w:val="00F3148D"/>
    <w:rsid w:val="00F31C3E"/>
    <w:rsid w:val="00F32EDB"/>
    <w:rsid w:val="00F340A6"/>
    <w:rsid w:val="00F34324"/>
    <w:rsid w:val="00F35579"/>
    <w:rsid w:val="00F370F5"/>
    <w:rsid w:val="00F37F80"/>
    <w:rsid w:val="00F37FF3"/>
    <w:rsid w:val="00F41635"/>
    <w:rsid w:val="00F41C69"/>
    <w:rsid w:val="00F4404B"/>
    <w:rsid w:val="00F45C79"/>
    <w:rsid w:val="00F53FA0"/>
    <w:rsid w:val="00F54100"/>
    <w:rsid w:val="00F5521D"/>
    <w:rsid w:val="00F60D9D"/>
    <w:rsid w:val="00F61D13"/>
    <w:rsid w:val="00F62B3C"/>
    <w:rsid w:val="00F635D9"/>
    <w:rsid w:val="00F63818"/>
    <w:rsid w:val="00F65225"/>
    <w:rsid w:val="00F66008"/>
    <w:rsid w:val="00F6636C"/>
    <w:rsid w:val="00F6668F"/>
    <w:rsid w:val="00F677F8"/>
    <w:rsid w:val="00F7333D"/>
    <w:rsid w:val="00F75836"/>
    <w:rsid w:val="00F76E10"/>
    <w:rsid w:val="00F76E70"/>
    <w:rsid w:val="00F778A4"/>
    <w:rsid w:val="00F80F4A"/>
    <w:rsid w:val="00F816DE"/>
    <w:rsid w:val="00F837A5"/>
    <w:rsid w:val="00F83FD7"/>
    <w:rsid w:val="00F85325"/>
    <w:rsid w:val="00F86B69"/>
    <w:rsid w:val="00F87E02"/>
    <w:rsid w:val="00F90959"/>
    <w:rsid w:val="00F911EC"/>
    <w:rsid w:val="00F91392"/>
    <w:rsid w:val="00F9144F"/>
    <w:rsid w:val="00F91ACD"/>
    <w:rsid w:val="00F91B61"/>
    <w:rsid w:val="00F91E0F"/>
    <w:rsid w:val="00F927E7"/>
    <w:rsid w:val="00F956E3"/>
    <w:rsid w:val="00F95830"/>
    <w:rsid w:val="00F95ED4"/>
    <w:rsid w:val="00FA1E91"/>
    <w:rsid w:val="00FA2221"/>
    <w:rsid w:val="00FA293D"/>
    <w:rsid w:val="00FA2A67"/>
    <w:rsid w:val="00FA3251"/>
    <w:rsid w:val="00FA5CD7"/>
    <w:rsid w:val="00FA7658"/>
    <w:rsid w:val="00FB100C"/>
    <w:rsid w:val="00FB2F75"/>
    <w:rsid w:val="00FB33EF"/>
    <w:rsid w:val="00FB386C"/>
    <w:rsid w:val="00FB4BE6"/>
    <w:rsid w:val="00FB6C36"/>
    <w:rsid w:val="00FB77CB"/>
    <w:rsid w:val="00FB7999"/>
    <w:rsid w:val="00FC0EB2"/>
    <w:rsid w:val="00FC0F86"/>
    <w:rsid w:val="00FC1EEC"/>
    <w:rsid w:val="00FC2741"/>
    <w:rsid w:val="00FC2B36"/>
    <w:rsid w:val="00FC38E1"/>
    <w:rsid w:val="00FC428A"/>
    <w:rsid w:val="00FD05E2"/>
    <w:rsid w:val="00FD272E"/>
    <w:rsid w:val="00FD3F7E"/>
    <w:rsid w:val="00FD5E97"/>
    <w:rsid w:val="00FE005E"/>
    <w:rsid w:val="00FE3120"/>
    <w:rsid w:val="00FE4169"/>
    <w:rsid w:val="00FE45E1"/>
    <w:rsid w:val="00FE73C4"/>
    <w:rsid w:val="00FE74D6"/>
    <w:rsid w:val="00FE7922"/>
    <w:rsid w:val="00FF1BBE"/>
    <w:rsid w:val="00FF1BDD"/>
    <w:rsid w:val="00FF39EC"/>
    <w:rsid w:val="00FF4BAA"/>
    <w:rsid w:val="00FF6EDC"/>
    <w:rsid w:val="01229558"/>
    <w:rsid w:val="0140269D"/>
    <w:rsid w:val="0140AD80"/>
    <w:rsid w:val="018AE8E7"/>
    <w:rsid w:val="01CFDFD6"/>
    <w:rsid w:val="02735239"/>
    <w:rsid w:val="029D6AB2"/>
    <w:rsid w:val="02D5082C"/>
    <w:rsid w:val="031228EE"/>
    <w:rsid w:val="0343CEF5"/>
    <w:rsid w:val="0353846A"/>
    <w:rsid w:val="0356E98E"/>
    <w:rsid w:val="038CF80E"/>
    <w:rsid w:val="0419B08F"/>
    <w:rsid w:val="04E43EE7"/>
    <w:rsid w:val="057B6F38"/>
    <w:rsid w:val="05ECE095"/>
    <w:rsid w:val="05EEBF7B"/>
    <w:rsid w:val="05F78C2D"/>
    <w:rsid w:val="0606474A"/>
    <w:rsid w:val="060CD9C6"/>
    <w:rsid w:val="0644D5EC"/>
    <w:rsid w:val="0648FBE9"/>
    <w:rsid w:val="06CB1B18"/>
    <w:rsid w:val="06FD9D8A"/>
    <w:rsid w:val="0725CDD7"/>
    <w:rsid w:val="092607E8"/>
    <w:rsid w:val="09C71B02"/>
    <w:rsid w:val="0A15FA72"/>
    <w:rsid w:val="0A3E7877"/>
    <w:rsid w:val="0B67B254"/>
    <w:rsid w:val="0C77FA97"/>
    <w:rsid w:val="0CDB165C"/>
    <w:rsid w:val="0CEFAC85"/>
    <w:rsid w:val="0D48843F"/>
    <w:rsid w:val="0D6C8C1E"/>
    <w:rsid w:val="0D760ADB"/>
    <w:rsid w:val="0D80B62C"/>
    <w:rsid w:val="0E3EE356"/>
    <w:rsid w:val="0F372E2C"/>
    <w:rsid w:val="0F8831C8"/>
    <w:rsid w:val="0FF485DA"/>
    <w:rsid w:val="106E3ACD"/>
    <w:rsid w:val="10CC5D25"/>
    <w:rsid w:val="114C4E7F"/>
    <w:rsid w:val="1161450A"/>
    <w:rsid w:val="123E655A"/>
    <w:rsid w:val="1286432E"/>
    <w:rsid w:val="12FDADB0"/>
    <w:rsid w:val="136EF0BB"/>
    <w:rsid w:val="13CABEDC"/>
    <w:rsid w:val="14667503"/>
    <w:rsid w:val="14778A3A"/>
    <w:rsid w:val="14853881"/>
    <w:rsid w:val="14E78B65"/>
    <w:rsid w:val="15A54B05"/>
    <w:rsid w:val="15F31CC4"/>
    <w:rsid w:val="16286599"/>
    <w:rsid w:val="164F6DD8"/>
    <w:rsid w:val="1653917F"/>
    <w:rsid w:val="1767A94F"/>
    <w:rsid w:val="177F9D09"/>
    <w:rsid w:val="17984740"/>
    <w:rsid w:val="17CBC783"/>
    <w:rsid w:val="17DC0DE4"/>
    <w:rsid w:val="184543D8"/>
    <w:rsid w:val="186B1382"/>
    <w:rsid w:val="188F67ED"/>
    <w:rsid w:val="18E677AE"/>
    <w:rsid w:val="191BE6D8"/>
    <w:rsid w:val="192B5762"/>
    <w:rsid w:val="1988563F"/>
    <w:rsid w:val="1A0CDE26"/>
    <w:rsid w:val="1A20A4BB"/>
    <w:rsid w:val="1A4BE56D"/>
    <w:rsid w:val="1AC63E15"/>
    <w:rsid w:val="1AE4A998"/>
    <w:rsid w:val="1B6FB7C3"/>
    <w:rsid w:val="1B800A57"/>
    <w:rsid w:val="1C1D7E8A"/>
    <w:rsid w:val="1C30E071"/>
    <w:rsid w:val="1C609010"/>
    <w:rsid w:val="1C6B3516"/>
    <w:rsid w:val="1CBD52DC"/>
    <w:rsid w:val="1CFFF117"/>
    <w:rsid w:val="1DC97902"/>
    <w:rsid w:val="1DFCBBD5"/>
    <w:rsid w:val="1E063EB1"/>
    <w:rsid w:val="1E2E5F3B"/>
    <w:rsid w:val="1E4812D9"/>
    <w:rsid w:val="1E8759E4"/>
    <w:rsid w:val="1F25B3FD"/>
    <w:rsid w:val="1FACC1F6"/>
    <w:rsid w:val="1FC94F02"/>
    <w:rsid w:val="1FEB63FD"/>
    <w:rsid w:val="20483661"/>
    <w:rsid w:val="206AD6BA"/>
    <w:rsid w:val="20D9AC23"/>
    <w:rsid w:val="214481D0"/>
    <w:rsid w:val="217DF6BE"/>
    <w:rsid w:val="2196C637"/>
    <w:rsid w:val="21B75DAE"/>
    <w:rsid w:val="21CF7FC9"/>
    <w:rsid w:val="22A1592A"/>
    <w:rsid w:val="22AF387C"/>
    <w:rsid w:val="2328F75F"/>
    <w:rsid w:val="2391C3A2"/>
    <w:rsid w:val="239ECAAA"/>
    <w:rsid w:val="23A56C78"/>
    <w:rsid w:val="23D7DB1E"/>
    <w:rsid w:val="241E8BAA"/>
    <w:rsid w:val="24AEA93D"/>
    <w:rsid w:val="24AEED66"/>
    <w:rsid w:val="24FCA0AA"/>
    <w:rsid w:val="256EB1ED"/>
    <w:rsid w:val="25BAB9FF"/>
    <w:rsid w:val="26643EF5"/>
    <w:rsid w:val="267173EA"/>
    <w:rsid w:val="26A8FF95"/>
    <w:rsid w:val="27113F03"/>
    <w:rsid w:val="27600140"/>
    <w:rsid w:val="27AA3934"/>
    <w:rsid w:val="27B4CD7D"/>
    <w:rsid w:val="28140838"/>
    <w:rsid w:val="287C7E2B"/>
    <w:rsid w:val="28837CE9"/>
    <w:rsid w:val="295EEFCD"/>
    <w:rsid w:val="29A3E6BC"/>
    <w:rsid w:val="29A81876"/>
    <w:rsid w:val="29E99E20"/>
    <w:rsid w:val="2A52DBBD"/>
    <w:rsid w:val="2A9E7C23"/>
    <w:rsid w:val="2BF42FFF"/>
    <w:rsid w:val="2C7548D6"/>
    <w:rsid w:val="2C79BB56"/>
    <w:rsid w:val="2CA16D9D"/>
    <w:rsid w:val="2D1C60D5"/>
    <w:rsid w:val="2D631F54"/>
    <w:rsid w:val="2D908E7E"/>
    <w:rsid w:val="2DD5856D"/>
    <w:rsid w:val="2DDC8939"/>
    <w:rsid w:val="2E93F8B1"/>
    <w:rsid w:val="2F0DFBC5"/>
    <w:rsid w:val="2F25A4C2"/>
    <w:rsid w:val="2F6A9BB1"/>
    <w:rsid w:val="2F862100"/>
    <w:rsid w:val="2FF88CA8"/>
    <w:rsid w:val="3010AC68"/>
    <w:rsid w:val="3025CE75"/>
    <w:rsid w:val="302D2C63"/>
    <w:rsid w:val="31057F8A"/>
    <w:rsid w:val="31150415"/>
    <w:rsid w:val="3139EAC1"/>
    <w:rsid w:val="31AAAC75"/>
    <w:rsid w:val="321780CE"/>
    <w:rsid w:val="32738ADB"/>
    <w:rsid w:val="3291A0F7"/>
    <w:rsid w:val="32A92CDF"/>
    <w:rsid w:val="330DE896"/>
    <w:rsid w:val="3374A8DC"/>
    <w:rsid w:val="33C75AFE"/>
    <w:rsid w:val="33D23F81"/>
    <w:rsid w:val="33D5EA22"/>
    <w:rsid w:val="33DFD6F0"/>
    <w:rsid w:val="33F157B2"/>
    <w:rsid w:val="340BFE4E"/>
    <w:rsid w:val="341E732C"/>
    <w:rsid w:val="34681270"/>
    <w:rsid w:val="351A6DAA"/>
    <w:rsid w:val="3532E75D"/>
    <w:rsid w:val="357BBE20"/>
    <w:rsid w:val="35D17E25"/>
    <w:rsid w:val="3665139D"/>
    <w:rsid w:val="36825045"/>
    <w:rsid w:val="36DFCF5D"/>
    <w:rsid w:val="36E4107D"/>
    <w:rsid w:val="37012C4C"/>
    <w:rsid w:val="370FD64E"/>
    <w:rsid w:val="37CF7EC2"/>
    <w:rsid w:val="388116CC"/>
    <w:rsid w:val="38CA5749"/>
    <w:rsid w:val="39727DCB"/>
    <w:rsid w:val="39F70508"/>
    <w:rsid w:val="3A10132C"/>
    <w:rsid w:val="3A137850"/>
    <w:rsid w:val="3A543B18"/>
    <w:rsid w:val="3A63DF08"/>
    <w:rsid w:val="3AA1E3E4"/>
    <w:rsid w:val="3AABE919"/>
    <w:rsid w:val="3AD91CEA"/>
    <w:rsid w:val="3B32015F"/>
    <w:rsid w:val="3B573239"/>
    <w:rsid w:val="3B9BAD9C"/>
    <w:rsid w:val="3C6DFCDF"/>
    <w:rsid w:val="3C700736"/>
    <w:rsid w:val="3C920B44"/>
    <w:rsid w:val="3CC2B0B0"/>
    <w:rsid w:val="3CE0046B"/>
    <w:rsid w:val="3D445E00"/>
    <w:rsid w:val="3DB98B3D"/>
    <w:rsid w:val="3DC4BDC7"/>
    <w:rsid w:val="3DE6DE2F"/>
    <w:rsid w:val="3DE92A4B"/>
    <w:rsid w:val="3E78EEB3"/>
    <w:rsid w:val="3FA4C582"/>
    <w:rsid w:val="400CCECE"/>
    <w:rsid w:val="40173E6F"/>
    <w:rsid w:val="40E8EF14"/>
    <w:rsid w:val="40EBCB28"/>
    <w:rsid w:val="4107E82D"/>
    <w:rsid w:val="4138D6DA"/>
    <w:rsid w:val="41D663E9"/>
    <w:rsid w:val="41D8FBCE"/>
    <w:rsid w:val="425CC3DF"/>
    <w:rsid w:val="4270902F"/>
    <w:rsid w:val="4277CA04"/>
    <w:rsid w:val="42A22688"/>
    <w:rsid w:val="42C80E09"/>
    <w:rsid w:val="43061C67"/>
    <w:rsid w:val="4331A1DC"/>
    <w:rsid w:val="433D7A04"/>
    <w:rsid w:val="43A6DBA5"/>
    <w:rsid w:val="43B74B8E"/>
    <w:rsid w:val="4413C8BD"/>
    <w:rsid w:val="441D5DFE"/>
    <w:rsid w:val="44AF24B1"/>
    <w:rsid w:val="4598D3D6"/>
    <w:rsid w:val="45A41922"/>
    <w:rsid w:val="45C23A9A"/>
    <w:rsid w:val="45FCEC41"/>
    <w:rsid w:val="461A6A52"/>
    <w:rsid w:val="468435C2"/>
    <w:rsid w:val="470A2ED5"/>
    <w:rsid w:val="4770A1B1"/>
    <w:rsid w:val="47AF3AAD"/>
    <w:rsid w:val="47B7ACFC"/>
    <w:rsid w:val="49604C62"/>
    <w:rsid w:val="49FB159C"/>
    <w:rsid w:val="4A044C41"/>
    <w:rsid w:val="4A19BA85"/>
    <w:rsid w:val="4A418950"/>
    <w:rsid w:val="4AAC5E3C"/>
    <w:rsid w:val="4B2C81B1"/>
    <w:rsid w:val="4B863D19"/>
    <w:rsid w:val="4BE9BDC4"/>
    <w:rsid w:val="4CDC0D4D"/>
    <w:rsid w:val="4CE11459"/>
    <w:rsid w:val="4CF1E459"/>
    <w:rsid w:val="4CFAFE34"/>
    <w:rsid w:val="4D0BCCE0"/>
    <w:rsid w:val="4DC57004"/>
    <w:rsid w:val="4E0E3125"/>
    <w:rsid w:val="4E80708F"/>
    <w:rsid w:val="4E808FED"/>
    <w:rsid w:val="4EA7997C"/>
    <w:rsid w:val="4ED7A952"/>
    <w:rsid w:val="4F19CC07"/>
    <w:rsid w:val="4F2AAE9F"/>
    <w:rsid w:val="4F41599D"/>
    <w:rsid w:val="4F8186BB"/>
    <w:rsid w:val="4FC45ADC"/>
    <w:rsid w:val="4FC75EDD"/>
    <w:rsid w:val="4FED108F"/>
    <w:rsid w:val="50398F62"/>
    <w:rsid w:val="509D9402"/>
    <w:rsid w:val="50B5A703"/>
    <w:rsid w:val="50E99226"/>
    <w:rsid w:val="51D87A61"/>
    <w:rsid w:val="51DA90D0"/>
    <w:rsid w:val="521337F1"/>
    <w:rsid w:val="5249CD29"/>
    <w:rsid w:val="5277BAC9"/>
    <w:rsid w:val="528F7DE7"/>
    <w:rsid w:val="52BCB1B8"/>
    <w:rsid w:val="5301A85C"/>
    <w:rsid w:val="53492362"/>
    <w:rsid w:val="53E1153D"/>
    <w:rsid w:val="543FDA9C"/>
    <w:rsid w:val="548C00C8"/>
    <w:rsid w:val="5507A9AB"/>
    <w:rsid w:val="5529F95F"/>
    <w:rsid w:val="5594EDBC"/>
    <w:rsid w:val="5596B24F"/>
    <w:rsid w:val="55CDC195"/>
    <w:rsid w:val="562805BC"/>
    <w:rsid w:val="57245588"/>
    <w:rsid w:val="57349C76"/>
    <w:rsid w:val="58008006"/>
    <w:rsid w:val="582654F7"/>
    <w:rsid w:val="593C72BB"/>
    <w:rsid w:val="59C0C965"/>
    <w:rsid w:val="59F0856A"/>
    <w:rsid w:val="5A215540"/>
    <w:rsid w:val="5A8F9910"/>
    <w:rsid w:val="5AA293FD"/>
    <w:rsid w:val="5B1C3E0A"/>
    <w:rsid w:val="5B210ED2"/>
    <w:rsid w:val="5BA3FC86"/>
    <w:rsid w:val="5BEEBB2F"/>
    <w:rsid w:val="5C24283C"/>
    <w:rsid w:val="5C34BD48"/>
    <w:rsid w:val="5C4F6EBE"/>
    <w:rsid w:val="5CCEC94D"/>
    <w:rsid w:val="5D4B3E17"/>
    <w:rsid w:val="5E0D53E1"/>
    <w:rsid w:val="5E2B32F1"/>
    <w:rsid w:val="5E5BC125"/>
    <w:rsid w:val="5EBC680C"/>
    <w:rsid w:val="5ED19471"/>
    <w:rsid w:val="5F161D32"/>
    <w:rsid w:val="5F60C029"/>
    <w:rsid w:val="5F7DD188"/>
    <w:rsid w:val="5FA1EEFB"/>
    <w:rsid w:val="5FC012E6"/>
    <w:rsid w:val="5FFEDC63"/>
    <w:rsid w:val="6013E083"/>
    <w:rsid w:val="603FCBEC"/>
    <w:rsid w:val="6057A0B2"/>
    <w:rsid w:val="60B98020"/>
    <w:rsid w:val="60F0117B"/>
    <w:rsid w:val="613B4F17"/>
    <w:rsid w:val="613C066D"/>
    <w:rsid w:val="615E9A7D"/>
    <w:rsid w:val="61E5D41C"/>
    <w:rsid w:val="61F3A4EE"/>
    <w:rsid w:val="622A7304"/>
    <w:rsid w:val="62321C8E"/>
    <w:rsid w:val="62904019"/>
    <w:rsid w:val="62A94A29"/>
    <w:rsid w:val="62BECAD5"/>
    <w:rsid w:val="62F6DB89"/>
    <w:rsid w:val="62FE2D8A"/>
    <w:rsid w:val="63CD5292"/>
    <w:rsid w:val="6421EE73"/>
    <w:rsid w:val="644BB3D4"/>
    <w:rsid w:val="645EFEA3"/>
    <w:rsid w:val="6460CFA3"/>
    <w:rsid w:val="6486E751"/>
    <w:rsid w:val="649B4D9E"/>
    <w:rsid w:val="64C3BC0D"/>
    <w:rsid w:val="655437DA"/>
    <w:rsid w:val="65B4FFB3"/>
    <w:rsid w:val="662F5AE2"/>
    <w:rsid w:val="66589C6E"/>
    <w:rsid w:val="6669F9AA"/>
    <w:rsid w:val="66B35AA1"/>
    <w:rsid w:val="66D63430"/>
    <w:rsid w:val="671138A6"/>
    <w:rsid w:val="6792FA3E"/>
    <w:rsid w:val="68BE2910"/>
    <w:rsid w:val="6A0ED0C4"/>
    <w:rsid w:val="6A5C44DC"/>
    <w:rsid w:val="6AF75DD3"/>
    <w:rsid w:val="6B26D5EC"/>
    <w:rsid w:val="6B8FC26C"/>
    <w:rsid w:val="6C4D42B4"/>
    <w:rsid w:val="6C631154"/>
    <w:rsid w:val="6CA6613D"/>
    <w:rsid w:val="6CC17FE7"/>
    <w:rsid w:val="6CCD1948"/>
    <w:rsid w:val="6CD44A55"/>
    <w:rsid w:val="6D3985F3"/>
    <w:rsid w:val="6DEC08BD"/>
    <w:rsid w:val="6E39901C"/>
    <w:rsid w:val="6E655CC2"/>
    <w:rsid w:val="6E84D223"/>
    <w:rsid w:val="6EB83446"/>
    <w:rsid w:val="6F3BD3CB"/>
    <w:rsid w:val="6FBE13A0"/>
    <w:rsid w:val="700D7BF0"/>
    <w:rsid w:val="706EE055"/>
    <w:rsid w:val="70F3653F"/>
    <w:rsid w:val="70F8C93D"/>
    <w:rsid w:val="71618129"/>
    <w:rsid w:val="7195755D"/>
    <w:rsid w:val="71C376CF"/>
    <w:rsid w:val="71DDF55F"/>
    <w:rsid w:val="725BDE23"/>
    <w:rsid w:val="7262D68C"/>
    <w:rsid w:val="72DB8865"/>
    <w:rsid w:val="730AFE53"/>
    <w:rsid w:val="731974E4"/>
    <w:rsid w:val="732C0753"/>
    <w:rsid w:val="736F4C41"/>
    <w:rsid w:val="7375B587"/>
    <w:rsid w:val="739124E9"/>
    <w:rsid w:val="73952076"/>
    <w:rsid w:val="739862E7"/>
    <w:rsid w:val="73B7C1A1"/>
    <w:rsid w:val="73E9E7EE"/>
    <w:rsid w:val="74159347"/>
    <w:rsid w:val="7571D15E"/>
    <w:rsid w:val="75C9D0D0"/>
    <w:rsid w:val="762D3659"/>
    <w:rsid w:val="76DADAF1"/>
    <w:rsid w:val="773EC654"/>
    <w:rsid w:val="77800A18"/>
    <w:rsid w:val="778795D5"/>
    <w:rsid w:val="782A4A2F"/>
    <w:rsid w:val="783522F3"/>
    <w:rsid w:val="786F6458"/>
    <w:rsid w:val="790E7A08"/>
    <w:rsid w:val="7957F167"/>
    <w:rsid w:val="798B98F6"/>
    <w:rsid w:val="7A63A8E3"/>
    <w:rsid w:val="7AB6FC0A"/>
    <w:rsid w:val="7B92DBF4"/>
    <w:rsid w:val="7BADBF37"/>
    <w:rsid w:val="7BC597AC"/>
    <w:rsid w:val="7BD0DFCF"/>
    <w:rsid w:val="7BD39DF5"/>
    <w:rsid w:val="7C836A44"/>
    <w:rsid w:val="7CF52541"/>
    <w:rsid w:val="7D38E6B4"/>
    <w:rsid w:val="7DC9F98E"/>
    <w:rsid w:val="7DE680D0"/>
    <w:rsid w:val="7DE6A07C"/>
    <w:rsid w:val="7E3EB7CA"/>
    <w:rsid w:val="7E57E3AD"/>
    <w:rsid w:val="7E7A7BD0"/>
    <w:rsid w:val="7F55F247"/>
    <w:rsid w:val="7FA1A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90B7"/>
  <w15:chartTrackingRefBased/>
  <w15:docId w15:val="{818847E7-27E5-4E40-9EA9-E505D35C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51"/>
    <w:pPr>
      <w:spacing w:after="0" w:line="240" w:lineRule="auto"/>
      <w:ind w:left="720" w:firstLine="709"/>
      <w:contextualSpacing/>
      <w:jc w:val="both"/>
    </w:pPr>
  </w:style>
  <w:style w:type="character" w:styleId="CommentReference">
    <w:name w:val="annotation reference"/>
    <w:basedOn w:val="DefaultParagraphFont"/>
    <w:uiPriority w:val="99"/>
    <w:semiHidden/>
    <w:unhideWhenUsed/>
    <w:rsid w:val="00F927E7"/>
    <w:rPr>
      <w:sz w:val="16"/>
      <w:szCs w:val="16"/>
    </w:rPr>
  </w:style>
  <w:style w:type="paragraph" w:styleId="CommentText">
    <w:name w:val="annotation text"/>
    <w:basedOn w:val="Normal"/>
    <w:link w:val="CommentTextChar"/>
    <w:uiPriority w:val="99"/>
    <w:unhideWhenUsed/>
    <w:rsid w:val="00F927E7"/>
    <w:pPr>
      <w:spacing w:line="240" w:lineRule="auto"/>
    </w:pPr>
    <w:rPr>
      <w:sz w:val="20"/>
      <w:szCs w:val="20"/>
    </w:rPr>
  </w:style>
  <w:style w:type="character" w:customStyle="1" w:styleId="CommentTextChar">
    <w:name w:val="Comment Text Char"/>
    <w:basedOn w:val="DefaultParagraphFont"/>
    <w:link w:val="CommentText"/>
    <w:uiPriority w:val="99"/>
    <w:rsid w:val="00F927E7"/>
    <w:rPr>
      <w:sz w:val="20"/>
      <w:szCs w:val="20"/>
    </w:rPr>
  </w:style>
  <w:style w:type="paragraph" w:styleId="CommentSubject">
    <w:name w:val="annotation subject"/>
    <w:basedOn w:val="CommentText"/>
    <w:next w:val="CommentText"/>
    <w:link w:val="CommentSubjectChar"/>
    <w:uiPriority w:val="99"/>
    <w:semiHidden/>
    <w:unhideWhenUsed/>
    <w:rsid w:val="00F927E7"/>
    <w:rPr>
      <w:b/>
      <w:bCs/>
    </w:rPr>
  </w:style>
  <w:style w:type="character" w:customStyle="1" w:styleId="CommentSubjectChar">
    <w:name w:val="Comment Subject Char"/>
    <w:basedOn w:val="CommentTextChar"/>
    <w:link w:val="CommentSubject"/>
    <w:uiPriority w:val="99"/>
    <w:semiHidden/>
    <w:rsid w:val="00F927E7"/>
    <w:rPr>
      <w:b/>
      <w:bCs/>
      <w:sz w:val="20"/>
      <w:szCs w:val="20"/>
    </w:rPr>
  </w:style>
  <w:style w:type="paragraph" w:customStyle="1" w:styleId="paragraph">
    <w:name w:val="paragraph"/>
    <w:basedOn w:val="Normal"/>
    <w:rsid w:val="00A25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5AF2"/>
  </w:style>
  <w:style w:type="character" w:customStyle="1" w:styleId="eop">
    <w:name w:val="eop"/>
    <w:basedOn w:val="DefaultParagraphFont"/>
    <w:rsid w:val="00A25AF2"/>
  </w:style>
  <w:style w:type="character" w:styleId="Hyperlink">
    <w:name w:val="Hyperlink"/>
    <w:basedOn w:val="DefaultParagraphFont"/>
    <w:uiPriority w:val="99"/>
    <w:unhideWhenUsed/>
    <w:rsid w:val="008C0C9A"/>
    <w:rPr>
      <w:color w:val="0563C1" w:themeColor="hyperlink"/>
      <w:u w:val="single"/>
    </w:rPr>
  </w:style>
  <w:style w:type="character" w:styleId="UnresolvedMention">
    <w:name w:val="Unresolved Mention"/>
    <w:basedOn w:val="DefaultParagraphFont"/>
    <w:uiPriority w:val="99"/>
    <w:semiHidden/>
    <w:unhideWhenUsed/>
    <w:rsid w:val="008C0C9A"/>
    <w:rPr>
      <w:color w:val="605E5C"/>
      <w:shd w:val="clear" w:color="auto" w:fill="E1DFDD"/>
    </w:rPr>
  </w:style>
  <w:style w:type="paragraph" w:styleId="Revision">
    <w:name w:val="Revision"/>
    <w:hidden/>
    <w:uiPriority w:val="99"/>
    <w:semiHidden/>
    <w:rsid w:val="009373A1"/>
    <w:pPr>
      <w:spacing w:after="0" w:line="240" w:lineRule="auto"/>
    </w:pPr>
  </w:style>
  <w:style w:type="character" w:customStyle="1" w:styleId="Bodytext">
    <w:name w:val="Body text_"/>
    <w:basedOn w:val="DefaultParagraphFont"/>
    <w:link w:val="BodyText2"/>
    <w:rsid w:val="00312D55"/>
    <w:rPr>
      <w:rFonts w:ascii="Tahoma" w:eastAsia="Tahoma" w:hAnsi="Tahoma" w:cs="Tahoma"/>
      <w:sz w:val="20"/>
      <w:szCs w:val="20"/>
      <w:shd w:val="clear" w:color="auto" w:fill="FFFFFF"/>
    </w:rPr>
  </w:style>
  <w:style w:type="paragraph" w:customStyle="1" w:styleId="BodyText2">
    <w:name w:val="Body Text2"/>
    <w:basedOn w:val="Normal"/>
    <w:link w:val="Bodytext"/>
    <w:rsid w:val="00312D55"/>
    <w:pPr>
      <w:widowControl w:val="0"/>
      <w:shd w:val="clear" w:color="auto" w:fill="FFFFFF"/>
      <w:spacing w:before="240" w:after="480" w:line="264" w:lineRule="exact"/>
      <w:ind w:hanging="360"/>
      <w:jc w:val="both"/>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9521">
      <w:bodyDiv w:val="1"/>
      <w:marLeft w:val="0"/>
      <w:marRight w:val="0"/>
      <w:marTop w:val="0"/>
      <w:marBottom w:val="0"/>
      <w:divBdr>
        <w:top w:val="none" w:sz="0" w:space="0" w:color="auto"/>
        <w:left w:val="none" w:sz="0" w:space="0" w:color="auto"/>
        <w:bottom w:val="none" w:sz="0" w:space="0" w:color="auto"/>
        <w:right w:val="none" w:sz="0" w:space="0" w:color="auto"/>
      </w:divBdr>
    </w:div>
    <w:div w:id="312026552">
      <w:bodyDiv w:val="1"/>
      <w:marLeft w:val="0"/>
      <w:marRight w:val="0"/>
      <w:marTop w:val="0"/>
      <w:marBottom w:val="0"/>
      <w:divBdr>
        <w:top w:val="none" w:sz="0" w:space="0" w:color="auto"/>
        <w:left w:val="none" w:sz="0" w:space="0" w:color="auto"/>
        <w:bottom w:val="none" w:sz="0" w:space="0" w:color="auto"/>
        <w:right w:val="none" w:sz="0" w:space="0" w:color="auto"/>
      </w:divBdr>
    </w:div>
    <w:div w:id="314846888">
      <w:bodyDiv w:val="1"/>
      <w:marLeft w:val="0"/>
      <w:marRight w:val="0"/>
      <w:marTop w:val="0"/>
      <w:marBottom w:val="0"/>
      <w:divBdr>
        <w:top w:val="none" w:sz="0" w:space="0" w:color="auto"/>
        <w:left w:val="none" w:sz="0" w:space="0" w:color="auto"/>
        <w:bottom w:val="none" w:sz="0" w:space="0" w:color="auto"/>
        <w:right w:val="none" w:sz="0" w:space="0" w:color="auto"/>
      </w:divBdr>
    </w:div>
    <w:div w:id="799348852">
      <w:bodyDiv w:val="1"/>
      <w:marLeft w:val="0"/>
      <w:marRight w:val="0"/>
      <w:marTop w:val="0"/>
      <w:marBottom w:val="0"/>
      <w:divBdr>
        <w:top w:val="none" w:sz="0" w:space="0" w:color="auto"/>
        <w:left w:val="none" w:sz="0" w:space="0" w:color="auto"/>
        <w:bottom w:val="none" w:sz="0" w:space="0" w:color="auto"/>
        <w:right w:val="none" w:sz="0" w:space="0" w:color="auto"/>
      </w:divBdr>
    </w:div>
    <w:div w:id="851994405">
      <w:bodyDiv w:val="1"/>
      <w:marLeft w:val="0"/>
      <w:marRight w:val="0"/>
      <w:marTop w:val="0"/>
      <w:marBottom w:val="0"/>
      <w:divBdr>
        <w:top w:val="none" w:sz="0" w:space="0" w:color="auto"/>
        <w:left w:val="none" w:sz="0" w:space="0" w:color="auto"/>
        <w:bottom w:val="none" w:sz="0" w:space="0" w:color="auto"/>
        <w:right w:val="none" w:sz="0" w:space="0" w:color="auto"/>
      </w:divBdr>
    </w:div>
    <w:div w:id="1129322462">
      <w:bodyDiv w:val="1"/>
      <w:marLeft w:val="0"/>
      <w:marRight w:val="0"/>
      <w:marTop w:val="0"/>
      <w:marBottom w:val="0"/>
      <w:divBdr>
        <w:top w:val="none" w:sz="0" w:space="0" w:color="auto"/>
        <w:left w:val="none" w:sz="0" w:space="0" w:color="auto"/>
        <w:bottom w:val="none" w:sz="0" w:space="0" w:color="auto"/>
        <w:right w:val="none" w:sz="0" w:space="0" w:color="auto"/>
      </w:divBdr>
    </w:div>
    <w:div w:id="1358894061">
      <w:bodyDiv w:val="1"/>
      <w:marLeft w:val="0"/>
      <w:marRight w:val="0"/>
      <w:marTop w:val="0"/>
      <w:marBottom w:val="0"/>
      <w:divBdr>
        <w:top w:val="none" w:sz="0" w:space="0" w:color="auto"/>
        <w:left w:val="none" w:sz="0" w:space="0" w:color="auto"/>
        <w:bottom w:val="none" w:sz="0" w:space="0" w:color="auto"/>
        <w:right w:val="none" w:sz="0" w:space="0" w:color="auto"/>
      </w:divBdr>
      <w:divsChild>
        <w:div w:id="10880104">
          <w:marLeft w:val="0"/>
          <w:marRight w:val="0"/>
          <w:marTop w:val="0"/>
          <w:marBottom w:val="0"/>
          <w:divBdr>
            <w:top w:val="none" w:sz="0" w:space="0" w:color="auto"/>
            <w:left w:val="none" w:sz="0" w:space="0" w:color="auto"/>
            <w:bottom w:val="none" w:sz="0" w:space="0" w:color="auto"/>
            <w:right w:val="none" w:sz="0" w:space="0" w:color="auto"/>
          </w:divBdr>
        </w:div>
        <w:div w:id="888880364">
          <w:marLeft w:val="0"/>
          <w:marRight w:val="0"/>
          <w:marTop w:val="0"/>
          <w:marBottom w:val="0"/>
          <w:divBdr>
            <w:top w:val="none" w:sz="0" w:space="0" w:color="auto"/>
            <w:left w:val="none" w:sz="0" w:space="0" w:color="auto"/>
            <w:bottom w:val="none" w:sz="0" w:space="0" w:color="auto"/>
            <w:right w:val="none" w:sz="0" w:space="0" w:color="auto"/>
          </w:divBdr>
        </w:div>
        <w:div w:id="999189327">
          <w:marLeft w:val="0"/>
          <w:marRight w:val="0"/>
          <w:marTop w:val="0"/>
          <w:marBottom w:val="0"/>
          <w:divBdr>
            <w:top w:val="none" w:sz="0" w:space="0" w:color="auto"/>
            <w:left w:val="none" w:sz="0" w:space="0" w:color="auto"/>
            <w:bottom w:val="none" w:sz="0" w:space="0" w:color="auto"/>
            <w:right w:val="none" w:sz="0" w:space="0" w:color="auto"/>
          </w:divBdr>
        </w:div>
        <w:div w:id="1706250522">
          <w:marLeft w:val="0"/>
          <w:marRight w:val="0"/>
          <w:marTop w:val="0"/>
          <w:marBottom w:val="0"/>
          <w:divBdr>
            <w:top w:val="none" w:sz="0" w:space="0" w:color="auto"/>
            <w:left w:val="none" w:sz="0" w:space="0" w:color="auto"/>
            <w:bottom w:val="none" w:sz="0" w:space="0" w:color="auto"/>
            <w:right w:val="none" w:sz="0" w:space="0" w:color="auto"/>
          </w:divBdr>
        </w:div>
        <w:div w:id="1722365739">
          <w:marLeft w:val="0"/>
          <w:marRight w:val="0"/>
          <w:marTop w:val="0"/>
          <w:marBottom w:val="0"/>
          <w:divBdr>
            <w:top w:val="none" w:sz="0" w:space="0" w:color="auto"/>
            <w:left w:val="none" w:sz="0" w:space="0" w:color="auto"/>
            <w:bottom w:val="none" w:sz="0" w:space="0" w:color="auto"/>
            <w:right w:val="none" w:sz="0" w:space="0" w:color="auto"/>
          </w:divBdr>
        </w:div>
        <w:div w:id="1740248725">
          <w:marLeft w:val="0"/>
          <w:marRight w:val="0"/>
          <w:marTop w:val="0"/>
          <w:marBottom w:val="0"/>
          <w:divBdr>
            <w:top w:val="none" w:sz="0" w:space="0" w:color="auto"/>
            <w:left w:val="none" w:sz="0" w:space="0" w:color="auto"/>
            <w:bottom w:val="none" w:sz="0" w:space="0" w:color="auto"/>
            <w:right w:val="none" w:sz="0" w:space="0" w:color="auto"/>
          </w:divBdr>
        </w:div>
      </w:divsChild>
    </w:div>
    <w:div w:id="1519466720">
      <w:bodyDiv w:val="1"/>
      <w:marLeft w:val="0"/>
      <w:marRight w:val="0"/>
      <w:marTop w:val="0"/>
      <w:marBottom w:val="0"/>
      <w:divBdr>
        <w:top w:val="none" w:sz="0" w:space="0" w:color="auto"/>
        <w:left w:val="none" w:sz="0" w:space="0" w:color="auto"/>
        <w:bottom w:val="none" w:sz="0" w:space="0" w:color="auto"/>
        <w:right w:val="none" w:sz="0" w:space="0" w:color="auto"/>
      </w:divBdr>
    </w:div>
    <w:div w:id="1611820011">
      <w:bodyDiv w:val="1"/>
      <w:marLeft w:val="0"/>
      <w:marRight w:val="0"/>
      <w:marTop w:val="0"/>
      <w:marBottom w:val="0"/>
      <w:divBdr>
        <w:top w:val="none" w:sz="0" w:space="0" w:color="auto"/>
        <w:left w:val="none" w:sz="0" w:space="0" w:color="auto"/>
        <w:bottom w:val="none" w:sz="0" w:space="0" w:color="auto"/>
        <w:right w:val="none" w:sz="0" w:space="0" w:color="auto"/>
      </w:divBdr>
    </w:div>
    <w:div w:id="1799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8186C-06EB-4AB8-89DD-B37CD148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06A61-11F5-46FC-A9B2-31D35A4BB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7ED7EF-A5C5-43E4-8468-7196241C2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1216</Words>
  <Characters>6932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Links>
    <vt:vector size="18" baseType="variant">
      <vt:variant>
        <vt:i4>917578</vt:i4>
      </vt:variant>
      <vt:variant>
        <vt:i4>6</vt:i4>
      </vt:variant>
      <vt:variant>
        <vt:i4>0</vt:i4>
      </vt:variant>
      <vt:variant>
        <vt:i4>5</vt:i4>
      </vt:variant>
      <vt:variant>
        <vt:lpwstr>apis://Base=NARH&amp;DocCode=8365018052&amp;Type=201/</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2022-09-21T12:59:00Z</cp:lastPrinted>
  <dcterms:created xsi:type="dcterms:W3CDTF">2022-09-30T12:37:00Z</dcterms:created>
  <dcterms:modified xsi:type="dcterms:W3CDTF">2022-09-30T12:37:00Z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