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212CF" w14:textId="77777777" w:rsidR="00BF0F93" w:rsidRDefault="00213F87" w:rsidP="00BF0F93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</w:pPr>
      <w:r w:rsidRPr="00213F87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МЕТОДИКА </w:t>
      </w:r>
    </w:p>
    <w:p w14:paraId="597BEB67" w14:textId="1180016D" w:rsidR="00A343F3" w:rsidRPr="00532CF9" w:rsidRDefault="00213F87" w:rsidP="00BF0F93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13F87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ЗА ОПРЕДЕЛЯНЕ НА КОМПЛЕКСНАТА ОЦЕНКА НА ОФЕРТИТЕ</w:t>
      </w:r>
      <w:r w:rsidR="00C54C31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 РЕФЕРИРАЩИ</w:t>
      </w:r>
      <w:r w:rsidR="000B237A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 КЪМ ИНДЕКС </w:t>
      </w:r>
      <w:r w:rsidR="005F3141">
        <w:rPr>
          <w:rFonts w:ascii="Times New Roman" w:eastAsia="Calibri" w:hAnsi="Times New Roman" w:cs="Times New Roman"/>
          <w:b/>
          <w:bCs/>
          <w:sz w:val="24"/>
          <w:szCs w:val="24"/>
        </w:rPr>
        <w:t>HH</w:t>
      </w:r>
    </w:p>
    <w:p w14:paraId="0BE9E62C" w14:textId="5428E6FB" w:rsidR="00213F87" w:rsidRPr="002116C6" w:rsidRDefault="00F65CE0" w:rsidP="00BF0F93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</w:pPr>
      <w:r w:rsidRPr="002116C6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в</w:t>
      </w:r>
      <w:r w:rsidR="00213F87" w:rsidRPr="002116C6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 </w:t>
      </w:r>
      <w:r w:rsidRPr="002116C6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процедура с предмет:</w:t>
      </w:r>
    </w:p>
    <w:p w14:paraId="403211E9" w14:textId="78F9B94E" w:rsidR="00EC083D" w:rsidRPr="00824373" w:rsidRDefault="00EC083D" w:rsidP="00BF0F93">
      <w:pPr>
        <w:spacing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</w:pPr>
      <w:r w:rsidRPr="00824373"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  <w:t>„</w:t>
      </w:r>
      <w:r w:rsidRPr="00824373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bg-BG"/>
        </w:rPr>
        <w:t>Доставка на втечнен природен газ</w:t>
      </w:r>
      <w:r w:rsidRPr="00824373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(LNG) </w:t>
      </w:r>
      <w:r w:rsidRPr="00824373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bg-BG"/>
        </w:rPr>
        <w:t>за нуждите на „Булгаргаз“ ЕАД за 202</w:t>
      </w:r>
      <w:r w:rsidR="00BF0F93" w:rsidRPr="00824373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bg-BG"/>
        </w:rPr>
        <w:t>3</w:t>
      </w:r>
      <w:r w:rsidRPr="00824373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bg-BG"/>
        </w:rPr>
        <w:t xml:space="preserve"> г</w:t>
      </w:r>
      <w:r w:rsidRPr="00824373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.</w:t>
      </w:r>
      <w:r w:rsidRPr="00824373"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  <w:t>“</w:t>
      </w:r>
    </w:p>
    <w:p w14:paraId="21E05BAB" w14:textId="77777777" w:rsidR="00EC083D" w:rsidRPr="00EC083D" w:rsidRDefault="00EC083D" w:rsidP="00213F87">
      <w:pPr>
        <w:spacing w:line="240" w:lineRule="auto"/>
        <w:ind w:firstLine="426"/>
        <w:jc w:val="center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14:paraId="4BDBD5F9" w14:textId="77777777" w:rsidR="00D127C2" w:rsidRDefault="009036EE" w:rsidP="007E0B03">
      <w:pPr>
        <w:spacing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</w:pPr>
      <w:r w:rsidRPr="00044DFE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Комплексната оценка на офертите</w:t>
      </w:r>
      <w:r w:rsidRPr="00044DF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(KO) </w:t>
      </w:r>
      <w:r w:rsidRPr="00044DFE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ще се определя</w:t>
      </w:r>
      <w:r w:rsidRPr="00044DF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044DFE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като сумарна стойност на два показателя по формулата</w:t>
      </w:r>
      <w:r w:rsidR="00D127C2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:</w:t>
      </w:r>
    </w:p>
    <w:p w14:paraId="1795FB53" w14:textId="3CE7191E" w:rsidR="00D127C2" w:rsidRDefault="009036EE" w:rsidP="009036EE">
      <w:pPr>
        <w:spacing w:line="240" w:lineRule="auto"/>
        <w:ind w:firstLine="72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</w:pPr>
      <w:r w:rsidRPr="00044DFE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К</w:t>
      </w:r>
      <w:r w:rsidRPr="00044DFE">
        <w:rPr>
          <w:rFonts w:ascii="Times New Roman" w:eastAsia="Calibri" w:hAnsi="Times New Roman" w:cs="Times New Roman"/>
          <w:b/>
          <w:bCs/>
          <w:sz w:val="24"/>
          <w:szCs w:val="24"/>
        </w:rPr>
        <w:t>O=K1+K2</w:t>
      </w:r>
      <w:r w:rsidR="00D127C2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,</w:t>
      </w:r>
    </w:p>
    <w:p w14:paraId="749002E0" w14:textId="08BB7B61" w:rsidR="009036EE" w:rsidRPr="00532CF9" w:rsidRDefault="009036EE" w:rsidP="009036EE">
      <w:pPr>
        <w:spacing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532CF9">
        <w:rPr>
          <w:rFonts w:ascii="Times New Roman" w:eastAsia="Calibri" w:hAnsi="Times New Roman" w:cs="Times New Roman"/>
          <w:sz w:val="24"/>
          <w:szCs w:val="24"/>
          <w:lang w:val="bg-BG"/>
        </w:rPr>
        <w:t>където:</w:t>
      </w:r>
    </w:p>
    <w:p w14:paraId="53CB43B5" w14:textId="77777777" w:rsidR="009036EE" w:rsidRPr="00532CF9" w:rsidRDefault="009036EE" w:rsidP="009036EE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532CF9">
        <w:rPr>
          <w:rFonts w:ascii="Times New Roman" w:eastAsia="Calibri" w:hAnsi="Times New Roman" w:cs="Times New Roman"/>
          <w:sz w:val="24"/>
          <w:szCs w:val="24"/>
          <w:lang w:val="bg-BG"/>
        </w:rPr>
        <w:t>К1 е предложената цена</w:t>
      </w:r>
    </w:p>
    <w:p w14:paraId="37F16C2B" w14:textId="77777777" w:rsidR="009036EE" w:rsidRPr="00532CF9" w:rsidRDefault="009036EE" w:rsidP="009036EE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532CF9">
        <w:rPr>
          <w:rFonts w:ascii="Times New Roman" w:eastAsia="Calibri" w:hAnsi="Times New Roman" w:cs="Times New Roman"/>
          <w:sz w:val="24"/>
          <w:szCs w:val="24"/>
          <w:lang w:val="bg-BG"/>
        </w:rPr>
        <w:t>К2 са предложените  условия за плащане</w:t>
      </w:r>
    </w:p>
    <w:p w14:paraId="43CF794C" w14:textId="77777777" w:rsidR="009036EE" w:rsidRPr="00044DFE" w:rsidRDefault="009036EE" w:rsidP="009036EE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FD5D930" w14:textId="77777777" w:rsidR="009036EE" w:rsidRPr="00903A1B" w:rsidRDefault="009036EE" w:rsidP="00903A1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903A1B">
        <w:rPr>
          <w:rFonts w:ascii="Times New Roman" w:eastAsia="Calibri" w:hAnsi="Times New Roman" w:cs="Times New Roman"/>
          <w:sz w:val="24"/>
          <w:szCs w:val="24"/>
          <w:lang w:val="bg-BG"/>
        </w:rPr>
        <w:t>Оценката по всеки показател се определя, както следва:</w:t>
      </w:r>
    </w:p>
    <w:p w14:paraId="09F9DA96" w14:textId="77777777" w:rsidR="009036EE" w:rsidRPr="00903A1B" w:rsidRDefault="009036EE" w:rsidP="009036EE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2E4AECF" w14:textId="31EF9B88" w:rsidR="009036EE" w:rsidRPr="0014638D" w:rsidRDefault="009036EE" w:rsidP="007E0B03">
      <w:pPr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bg-BG"/>
        </w:rPr>
      </w:pPr>
      <w:r w:rsidRPr="00044DFE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bg-BG"/>
        </w:rPr>
        <w:t>К1 Ценов</w:t>
      </w:r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bg-BG"/>
        </w:rPr>
        <w:t>о</w:t>
      </w:r>
      <w:r w:rsidRPr="00044DFE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bg-BG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bg-BG"/>
        </w:rPr>
        <w:t>предложение</w:t>
      </w:r>
      <w:r w:rsidR="0014638D" w:rsidRPr="000B739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- </w:t>
      </w:r>
      <w:r w:rsidRPr="009036EE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относителна тежест на показателя в комплексната оценка </w:t>
      </w:r>
      <w:r w:rsidR="002400C3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е </w:t>
      </w:r>
      <w:r w:rsidRPr="009036EE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80%</w:t>
      </w:r>
    </w:p>
    <w:p w14:paraId="038A91F8" w14:textId="77777777" w:rsidR="00E20E09" w:rsidRPr="00BA2D72" w:rsidRDefault="00E20E09" w:rsidP="00E20E09">
      <w:pPr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BA2D72">
        <w:rPr>
          <w:rFonts w:ascii="Times New Roman" w:eastAsia="Calibri" w:hAnsi="Times New Roman" w:cs="Times New Roman"/>
          <w:sz w:val="24"/>
          <w:szCs w:val="24"/>
          <w:lang w:val="bg-BG"/>
        </w:rPr>
        <w:t>За целите на оценката ще бъде използвана стойността на борсовите индекси към датата на отваряне на офертите.</w:t>
      </w:r>
    </w:p>
    <w:p w14:paraId="21807E12" w14:textId="77777777" w:rsidR="009036EE" w:rsidRPr="00E20E09" w:rsidRDefault="009036EE" w:rsidP="00033C9B">
      <w:pPr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E20E09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Оценката по този показател се изчислява по следната формула: </w:t>
      </w:r>
    </w:p>
    <w:p w14:paraId="59712B57" w14:textId="6D8E1B8D" w:rsidR="009036EE" w:rsidRPr="00BA2D72" w:rsidRDefault="009036EE" w:rsidP="009036EE">
      <w:pPr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5594EDBC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К1 </w:t>
      </w:r>
      <w:r w:rsidRPr="5594EDBC">
        <w:rPr>
          <w:rFonts w:ascii="Times New Roman" w:eastAsia="Calibri" w:hAnsi="Times New Roman" w:cs="Times New Roman"/>
          <w:b/>
          <w:bCs/>
          <w:sz w:val="24"/>
          <w:szCs w:val="24"/>
        </w:rPr>
        <w:t>=</w:t>
      </w:r>
      <w:r w:rsidRPr="5594EDBC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 </w:t>
      </w:r>
      <w:r w:rsidRPr="5594EDBC">
        <w:rPr>
          <w:rFonts w:ascii="Times New Roman" w:eastAsia="Calibri" w:hAnsi="Times New Roman" w:cs="Times New Roman"/>
          <w:b/>
          <w:bCs/>
          <w:sz w:val="24"/>
          <w:szCs w:val="24"/>
        </w:rPr>
        <w:t>(</w:t>
      </w:r>
      <w:proofErr w:type="spellStart"/>
      <w:r w:rsidRPr="5594EDBC">
        <w:rPr>
          <w:rFonts w:ascii="Times New Roman" w:eastAsia="Calibri" w:hAnsi="Times New Roman" w:cs="Times New Roman"/>
          <w:b/>
          <w:bCs/>
          <w:sz w:val="24"/>
          <w:szCs w:val="24"/>
        </w:rPr>
        <w:t>nMin</w:t>
      </w:r>
      <w:proofErr w:type="spellEnd"/>
      <w:r w:rsidRPr="5594EDBC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/</w:t>
      </w:r>
      <w:proofErr w:type="spellStart"/>
      <w:r w:rsidRPr="5594EDBC">
        <w:rPr>
          <w:rFonts w:ascii="Times New Roman" w:eastAsia="Calibri" w:hAnsi="Times New Roman" w:cs="Times New Roman"/>
          <w:b/>
          <w:bCs/>
          <w:sz w:val="24"/>
          <w:szCs w:val="24"/>
        </w:rPr>
        <w:t>nX</w:t>
      </w:r>
      <w:proofErr w:type="spellEnd"/>
      <w:r w:rsidRPr="5594EDBC">
        <w:rPr>
          <w:rFonts w:ascii="Times New Roman" w:eastAsia="Calibri" w:hAnsi="Times New Roman" w:cs="Times New Roman"/>
          <w:b/>
          <w:bCs/>
          <w:sz w:val="24"/>
          <w:szCs w:val="24"/>
        </w:rPr>
        <w:t>)*</w:t>
      </w:r>
      <w:r w:rsidRPr="5594EDBC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8</w:t>
      </w:r>
      <w:r w:rsidRPr="5594EDBC">
        <w:rPr>
          <w:rFonts w:ascii="Times New Roman" w:eastAsia="Calibri" w:hAnsi="Times New Roman" w:cs="Times New Roman"/>
          <w:b/>
          <w:bCs/>
          <w:sz w:val="24"/>
          <w:szCs w:val="24"/>
        </w:rPr>
        <w:t>0</w:t>
      </w:r>
      <w:r w:rsidRPr="5594EDBC">
        <w:rPr>
          <w:rFonts w:ascii="Times New Roman" w:eastAsia="Calibri" w:hAnsi="Times New Roman" w:cs="Times New Roman"/>
          <w:sz w:val="24"/>
          <w:szCs w:val="24"/>
          <w:lang w:val="bg-BG"/>
        </w:rPr>
        <w:t>, където</w:t>
      </w:r>
      <w:r w:rsidRPr="5594EDBC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65988849" w14:textId="77777777" w:rsidR="009036EE" w:rsidRPr="00BA2D72" w:rsidRDefault="009036EE" w:rsidP="009036EE">
      <w:pPr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BA2D72">
        <w:rPr>
          <w:rFonts w:ascii="Times New Roman" w:eastAsia="Calibri" w:hAnsi="Times New Roman" w:cs="Times New Roman"/>
          <w:b/>
          <w:bCs/>
          <w:sz w:val="24"/>
          <w:szCs w:val="24"/>
        </w:rPr>
        <w:t>n</w:t>
      </w:r>
      <w:r w:rsidRPr="00BA2D72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Х</w:t>
      </w:r>
      <w:r w:rsidRPr="00BA2D72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- предложената цена на конкретния участник</w:t>
      </w:r>
    </w:p>
    <w:p w14:paraId="27B15700" w14:textId="5DA46B1D" w:rsidR="009036EE" w:rsidRPr="00BA2D72" w:rsidRDefault="009036EE" w:rsidP="009036EE">
      <w:pPr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proofErr w:type="spellStart"/>
      <w:r w:rsidRPr="468435C2">
        <w:rPr>
          <w:rFonts w:ascii="Times New Roman" w:eastAsia="Calibri" w:hAnsi="Times New Roman" w:cs="Times New Roman"/>
          <w:b/>
          <w:bCs/>
          <w:sz w:val="24"/>
          <w:szCs w:val="24"/>
        </w:rPr>
        <w:t>nMin</w:t>
      </w:r>
      <w:proofErr w:type="spellEnd"/>
      <w:r w:rsidRPr="468435C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468435C2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- най ниската цена от всички оферти с цени рефериращи към </w:t>
      </w:r>
      <w:r w:rsidRPr="468435C2">
        <w:rPr>
          <w:rFonts w:ascii="Times New Roman" w:eastAsia="Calibri" w:hAnsi="Times New Roman" w:cs="Times New Roman"/>
          <w:sz w:val="24"/>
          <w:szCs w:val="24"/>
        </w:rPr>
        <w:t>HH</w:t>
      </w:r>
    </w:p>
    <w:p w14:paraId="6E6EB928" w14:textId="77777777" w:rsidR="00E20E09" w:rsidRPr="00BA2D72" w:rsidRDefault="00E20E09" w:rsidP="00E20E09">
      <w:pPr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</w:pPr>
      <w:r w:rsidRPr="00BA2D72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Максимален възможен брой точки по комплексната оценка - </w:t>
      </w:r>
      <w:r w:rsidRPr="00033C9B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80 точки</w:t>
      </w:r>
      <w:r w:rsidRPr="00BA2D72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ще получи офертата на участника, който е предложил най-ниската цена</w:t>
      </w:r>
      <w:r w:rsidRPr="00BA2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A2D72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за </w:t>
      </w:r>
      <w:r w:rsidRPr="00BA2D72">
        <w:rPr>
          <w:rFonts w:ascii="Times New Roman" w:eastAsia="Calibri" w:hAnsi="Times New Roman" w:cs="Times New Roman"/>
          <w:b/>
          <w:bCs/>
          <w:sz w:val="24"/>
          <w:szCs w:val="24"/>
        </w:rPr>
        <w:t>MMBtu.</w:t>
      </w:r>
    </w:p>
    <w:p w14:paraId="554747A4" w14:textId="67F2B6C2" w:rsidR="009036EE" w:rsidRPr="00044DFE" w:rsidRDefault="009036EE" w:rsidP="007E0B03">
      <w:pPr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</w:pPr>
      <w:r w:rsidRPr="00044DFE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bg-BG"/>
        </w:rPr>
        <w:t>К2 Условия за плащане</w:t>
      </w:r>
      <w:r w:rsidRPr="00044DFE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 – относителна тежест </w:t>
      </w:r>
      <w:r w:rsidR="002400C3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на показателя </w:t>
      </w:r>
      <w:r w:rsidRPr="00044DFE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в комплексната оценка </w:t>
      </w:r>
      <w:r w:rsidR="002400C3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е </w:t>
      </w:r>
      <w:r w:rsidRPr="00044DFE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20%</w:t>
      </w:r>
    </w:p>
    <w:p w14:paraId="15322BCD" w14:textId="77777777" w:rsidR="007E0B03" w:rsidRDefault="009036EE" w:rsidP="007E0B03">
      <w:pPr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Оценката по този показател се определя въз основа на сумарната стойност на два подпоказателя, по формулата</w:t>
      </w:r>
      <w:r w:rsidR="007E0B03">
        <w:rPr>
          <w:rFonts w:ascii="Times New Roman" w:eastAsia="Calibri" w:hAnsi="Times New Roman" w:cs="Times New Roman"/>
          <w:sz w:val="24"/>
          <w:szCs w:val="24"/>
          <w:lang w:val="bg-BG"/>
        </w:rPr>
        <w:t>:</w:t>
      </w:r>
    </w:p>
    <w:p w14:paraId="2A944A8D" w14:textId="40C70567" w:rsidR="009036EE" w:rsidRPr="00044DFE" w:rsidRDefault="009036EE" w:rsidP="007E0B03">
      <w:pPr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044DFE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К2</w:t>
      </w:r>
      <w:r w:rsidRPr="00044DFE">
        <w:rPr>
          <w:rFonts w:ascii="Times New Roman" w:eastAsia="Calibri" w:hAnsi="Times New Roman" w:cs="Times New Roman"/>
          <w:b/>
          <w:bCs/>
          <w:sz w:val="24"/>
          <w:szCs w:val="24"/>
        </w:rPr>
        <w:t>=K</w:t>
      </w:r>
      <w:r w:rsidRPr="00044DFE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2.1+К2.2, </w:t>
      </w:r>
      <w:r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където:</w:t>
      </w:r>
    </w:p>
    <w:p w14:paraId="15FCD340" w14:textId="77777777" w:rsidR="009036EE" w:rsidRPr="00044DFE" w:rsidRDefault="009036EE" w:rsidP="009036EE">
      <w:pPr>
        <w:ind w:left="36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044DFE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К2.1</w:t>
      </w:r>
      <w:r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е размер на авансовото плащане в % от цената</w:t>
      </w:r>
    </w:p>
    <w:p w14:paraId="1F40F16E" w14:textId="77777777" w:rsidR="009036EE" w:rsidRPr="00044DFE" w:rsidRDefault="009036EE" w:rsidP="009036EE">
      <w:pPr>
        <w:ind w:left="36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044DFE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К2.2</w:t>
      </w:r>
      <w:r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е срок за плащане на цената след доставката, определен в дни.</w:t>
      </w:r>
    </w:p>
    <w:p w14:paraId="197ABEC3" w14:textId="77777777" w:rsidR="009036EE" w:rsidRPr="00044DFE" w:rsidRDefault="009036EE" w:rsidP="009036EE">
      <w:pPr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033C9B">
        <w:rPr>
          <w:rFonts w:ascii="Times New Roman" w:eastAsia="Calibri" w:hAnsi="Times New Roman" w:cs="Times New Roman"/>
          <w:sz w:val="24"/>
          <w:szCs w:val="24"/>
          <w:lang w:val="bg-BG"/>
        </w:rPr>
        <w:t>Максимален възможен брой точки по показател К2</w:t>
      </w:r>
      <w:r w:rsidRPr="00044DFE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 - 20</w:t>
      </w:r>
      <w:r w:rsidRPr="00044DFE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 точки</w:t>
      </w:r>
      <w:r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ще получи офертата на участник, който е предложил най-изгодни условия за плащане. Най-изгодни условия за плащане са: най-нисък % авансово плащане и най-дълъг срок за плащане след доставката.</w:t>
      </w:r>
    </w:p>
    <w:p w14:paraId="14F5025A" w14:textId="45A83491" w:rsidR="009036EE" w:rsidRDefault="009036EE" w:rsidP="009036EE">
      <w:pPr>
        <w:pStyle w:val="ListParagraph"/>
        <w:spacing w:after="240"/>
        <w:ind w:left="284" w:firstLine="0"/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</w:pPr>
      <w:r w:rsidRPr="00044DFE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lastRenderedPageBreak/>
        <w:t xml:space="preserve">Начин за определяне на оценката по </w:t>
      </w:r>
      <w:proofErr w:type="spellStart"/>
      <w:r w:rsidRPr="00044DFE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подпоказатели</w:t>
      </w:r>
      <w:proofErr w:type="spellEnd"/>
      <w:r w:rsidRPr="00044DFE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 К2.1 и К2.2:</w:t>
      </w:r>
    </w:p>
    <w:p w14:paraId="60F57B6F" w14:textId="24C6C8ED" w:rsidR="00BF1EC9" w:rsidRDefault="00BF1EC9" w:rsidP="009036EE">
      <w:pPr>
        <w:pStyle w:val="ListParagraph"/>
        <w:spacing w:after="240"/>
        <w:ind w:left="284" w:firstLine="0"/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</w:pPr>
    </w:p>
    <w:tbl>
      <w:tblPr>
        <w:tblW w:w="8503" w:type="dxa"/>
        <w:tblLook w:val="04A0" w:firstRow="1" w:lastRow="0" w:firstColumn="1" w:lastColumn="0" w:noHBand="0" w:noVBand="1"/>
      </w:tblPr>
      <w:tblGrid>
        <w:gridCol w:w="7078"/>
        <w:gridCol w:w="1425"/>
      </w:tblGrid>
      <w:tr w:rsidR="00BF1EC9" w:rsidRPr="00044DFE" w14:paraId="0C95815E" w14:textId="77777777" w:rsidTr="002D3308">
        <w:trPr>
          <w:trHeight w:val="315"/>
        </w:trPr>
        <w:tc>
          <w:tcPr>
            <w:tcW w:w="7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8F8D0C" w14:textId="77777777" w:rsidR="00BF1EC9" w:rsidRPr="00044DFE" w:rsidRDefault="00BF1EC9" w:rsidP="002D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44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>К2.1 Авансово плащане</w:t>
            </w:r>
            <w:r w:rsidRPr="00044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22B563" w14:textId="77777777" w:rsidR="00BF1EC9" w:rsidRPr="00044DFE" w:rsidRDefault="00BF1EC9" w:rsidP="002D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44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>Точки</w:t>
            </w:r>
          </w:p>
        </w:tc>
      </w:tr>
      <w:tr w:rsidR="00BF1EC9" w:rsidRPr="00044DFE" w14:paraId="4FE49C6F" w14:textId="77777777" w:rsidTr="002D3308">
        <w:trPr>
          <w:trHeight w:val="315"/>
        </w:trPr>
        <w:tc>
          <w:tcPr>
            <w:tcW w:w="7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E90A3ED" w14:textId="77777777" w:rsidR="00BF1EC9" w:rsidRPr="00044DFE" w:rsidRDefault="00BF1EC9" w:rsidP="002D330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</w:pPr>
            <w:r w:rsidRPr="00044DFE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Относителната тежест на </w:t>
            </w:r>
            <w:proofErr w:type="spellStart"/>
            <w:r w:rsidRPr="00044DFE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подпоказател</w:t>
            </w:r>
            <w:proofErr w:type="spellEnd"/>
            <w:r w:rsidRPr="00044DFE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 К2.1 е 1/2 от тежестта на показателя К2 или 10% тежест в КО</w:t>
            </w:r>
          </w:p>
        </w:tc>
        <w:tc>
          <w:tcPr>
            <w:tcW w:w="1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DED9E73" w14:textId="77777777" w:rsidR="00BF1EC9" w:rsidRPr="00044DFE" w:rsidRDefault="00BF1EC9" w:rsidP="002D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F1EC9" w:rsidRPr="00044DFE" w14:paraId="4448B863" w14:textId="77777777" w:rsidTr="002D3308">
        <w:trPr>
          <w:trHeight w:val="300"/>
        </w:trPr>
        <w:tc>
          <w:tcPr>
            <w:tcW w:w="7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23581" w14:textId="77777777" w:rsidR="00BF1EC9" w:rsidRPr="00AC0530" w:rsidRDefault="00BF1EC9" w:rsidP="002D3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над 50%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B4DE9" w14:textId="77777777" w:rsidR="00BF1EC9" w:rsidRPr="00AC0530" w:rsidRDefault="00BF1EC9" w:rsidP="002D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0</w:t>
            </w:r>
          </w:p>
        </w:tc>
      </w:tr>
      <w:tr w:rsidR="00BF1EC9" w:rsidRPr="00044DFE" w14:paraId="1C90813D" w14:textId="77777777" w:rsidTr="002D3308">
        <w:trPr>
          <w:trHeight w:val="300"/>
        </w:trPr>
        <w:tc>
          <w:tcPr>
            <w:tcW w:w="7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D69884" w14:textId="77777777" w:rsidR="00BF1EC9" w:rsidRPr="00044DFE" w:rsidRDefault="00BF1EC9" w:rsidP="002D3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044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5</w:t>
            </w:r>
            <w:r w:rsidRPr="00044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0 %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вкл.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A5BEAB" w14:textId="77777777" w:rsidR="00BF1EC9" w:rsidRPr="00044DFE" w:rsidRDefault="00BF1EC9" w:rsidP="002D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3</w:t>
            </w:r>
          </w:p>
        </w:tc>
      </w:tr>
      <w:tr w:rsidR="00BF1EC9" w:rsidRPr="00044DFE" w14:paraId="00CB3F02" w14:textId="77777777" w:rsidTr="002D3308">
        <w:trPr>
          <w:trHeight w:val="300"/>
        </w:trPr>
        <w:tc>
          <w:tcPr>
            <w:tcW w:w="7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AAFD7" w14:textId="77777777" w:rsidR="00BF1EC9" w:rsidRPr="003F4E5C" w:rsidRDefault="00BF1EC9" w:rsidP="002D3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044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до</w:t>
            </w:r>
            <w:r w:rsidRPr="00044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3</w:t>
            </w:r>
            <w:r w:rsidRPr="00044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0 %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вкл.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8AB2B" w14:textId="77777777" w:rsidR="00BF1EC9" w:rsidRPr="00044DFE" w:rsidRDefault="00BF1EC9" w:rsidP="002D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5</w:t>
            </w:r>
          </w:p>
        </w:tc>
      </w:tr>
      <w:tr w:rsidR="00BF1EC9" w:rsidRPr="00044DFE" w14:paraId="13AED5CE" w14:textId="77777777" w:rsidTr="002D3308">
        <w:trPr>
          <w:trHeight w:val="300"/>
        </w:trPr>
        <w:tc>
          <w:tcPr>
            <w:tcW w:w="7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CCD8D" w14:textId="77777777" w:rsidR="00BF1EC9" w:rsidRPr="003F4E5C" w:rsidRDefault="00BF1EC9" w:rsidP="002D3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044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до</w:t>
            </w:r>
            <w:r w:rsidRPr="00044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1</w:t>
            </w:r>
            <w:r w:rsidRPr="00044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0 %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вкл.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658F1" w14:textId="77777777" w:rsidR="00BF1EC9" w:rsidRPr="00EE507B" w:rsidRDefault="00BF1EC9" w:rsidP="002D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7</w:t>
            </w:r>
          </w:p>
        </w:tc>
      </w:tr>
      <w:tr w:rsidR="00BF1EC9" w:rsidRPr="00044DFE" w14:paraId="3CBD0B4F" w14:textId="77777777" w:rsidTr="002D3308">
        <w:trPr>
          <w:trHeight w:val="300"/>
        </w:trPr>
        <w:tc>
          <w:tcPr>
            <w:tcW w:w="7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CFD2A" w14:textId="77777777" w:rsidR="00BF1EC9" w:rsidRPr="00044DFE" w:rsidRDefault="00BF1EC9" w:rsidP="002D3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б</w:t>
            </w:r>
            <w:r w:rsidRPr="00044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ез авансово плащане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914BA" w14:textId="77777777" w:rsidR="00BF1EC9" w:rsidRPr="00044DFE" w:rsidRDefault="00BF1EC9" w:rsidP="002D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D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10</w:t>
            </w:r>
          </w:p>
        </w:tc>
      </w:tr>
      <w:tr w:rsidR="00BF1EC9" w:rsidRPr="00044DFE" w14:paraId="50528935" w14:textId="77777777" w:rsidTr="002D3308">
        <w:trPr>
          <w:trHeight w:val="315"/>
        </w:trPr>
        <w:tc>
          <w:tcPr>
            <w:tcW w:w="7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67AEDD" w14:textId="77777777" w:rsidR="00BF1EC9" w:rsidRPr="00044DFE" w:rsidRDefault="00BF1EC9" w:rsidP="002D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</w:pPr>
            <w:r w:rsidRPr="00044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>К2.2 Срок за плащане след доставката</w:t>
            </w:r>
          </w:p>
        </w:tc>
        <w:tc>
          <w:tcPr>
            <w:tcW w:w="1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AC33F9" w14:textId="77777777" w:rsidR="00BF1EC9" w:rsidRPr="00044DFE" w:rsidRDefault="00BF1EC9" w:rsidP="002D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bg-BG"/>
              </w:rPr>
            </w:pPr>
            <w:r w:rsidRPr="00044DF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  <w:t>Точки</w:t>
            </w:r>
          </w:p>
        </w:tc>
      </w:tr>
      <w:tr w:rsidR="00BF1EC9" w:rsidRPr="00044DFE" w14:paraId="4F76759B" w14:textId="77777777" w:rsidTr="002D3308">
        <w:trPr>
          <w:trHeight w:val="315"/>
        </w:trPr>
        <w:tc>
          <w:tcPr>
            <w:tcW w:w="7078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966A779" w14:textId="77777777" w:rsidR="00BF1EC9" w:rsidRPr="00044DFE" w:rsidRDefault="00BF1EC9" w:rsidP="002D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</w:pPr>
            <w:r w:rsidRPr="00044DFE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Относителната тежест на </w:t>
            </w:r>
            <w:proofErr w:type="spellStart"/>
            <w:r w:rsidRPr="00044DFE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подпоказател</w:t>
            </w:r>
            <w:proofErr w:type="spellEnd"/>
            <w:r w:rsidRPr="00044DFE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 К2.2 е 1/2 от тежестта на показателя К2 или 10% тежест в КО</w:t>
            </w:r>
          </w:p>
        </w:tc>
        <w:tc>
          <w:tcPr>
            <w:tcW w:w="1425" w:type="dxa"/>
            <w:tcBorders>
              <w:top w:val="single" w:sz="8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233920B" w14:textId="77777777" w:rsidR="00BF1EC9" w:rsidRPr="00044DFE" w:rsidRDefault="00BF1EC9" w:rsidP="002D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F1EC9" w:rsidRPr="00044DFE" w14:paraId="28128609" w14:textId="77777777" w:rsidTr="002D3308">
        <w:trPr>
          <w:trHeight w:val="315"/>
        </w:trPr>
        <w:tc>
          <w:tcPr>
            <w:tcW w:w="7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0E8A8B56" w14:textId="77777777" w:rsidR="00BF1EC9" w:rsidRPr="00044DFE" w:rsidRDefault="00BF1EC9" w:rsidP="002D33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до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5 дни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7410156A" w14:textId="77777777" w:rsidR="00BF1EC9" w:rsidRPr="00044DFE" w:rsidRDefault="00BF1EC9" w:rsidP="002D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4D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BF1EC9" w:rsidRPr="00044DFE" w14:paraId="6F3C8838" w14:textId="77777777" w:rsidTr="002D3308">
        <w:trPr>
          <w:trHeight w:val="300"/>
        </w:trPr>
        <w:tc>
          <w:tcPr>
            <w:tcW w:w="707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CCAED" w14:textId="77777777" w:rsidR="00BF1EC9" w:rsidRPr="00044DFE" w:rsidRDefault="00BF1EC9" w:rsidP="002D3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от 6 до 10</w:t>
            </w:r>
            <w:r w:rsidRPr="00044D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44D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дни </w:t>
            </w:r>
          </w:p>
        </w:tc>
        <w:tc>
          <w:tcPr>
            <w:tcW w:w="1425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1E720" w14:textId="77777777" w:rsidR="00BF1EC9" w:rsidRPr="00044DFE" w:rsidRDefault="00BF1EC9" w:rsidP="002D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D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F1EC9" w:rsidRPr="00044DFE" w14:paraId="0E838FA0" w14:textId="77777777" w:rsidTr="002D3308">
        <w:trPr>
          <w:trHeight w:val="300"/>
        </w:trPr>
        <w:tc>
          <w:tcPr>
            <w:tcW w:w="7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2C522" w14:textId="77777777" w:rsidR="00BF1EC9" w:rsidRPr="00044DFE" w:rsidRDefault="00BF1EC9" w:rsidP="002D3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от 11 до 15</w:t>
            </w:r>
            <w:r w:rsidRPr="00044D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 дни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15556" w14:textId="77777777" w:rsidR="00BF1EC9" w:rsidRPr="00605498" w:rsidRDefault="00BF1EC9" w:rsidP="002D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6054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2</w:t>
            </w:r>
          </w:p>
        </w:tc>
      </w:tr>
      <w:tr w:rsidR="00BF1EC9" w:rsidRPr="00044DFE" w14:paraId="71D5ADE2" w14:textId="77777777" w:rsidTr="002D3308">
        <w:trPr>
          <w:trHeight w:val="300"/>
        </w:trPr>
        <w:tc>
          <w:tcPr>
            <w:tcW w:w="7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9A4A5" w14:textId="77777777" w:rsidR="00BF1EC9" w:rsidRPr="00044DFE" w:rsidRDefault="00BF1EC9" w:rsidP="002D3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от 16 до 20</w:t>
            </w:r>
            <w:r w:rsidRPr="00044D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44D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дни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E3EA3" w14:textId="77777777" w:rsidR="00BF1EC9" w:rsidRPr="00044DFE" w:rsidRDefault="00BF1EC9" w:rsidP="002D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044D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3</w:t>
            </w:r>
          </w:p>
        </w:tc>
      </w:tr>
      <w:tr w:rsidR="00BF1EC9" w:rsidRPr="00044DFE" w14:paraId="661A9843" w14:textId="77777777" w:rsidTr="002D3308">
        <w:trPr>
          <w:trHeight w:val="300"/>
        </w:trPr>
        <w:tc>
          <w:tcPr>
            <w:tcW w:w="7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7C998F" w14:textId="77777777" w:rsidR="00BF1EC9" w:rsidRPr="00044DFE" w:rsidRDefault="00BF1EC9" w:rsidP="002D3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от 21 до 25</w:t>
            </w:r>
            <w:r w:rsidRPr="00044D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 дни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1BD081" w14:textId="77777777" w:rsidR="00BF1EC9" w:rsidRPr="00044DFE" w:rsidRDefault="00BF1EC9" w:rsidP="002D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044D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5</w:t>
            </w:r>
          </w:p>
        </w:tc>
      </w:tr>
      <w:tr w:rsidR="00BF1EC9" w:rsidRPr="00044DFE" w14:paraId="3C1EDD19" w14:textId="77777777" w:rsidTr="002D3308">
        <w:trPr>
          <w:trHeight w:val="300"/>
        </w:trPr>
        <w:tc>
          <w:tcPr>
            <w:tcW w:w="7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03369" w14:textId="77777777" w:rsidR="00BF1EC9" w:rsidRPr="00044DFE" w:rsidRDefault="00BF1EC9" w:rsidP="002D3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044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над </w:t>
            </w:r>
            <w:r w:rsidRPr="00044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044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5</w:t>
            </w:r>
            <w:r w:rsidRPr="00044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44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дни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0FA4C" w14:textId="77777777" w:rsidR="00BF1EC9" w:rsidRPr="00044DFE" w:rsidRDefault="00BF1EC9" w:rsidP="002D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D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10</w:t>
            </w:r>
          </w:p>
        </w:tc>
      </w:tr>
    </w:tbl>
    <w:p w14:paraId="436E5AF3" w14:textId="77777777" w:rsidR="009036EE" w:rsidRPr="00044DFE" w:rsidRDefault="009036EE" w:rsidP="009036EE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5D08C45A" w14:textId="77777777" w:rsidR="009036EE" w:rsidRPr="00044DFE" w:rsidRDefault="009036EE" w:rsidP="009036EE">
      <w:pPr>
        <w:spacing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Крайното класиране на допуснатите оферти се извършва в низходящ ред, на база получената комплексна оценка за всяка оферта. На първо място се класира участникът, чиято оферта е получила най-висока комплексна оценка (най-голям брой точки). </w:t>
      </w:r>
    </w:p>
    <w:p w14:paraId="34619DDE" w14:textId="77777777" w:rsidR="009036EE" w:rsidRPr="00044DFE" w:rsidRDefault="009036EE" w:rsidP="009036EE">
      <w:pPr>
        <w:spacing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Когато комплексните оценки на две или повече оферти са равни, с предимство се класира офертата, в която се съдържат по-изгодни предложения, преценени в следния ред: </w:t>
      </w:r>
    </w:p>
    <w:p w14:paraId="3E6C94BF" w14:textId="5C5A162A" w:rsidR="009036EE" w:rsidRPr="00EA74E2" w:rsidRDefault="009036EE" w:rsidP="00EA74E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• по-ниска предложена цена</w:t>
      </w:r>
      <w:r w:rsidR="00EA74E2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66933FC5" w14:textId="77777777" w:rsidR="009036EE" w:rsidRPr="00090DC2" w:rsidRDefault="009036EE" w:rsidP="009036EE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A026759" w14:textId="77777777" w:rsidR="009036EE" w:rsidRDefault="009036EE" w:rsidP="009036EE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• по-изгодни условия за плащане.</w:t>
      </w:r>
    </w:p>
    <w:p w14:paraId="53FBEF83" w14:textId="77777777" w:rsidR="00FC4EF1" w:rsidRDefault="00FC4EF1"/>
    <w:sectPr w:rsidR="00FC4EF1" w:rsidSect="009036EE">
      <w:headerReference w:type="default" r:id="rId10"/>
      <w:pgSz w:w="12240" w:h="15840"/>
      <w:pgMar w:top="1134" w:right="1417" w:bottom="993" w:left="1417" w:header="42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090BAE" w14:textId="77777777" w:rsidR="00E15852" w:rsidRDefault="00E15852" w:rsidP="00A343F3">
      <w:pPr>
        <w:spacing w:after="0" w:line="240" w:lineRule="auto"/>
      </w:pPr>
      <w:r>
        <w:separator/>
      </w:r>
    </w:p>
  </w:endnote>
  <w:endnote w:type="continuationSeparator" w:id="0">
    <w:p w14:paraId="3FCCE71F" w14:textId="77777777" w:rsidR="00E15852" w:rsidRDefault="00E15852" w:rsidP="00A343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958EF7" w14:textId="77777777" w:rsidR="00E15852" w:rsidRDefault="00E15852" w:rsidP="00A343F3">
      <w:pPr>
        <w:spacing w:after="0" w:line="240" w:lineRule="auto"/>
      </w:pPr>
      <w:r>
        <w:separator/>
      </w:r>
    </w:p>
  </w:footnote>
  <w:footnote w:type="continuationSeparator" w:id="0">
    <w:p w14:paraId="5020CC7B" w14:textId="77777777" w:rsidR="00E15852" w:rsidRDefault="00E15852" w:rsidP="00A343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BD286" w14:textId="34D0AC52" w:rsidR="00A343F3" w:rsidRPr="005F3141" w:rsidRDefault="00A343F3" w:rsidP="002116C6">
    <w:pPr>
      <w:pStyle w:val="Header"/>
      <w:jc w:val="center"/>
      <w:rPr>
        <w:sz w:val="20"/>
        <w:szCs w:val="20"/>
      </w:rPr>
    </w:pPr>
    <w:r w:rsidRPr="00213F87">
      <w:rPr>
        <w:rFonts w:ascii="Times New Roman" w:hAnsi="Times New Roman" w:cs="Times New Roman"/>
        <w:i/>
        <w:iCs/>
        <w:sz w:val="20"/>
        <w:szCs w:val="20"/>
        <w:lang w:val="bg-BG"/>
      </w:rPr>
      <w:t xml:space="preserve">Приложение № </w:t>
    </w:r>
    <w:r w:rsidR="00F1776E">
      <w:rPr>
        <w:rFonts w:ascii="Times New Roman" w:hAnsi="Times New Roman" w:cs="Times New Roman"/>
        <w:i/>
        <w:iCs/>
        <w:sz w:val="20"/>
        <w:szCs w:val="20"/>
        <w:lang w:val="bg-BG"/>
      </w:rPr>
      <w:t>4</w:t>
    </w:r>
    <w:r>
      <w:rPr>
        <w:lang w:val="bg-BG"/>
      </w:rPr>
      <w:t xml:space="preserve"> </w:t>
    </w:r>
    <w:r w:rsidR="00213F87" w:rsidRPr="00213F87">
      <w:rPr>
        <w:rFonts w:ascii="Times New Roman" w:eastAsia="Calibri" w:hAnsi="Times New Roman" w:cs="Times New Roman"/>
        <w:i/>
        <w:iCs/>
        <w:sz w:val="20"/>
        <w:szCs w:val="20"/>
        <w:lang w:val="bg-BG"/>
      </w:rPr>
      <w:t>Методика за определяне на комплексната оценка на офертите</w:t>
    </w:r>
    <w:r w:rsidR="00F1776E">
      <w:rPr>
        <w:rFonts w:ascii="Times New Roman" w:eastAsia="Calibri" w:hAnsi="Times New Roman" w:cs="Times New Roman"/>
        <w:i/>
        <w:iCs/>
        <w:sz w:val="20"/>
        <w:szCs w:val="20"/>
        <w:lang w:val="bg-BG"/>
      </w:rPr>
      <w:t xml:space="preserve"> рефериращи към индекс</w:t>
    </w:r>
    <w:r w:rsidR="005F3141">
      <w:rPr>
        <w:rFonts w:ascii="Times New Roman" w:eastAsia="Calibri" w:hAnsi="Times New Roman" w:cs="Times New Roman"/>
        <w:i/>
        <w:iCs/>
        <w:sz w:val="20"/>
        <w:szCs w:val="20"/>
        <w:lang w:val="bg-BG"/>
      </w:rPr>
      <w:t xml:space="preserve"> </w:t>
    </w:r>
    <w:r w:rsidR="005F3141">
      <w:rPr>
        <w:rFonts w:ascii="Times New Roman" w:eastAsia="Calibri" w:hAnsi="Times New Roman" w:cs="Times New Roman"/>
        <w:i/>
        <w:iCs/>
        <w:sz w:val="20"/>
        <w:szCs w:val="20"/>
      </w:rPr>
      <w:t>HH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814BED"/>
    <w:multiLevelType w:val="hybridMultilevel"/>
    <w:tmpl w:val="EB2464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13861D4"/>
    <w:multiLevelType w:val="hybridMultilevel"/>
    <w:tmpl w:val="66646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A224DC"/>
    <w:multiLevelType w:val="hybridMultilevel"/>
    <w:tmpl w:val="991087D2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7F2E6593"/>
    <w:multiLevelType w:val="hybridMultilevel"/>
    <w:tmpl w:val="46161EE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17328688">
    <w:abstractNumId w:val="2"/>
  </w:num>
  <w:num w:numId="2" w16cid:durableId="2128115490">
    <w:abstractNumId w:val="0"/>
  </w:num>
  <w:num w:numId="3" w16cid:durableId="704406526">
    <w:abstractNumId w:val="1"/>
  </w:num>
  <w:num w:numId="4" w16cid:durableId="10837944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C33"/>
    <w:rsid w:val="00033C9B"/>
    <w:rsid w:val="00046355"/>
    <w:rsid w:val="000B237A"/>
    <w:rsid w:val="000B7390"/>
    <w:rsid w:val="00141562"/>
    <w:rsid w:val="0014638D"/>
    <w:rsid w:val="00200C33"/>
    <w:rsid w:val="002116C6"/>
    <w:rsid w:val="00213F87"/>
    <w:rsid w:val="002400C3"/>
    <w:rsid w:val="002420E9"/>
    <w:rsid w:val="002B3E7A"/>
    <w:rsid w:val="002C6BDC"/>
    <w:rsid w:val="00317852"/>
    <w:rsid w:val="003A370D"/>
    <w:rsid w:val="003C01F7"/>
    <w:rsid w:val="00432D8C"/>
    <w:rsid w:val="00474978"/>
    <w:rsid w:val="00482D7A"/>
    <w:rsid w:val="00532CF9"/>
    <w:rsid w:val="005A3A9C"/>
    <w:rsid w:val="005F2773"/>
    <w:rsid w:val="005F3141"/>
    <w:rsid w:val="00656E93"/>
    <w:rsid w:val="006B4B0A"/>
    <w:rsid w:val="006D55A2"/>
    <w:rsid w:val="006D7212"/>
    <w:rsid w:val="007213A6"/>
    <w:rsid w:val="00721866"/>
    <w:rsid w:val="00724D45"/>
    <w:rsid w:val="00784878"/>
    <w:rsid w:val="007E0B03"/>
    <w:rsid w:val="00824373"/>
    <w:rsid w:val="008546CD"/>
    <w:rsid w:val="009036EE"/>
    <w:rsid w:val="00903A1B"/>
    <w:rsid w:val="00A17310"/>
    <w:rsid w:val="00A343F3"/>
    <w:rsid w:val="00A657F9"/>
    <w:rsid w:val="00B023FE"/>
    <w:rsid w:val="00B55EE5"/>
    <w:rsid w:val="00B6217E"/>
    <w:rsid w:val="00BB1C73"/>
    <w:rsid w:val="00BF0F93"/>
    <w:rsid w:val="00BF1EC9"/>
    <w:rsid w:val="00BF52DF"/>
    <w:rsid w:val="00C54C31"/>
    <w:rsid w:val="00C65566"/>
    <w:rsid w:val="00C745AE"/>
    <w:rsid w:val="00C85685"/>
    <w:rsid w:val="00CD4E08"/>
    <w:rsid w:val="00D127C2"/>
    <w:rsid w:val="00D15D80"/>
    <w:rsid w:val="00D97749"/>
    <w:rsid w:val="00E15852"/>
    <w:rsid w:val="00E20E09"/>
    <w:rsid w:val="00EA74E2"/>
    <w:rsid w:val="00EC083D"/>
    <w:rsid w:val="00F03DC1"/>
    <w:rsid w:val="00F1776E"/>
    <w:rsid w:val="00F65CE0"/>
    <w:rsid w:val="00F929F5"/>
    <w:rsid w:val="00FB17DF"/>
    <w:rsid w:val="00FC4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C2E8A4"/>
  <w15:chartTrackingRefBased/>
  <w15:docId w15:val="{8D4FF8F4-5486-4722-A532-564E41772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43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43F3"/>
    <w:pPr>
      <w:spacing w:after="0" w:line="240" w:lineRule="auto"/>
      <w:ind w:left="720" w:firstLine="709"/>
      <w:contextualSpacing/>
      <w:jc w:val="both"/>
    </w:pPr>
  </w:style>
  <w:style w:type="paragraph" w:styleId="Header">
    <w:name w:val="header"/>
    <w:basedOn w:val="Normal"/>
    <w:link w:val="HeaderChar"/>
    <w:uiPriority w:val="99"/>
    <w:unhideWhenUsed/>
    <w:rsid w:val="00A343F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43F3"/>
  </w:style>
  <w:style w:type="paragraph" w:styleId="Footer">
    <w:name w:val="footer"/>
    <w:basedOn w:val="Normal"/>
    <w:link w:val="FooterChar"/>
    <w:uiPriority w:val="99"/>
    <w:unhideWhenUsed/>
    <w:rsid w:val="00A343F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43F3"/>
  </w:style>
  <w:style w:type="paragraph" w:styleId="Revision">
    <w:name w:val="Revision"/>
    <w:hidden/>
    <w:uiPriority w:val="99"/>
    <w:semiHidden/>
    <w:rsid w:val="00BF52D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BDA65227D4EF8439626EFC8C99007CE" ma:contentTypeVersion="4" ma:contentTypeDescription="Създаване на нов документ" ma:contentTypeScope="" ma:versionID="67f257b0c3b151f38ff45e3fdf1a5da0">
  <xsd:schema xmlns:xsd="http://www.w3.org/2001/XMLSchema" xmlns:xs="http://www.w3.org/2001/XMLSchema" xmlns:p="http://schemas.microsoft.com/office/2006/metadata/properties" xmlns:ns2="273f1c82-64cf-4850-9bbf-9147b3329a34" xmlns:ns3="5f2dd33d-8f43-44ea-a5d6-76afe7655851" targetNamespace="http://schemas.microsoft.com/office/2006/metadata/properties" ma:root="true" ma:fieldsID="85cea8dd0df462744e16762cbd1b6679" ns2:_="" ns3:_="">
    <xsd:import namespace="273f1c82-64cf-4850-9bbf-9147b3329a34"/>
    <xsd:import namespace="5f2dd33d-8f43-44ea-a5d6-76afe76558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3f1c82-64cf-4850-9bbf-9147b3329a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2dd33d-8f43-44ea-a5d6-76afe765585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Споделено с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Споделени с подробност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ъдържание"/>
        <xsd:element ref="dc:title" minOccurs="0" maxOccurs="1" ma:index="4" ma:displayName="Заглав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B5697B2-CCCD-474E-A786-AC75BD00315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20EDD6C-D8F3-4153-AA72-762DD3D2A0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51905D-E56E-4DA7-A474-3DD2AE5891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3f1c82-64cf-4850-9bbf-9147b3329a34"/>
    <ds:schemaRef ds:uri="5f2dd33d-8f43-44ea-a5d6-76afe76558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379</Words>
  <Characters>2166</Characters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2022-10-27T11:51:00Z</dcterms:created>
  <dcterms:modified xsi:type="dcterms:W3CDTF">2022-10-27T13:17:00Z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0x010100EBDA65227D4EF8439626EFC8C99007CE</vt:lpwstr>
  </property>
</Properties>
</file>