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A141" w14:textId="0A9CF1EC" w:rsidR="00AE0EE0" w:rsidRPr="003E3B7A" w:rsidRDefault="003E3B7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METHODOLOGY </w:t>
      </w:r>
    </w:p>
    <w:p w14:paraId="11FF137B" w14:textId="6D01B87B" w:rsidR="00AE0EE0" w:rsidRPr="003E3B7A" w:rsidRDefault="00BD596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FOR DETERMINING THE </w:t>
      </w:r>
      <w:proofErr w:type="gramStart"/>
      <w:r w:rsidR="003E3B7A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COMPLEX  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EVALUATION</w:t>
      </w:r>
      <w:proofErr w:type="gramEnd"/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OF BIDS </w:t>
      </w:r>
      <w:r w:rsidR="00C54C31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REFERRING </w:t>
      </w:r>
      <w:r w:rsidR="000B237A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TO THE </w:t>
      </w:r>
      <w:r w:rsidR="5642983B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HENRY HUB (HH) </w:t>
      </w:r>
      <w:r w:rsidR="000B237A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INDEX</w:t>
      </w:r>
    </w:p>
    <w:p w14:paraId="019B197F" w14:textId="536D6023" w:rsidR="00AE0EE0" w:rsidRPr="003E3B7A" w:rsidRDefault="00BD596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 a procedure</w:t>
      </w:r>
      <w:r w:rsidR="003E3B7A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with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subject:</w:t>
      </w:r>
    </w:p>
    <w:p w14:paraId="3EB8DDEB" w14:textId="77777777" w:rsidR="00D7635F" w:rsidRDefault="00BD596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Supply of liquefied natural gas (LNG) for the needs of Bulgarga</w:t>
      </w:r>
      <w:r w:rsid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z</w:t>
      </w:r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EAD </w:t>
      </w:r>
    </w:p>
    <w:p w14:paraId="362DDF60" w14:textId="5D66758F" w:rsidR="00AE0EE0" w:rsidRPr="003E3B7A" w:rsidRDefault="00BD5960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for the period </w:t>
      </w:r>
      <w:r w:rsidR="00E04895"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2024-2034</w:t>
      </w:r>
      <w:r w:rsidRPr="003E3B7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.</w:t>
      </w:r>
    </w:p>
    <w:p w14:paraId="21E05BAB" w14:textId="77777777" w:rsidR="00EC083D" w:rsidRPr="003E3B7A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8DF2F3C" w14:textId="63BF97FC" w:rsidR="00AE0EE0" w:rsidRPr="003E3B7A" w:rsidRDefault="00BD596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The complex evaluation of the offers (</w:t>
      </w:r>
      <w:r w:rsid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 will be determined as the sum of two indicators according to the formula</w:t>
      </w:r>
      <w:r w:rsidR="00D127C2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4523C911" w14:textId="6F0564FE" w:rsidR="00AE0EE0" w:rsidRPr="003E3B7A" w:rsidRDefault="00BD5960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</w:t>
      </w:r>
      <w:r w:rsid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=K1+K2+K3+K4+K5,</w:t>
      </w:r>
    </w:p>
    <w:p w14:paraId="08E57AD4" w14:textId="77777777" w:rsidR="00AE0EE0" w:rsidRPr="003E3B7A" w:rsidRDefault="00BD5960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6A5CED6" w14:textId="77777777" w:rsidR="00AE0EE0" w:rsidRPr="003E3B7A" w:rsidRDefault="00BD59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K1 is the proposed price</w:t>
      </w:r>
    </w:p>
    <w:p w14:paraId="01FCCDF3" w14:textId="6B391B79" w:rsidR="00AE0EE0" w:rsidRPr="008E0855" w:rsidRDefault="00BD59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K2 is </w:t>
      </w:r>
      <w:r w:rsidR="00CA02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BE5194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deadline</w:t>
      </w:r>
      <w:r w:rsidR="00BE519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E5194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3E3B7A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delivery schedule </w:t>
      </w:r>
      <w:r w:rsidR="00AD08C5">
        <w:rPr>
          <w:rFonts w:ascii="Times New Roman" w:eastAsia="Calibri" w:hAnsi="Times New Roman" w:cs="Times New Roman"/>
          <w:sz w:val="24"/>
          <w:szCs w:val="24"/>
        </w:rPr>
        <w:t>change</w:t>
      </w:r>
    </w:p>
    <w:p w14:paraId="5A758D76" w14:textId="77777777" w:rsidR="00AE0EE0" w:rsidRPr="003E3B7A" w:rsidRDefault="00BD59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K3 are the proposed payment terms</w:t>
      </w:r>
    </w:p>
    <w:p w14:paraId="6AC0CBD2" w14:textId="77777777" w:rsidR="00AE0EE0" w:rsidRPr="003E3B7A" w:rsidRDefault="00BD59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K4 is the 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number of years of supply that can be provided by the seller</w:t>
      </w:r>
    </w:p>
    <w:p w14:paraId="015833F9" w14:textId="7DC10781" w:rsidR="00AE0EE0" w:rsidRPr="003E3B7A" w:rsidRDefault="00BD596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K5 is the proportion of the fixed annual quantity that can be </w:t>
      </w:r>
      <w:r w:rsid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off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taken in the following year(s)</w:t>
      </w:r>
    </w:p>
    <w:p w14:paraId="43CF794C" w14:textId="77777777" w:rsidR="009036EE" w:rsidRPr="003E3B7A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2FCE9486" w14:textId="1D4EC9B6" w:rsidR="00AE0EE0" w:rsidRPr="003E3B7A" w:rsidRDefault="00BD59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3E3B7A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each indicator is determined as follows:</w:t>
      </w:r>
    </w:p>
    <w:p w14:paraId="09F9DA96" w14:textId="77777777" w:rsidR="009036EE" w:rsidRPr="003E3B7A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7BBCE29" w14:textId="77777777" w:rsidR="002316D8" w:rsidRPr="003E3B7A" w:rsidRDefault="002316D8" w:rsidP="007E0B0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324B3F2" w14:textId="77777777" w:rsidR="00AE0EE0" w:rsidRPr="003E3B7A" w:rsidRDefault="00BD5960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14638D" w:rsidRPr="003E3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offer </w:t>
      </w:r>
    </w:p>
    <w:p w14:paraId="52181308" w14:textId="24842903" w:rsidR="00AE0EE0" w:rsidRPr="003E3B7A" w:rsidRDefault="00BD5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 of the indicator in the complex </w:t>
      </w:r>
      <w:proofErr w:type="spellStart"/>
      <w:r w:rsidR="003E3B7A">
        <w:rPr>
          <w:rFonts w:ascii="Times New Roman" w:eastAsia="Calibri" w:hAnsi="Times New Roman" w:cs="Times New Roman"/>
          <w:sz w:val="24"/>
          <w:szCs w:val="24"/>
          <w:lang w:val="en-GB"/>
        </w:rPr>
        <w:t>evauation</w:t>
      </w:r>
      <w:proofErr w:type="spellEnd"/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</w:t>
      </w:r>
      <w:r w:rsidR="00396B43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50%. The maximum number of points that may be obtained for this indicator is 50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2120E1F" w14:textId="77777777" w:rsidR="002918D4" w:rsidRPr="003E3B7A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9F0060" w14:textId="7FFC1FF1" w:rsidR="00AE0EE0" w:rsidRPr="003E3B7A" w:rsidRDefault="00BD5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The bid of the </w:t>
      </w:r>
      <w:r w:rsidR="003E3B7A">
        <w:rPr>
          <w:rFonts w:ascii="Times New Roman" w:hAnsi="Times New Roman" w:cs="Times New Roman"/>
          <w:sz w:val="24"/>
          <w:szCs w:val="24"/>
          <w:lang w:val="en-GB"/>
        </w:rPr>
        <w:t>participant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 who has offered the lowest price 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per MMBtu 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>will be awarded the maximum possible points in the complex evaluation.</w:t>
      </w:r>
    </w:p>
    <w:p w14:paraId="1E926616" w14:textId="77777777" w:rsidR="002918D4" w:rsidRPr="003E3B7A" w:rsidRDefault="002918D4" w:rsidP="002918D4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GB"/>
        </w:rPr>
      </w:pPr>
    </w:p>
    <w:p w14:paraId="26BF1DA5" w14:textId="77777777" w:rsidR="008D7A00" w:rsidRDefault="00BD5960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3E3B7A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this indicator is calculated according to the following formula: </w:t>
      </w:r>
    </w:p>
    <w:p w14:paraId="6EDE123A" w14:textId="2F723171" w:rsidR="00AE0EE0" w:rsidRPr="003E3B7A" w:rsidRDefault="00BD5960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C22AE" w:rsidRPr="008217C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If the </w:t>
      </w:r>
      <w:r w:rsidR="009C22A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deadline for change of the </w:t>
      </w:r>
      <w:r w:rsidR="009C22AE" w:rsidRPr="008217C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delivery schedule is more than 60 days</w:t>
      </w:r>
      <w:r w:rsidR="009C22A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 prior to the agreed delivery </w:t>
      </w:r>
      <w:proofErr w:type="gramStart"/>
      <w:r w:rsidR="009C22A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time line</w:t>
      </w:r>
      <w:proofErr w:type="gramEnd"/>
      <w:r w:rsidR="009C22AE" w:rsidRPr="008217C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 - 0 points, for all other cases, the following formula</w:t>
      </w:r>
      <w:r w:rsidR="00D335B8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 shall apply:</w:t>
      </w:r>
    </w:p>
    <w:p w14:paraId="586E337B" w14:textId="77777777" w:rsidR="00AE0EE0" w:rsidRPr="003E3B7A" w:rsidRDefault="00BD5960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K1 = </w:t>
      </w:r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nMin</w:t>
      </w:r>
      <w:proofErr w:type="spellEnd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proofErr w:type="gramStart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)*</w:t>
      </w:r>
      <w:proofErr w:type="gramEnd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50</w:t>
      </w:r>
      <w:r w:rsidR="00E22760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16B9D72B" w14:textId="77777777" w:rsidR="00AE0EE0" w:rsidRPr="003E3B7A" w:rsidRDefault="00BD59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is the proposed </w:t>
      </w:r>
      <w:r w:rsidR="00B318C9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price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of the specific participant</w:t>
      </w:r>
    </w:p>
    <w:p w14:paraId="72804C28" w14:textId="7B1238C6" w:rsidR="00AE0EE0" w:rsidRPr="003E3B7A" w:rsidRDefault="00BD59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nMin </w:t>
      </w:r>
      <w:r w:rsidR="00B318C9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the lowest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price of all </w:t>
      </w:r>
      <w:r w:rsidR="003E3B7A">
        <w:rPr>
          <w:rFonts w:ascii="Times New Roman" w:eastAsia="Calibri" w:hAnsi="Times New Roman" w:cs="Times New Roman"/>
          <w:sz w:val="24"/>
          <w:szCs w:val="24"/>
          <w:lang w:val="en-GB"/>
        </w:rPr>
        <w:t>bids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with prices referring to HH</w:t>
      </w:r>
    </w:p>
    <w:p w14:paraId="02717BE6" w14:textId="77777777" w:rsidR="00C9704E" w:rsidRPr="003E3B7A" w:rsidRDefault="00C9704E" w:rsidP="006A20D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EF69BEF" w14:textId="77777777" w:rsidR="00AE0EE0" w:rsidRPr="003E3B7A" w:rsidRDefault="00BD5960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K2 Delivery schedule request deadline</w:t>
      </w:r>
    </w:p>
    <w:p w14:paraId="15C8EDFA" w14:textId="7687CE16" w:rsidR="00AE0EE0" w:rsidRPr="003E3B7A" w:rsidRDefault="00BD5960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 of the indicator in the </w:t>
      </w:r>
      <w:r w:rsidR="00B74E5A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5 %</w:t>
      </w:r>
      <w:r w:rsidR="00396B43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. The maximum number of points that may be awarded under this indicator is 5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</w:p>
    <w:p w14:paraId="585E549A" w14:textId="52EB00E0" w:rsidR="00AE0EE0" w:rsidRPr="003E3B7A" w:rsidRDefault="00BD5960">
      <w:p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B74E5A">
        <w:rPr>
          <w:rFonts w:ascii="Times New Roman" w:hAnsi="Times New Roman" w:cs="Times New Roman"/>
          <w:sz w:val="24"/>
          <w:szCs w:val="24"/>
          <w:lang w:val="en-GB"/>
        </w:rPr>
        <w:t>bid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B74E5A">
        <w:rPr>
          <w:rFonts w:ascii="Times New Roman" w:hAnsi="Times New Roman" w:cs="Times New Roman"/>
          <w:sz w:val="24"/>
          <w:szCs w:val="24"/>
          <w:lang w:val="en-GB"/>
        </w:rPr>
        <w:t>participant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 who has proposed the shortest possible 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delivery 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schedule will be awarded the maximum possible points in the </w:t>
      </w:r>
      <w:r w:rsidR="00B74E5A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5E08E68" w14:textId="6335AEB7" w:rsidR="00AE0EE0" w:rsidRPr="003E3B7A" w:rsidRDefault="00BD5960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B74E5A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this indicator is calculated according to the following formula: </w:t>
      </w:r>
    </w:p>
    <w:p w14:paraId="02C40C4B" w14:textId="77777777" w:rsidR="00AE0EE0" w:rsidRPr="003E3B7A" w:rsidRDefault="00BD596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If the delivery schedule is more than 60 days - 0 points, for all other cases, the following formula:</w:t>
      </w:r>
    </w:p>
    <w:p w14:paraId="49AD7068" w14:textId="77777777" w:rsidR="000778A5" w:rsidRPr="003E3B7A" w:rsidRDefault="000778A5" w:rsidP="000778A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36184AED" w14:textId="77777777" w:rsidR="00AE0EE0" w:rsidRPr="003E3B7A" w:rsidRDefault="00BD5960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en-GB"/>
        </w:rPr>
        <w:t>K2 =</w:t>
      </w:r>
      <w:proofErr w:type="spellStart"/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en-GB"/>
        </w:rPr>
        <w:t>nMin</w:t>
      </w:r>
      <w:proofErr w:type="spellEnd"/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ND /</w:t>
      </w:r>
      <w:proofErr w:type="spellStart"/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en-GB"/>
        </w:rPr>
        <w:t>nX</w:t>
      </w:r>
      <w:proofErr w:type="spellEnd"/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ND*5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, where:</w:t>
      </w:r>
    </w:p>
    <w:p w14:paraId="226281D7" w14:textId="77777777" w:rsidR="000778A5" w:rsidRPr="003E3B7A" w:rsidRDefault="000778A5" w:rsidP="000778A5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</w:p>
    <w:p w14:paraId="5CFF29FC" w14:textId="77777777" w:rsidR="00AE0EE0" w:rsidRPr="003E3B7A" w:rsidRDefault="00BD5960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nMin ND 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- minimum period in number of days of all offers</w:t>
      </w:r>
    </w:p>
    <w:p w14:paraId="43FA88C1" w14:textId="77777777" w:rsidR="00AE0EE0" w:rsidRPr="003E3B7A" w:rsidRDefault="00BD5960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en-GB"/>
        </w:rPr>
        <w:t>nX</w:t>
      </w:r>
      <w:proofErr w:type="spellEnd"/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ND 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- period in number of days for the specific offer</w:t>
      </w:r>
    </w:p>
    <w:p w14:paraId="7EA43E16" w14:textId="77777777" w:rsidR="002316D8" w:rsidRPr="003E3B7A" w:rsidRDefault="002316D8" w:rsidP="001F5659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D5D36A4" w14:textId="77777777" w:rsidR="00AE0EE0" w:rsidRPr="00F179ED" w:rsidRDefault="00BD5960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K3 Payment terms </w:t>
      </w:r>
    </w:p>
    <w:p w14:paraId="7C062C4F" w14:textId="0C3FA502" w:rsidR="00AE0EE0" w:rsidRPr="003E3B7A" w:rsidRDefault="00BD5960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Relative weight in the </w:t>
      </w:r>
      <w:r w:rsidR="00F179ED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="00F179ED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is 10%</w:t>
      </w:r>
      <w:r w:rsidR="00396B43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The maximum number of points that may be obtained under this </w:t>
      </w:r>
      <w:r w:rsidR="00F179ED">
        <w:rPr>
          <w:rFonts w:ascii="Times New Roman" w:eastAsia="Calibri" w:hAnsi="Times New Roman" w:cs="Times New Roman"/>
          <w:sz w:val="24"/>
          <w:szCs w:val="24"/>
          <w:lang w:val="en-GB"/>
        </w:rPr>
        <w:t>indicator</w:t>
      </w:r>
      <w:r w:rsidR="00396B43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10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F179E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13DEC0EC" w14:textId="1B680680" w:rsidR="00AE0EE0" w:rsidRPr="003E3B7A" w:rsidRDefault="00BD5960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under indicator K3 will be awarded to the </w:t>
      </w:r>
      <w:r w:rsidR="00F179ED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 has offered the most advantageous payment terms. The most advantageous payment terms shall </w:t>
      </w:r>
      <w:proofErr w:type="gramStart"/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be:</w:t>
      </w:r>
      <w:proofErr w:type="gramEnd"/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lowest advance payment percentage and the longest payment period after delivery.</w:t>
      </w:r>
    </w:p>
    <w:p w14:paraId="639BD8B3" w14:textId="3DE360CA" w:rsidR="00AE0EE0" w:rsidRPr="003E3B7A" w:rsidRDefault="00BD596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F179ED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this indicator is based on the sum of two sub-indicators, using the formula: </w:t>
      </w:r>
    </w:p>
    <w:p w14:paraId="6CD5495B" w14:textId="77777777" w:rsidR="00AE0EE0" w:rsidRPr="003E3B7A" w:rsidRDefault="00BD59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K3=K3.1+K3.2,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4D6C0B57" w14:textId="77777777" w:rsidR="00AE0EE0" w:rsidRPr="003E3B7A" w:rsidRDefault="00BD5960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K3.1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is the amount of the advance payment in % of the price</w:t>
      </w:r>
    </w:p>
    <w:p w14:paraId="44FBD602" w14:textId="77777777" w:rsidR="00AE0EE0" w:rsidRPr="003E3B7A" w:rsidRDefault="00BD5960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K3.2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is the time limit for payment of the price after delivery, specified in days.</w:t>
      </w:r>
    </w:p>
    <w:p w14:paraId="0C4DD68F" w14:textId="52183EC7" w:rsidR="00AE0EE0" w:rsidRPr="003E3B7A" w:rsidRDefault="00BD5960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 of </w:t>
      </w:r>
      <w:r w:rsidR="008A114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for sub-indicators K3.1 and K3.2: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26972" w:rsidRPr="003E3B7A" w14:paraId="42167048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CD889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K3.1 Advance payment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BB62B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C26972" w:rsidRPr="003E3B7A" w14:paraId="26F0CFF0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6484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4EE14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C26972" w:rsidRPr="003E3B7A" w14:paraId="0E195601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2BBD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40%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CD87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C26972" w:rsidRPr="003E3B7A" w14:paraId="07D2791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5BAF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30%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FF6D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C26972" w:rsidRPr="003E3B7A" w14:paraId="1AE51C76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AA93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20%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A92A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</w:t>
            </w:r>
          </w:p>
        </w:tc>
      </w:tr>
      <w:tr w:rsidR="00C26972" w:rsidRPr="003E3B7A" w14:paraId="5E36FD6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68FB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10%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2BEB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C26972" w:rsidRPr="003E3B7A" w14:paraId="29DFF2FC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49BD4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K3.2 Payment term after last day of delivery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AFC78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Points</w:t>
            </w:r>
          </w:p>
        </w:tc>
      </w:tr>
      <w:tr w:rsidR="00C26972" w:rsidRPr="003E3B7A" w14:paraId="6C2F8215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44329" w14:textId="77777777" w:rsidR="00AE0EE0" w:rsidRPr="003E3B7A" w:rsidRDefault="00EA2B1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under </w:t>
            </w:r>
            <w:r w:rsidR="00C26972" w:rsidRPr="003E3B7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10 days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653F" w14:textId="77777777" w:rsidR="00AE0EE0" w:rsidRPr="003E3B7A" w:rsidRDefault="00BD59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C26972" w:rsidRPr="003E3B7A" w14:paraId="66A66E6D" w14:textId="77777777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E432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10 - 14 days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48DA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C26972" w:rsidRPr="003E3B7A" w14:paraId="4DF2587C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A23E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14 - 21 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1691" w14:textId="77777777" w:rsidR="00AE0EE0" w:rsidRPr="003E3B7A" w:rsidRDefault="00BD59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C26972" w:rsidRPr="003E3B7A" w14:paraId="6CBB606C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7DAE" w14:textId="77777777" w:rsidR="00AE0EE0" w:rsidRPr="003E3B7A" w:rsidRDefault="00D2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over 21 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8794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</w:tbl>
    <w:p w14:paraId="148F8017" w14:textId="77777777" w:rsidR="00C26972" w:rsidRPr="003E3B7A" w:rsidRDefault="00C26972" w:rsidP="00C2697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4CA9A96E" w14:textId="601172DE" w:rsidR="002316D8" w:rsidRPr="003E3B7A" w:rsidRDefault="002316D8" w:rsidP="220C6CA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7C0E0CE8" w14:textId="1BAD5E46" w:rsidR="00AE0EE0" w:rsidRPr="003E3B7A" w:rsidRDefault="00BD5960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lastRenderedPageBreak/>
        <w:t xml:space="preserve">K4 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Number of delivery years that can be provided by the </w:t>
      </w:r>
      <w:r w:rsidR="008A114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>seller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</w:p>
    <w:p w14:paraId="0E69F676" w14:textId="77777777" w:rsidR="00C26972" w:rsidRPr="003E3B7A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</w:p>
    <w:p w14:paraId="42121FCF" w14:textId="7AF10B07" w:rsidR="00AE0EE0" w:rsidRPr="003E3B7A" w:rsidRDefault="00BD596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Relative weight in the complex </w:t>
      </w:r>
      <w:r w:rsidR="008A1145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30%</w:t>
      </w:r>
      <w:r w:rsidR="00396B43"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. The maximum number of points that may be obtained under this </w:t>
      </w:r>
      <w:r w:rsidR="008A1145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indicator</w:t>
      </w:r>
      <w:r w:rsidR="00396B43"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 is 30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0FB3284C" w14:textId="77777777" w:rsidR="00C26972" w:rsidRPr="003E3B7A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</w:p>
    <w:p w14:paraId="4C5B2808" w14:textId="4AC07FA1" w:rsidR="00AE0EE0" w:rsidRPr="003E3B7A" w:rsidRDefault="00BD596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under indicator K4 will be awarded to the </w:t>
      </w:r>
      <w:r w:rsidR="008A1145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</w:t>
      </w:r>
      <w:r w:rsidR="008A1145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 has offered the longest delivery period in years.</w:t>
      </w:r>
    </w:p>
    <w:p w14:paraId="760B250F" w14:textId="77777777" w:rsidR="00C26972" w:rsidRPr="003E3B7A" w:rsidRDefault="00C26972" w:rsidP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</w:p>
    <w:p w14:paraId="601BA0F5" w14:textId="767E281B" w:rsidR="00AE0EE0" w:rsidRPr="003E3B7A" w:rsidRDefault="00BD5960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 for determining the </w:t>
      </w:r>
      <w:r w:rsidR="008A114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for sub-indicator K4: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C26972" w:rsidRPr="003E3B7A" w14:paraId="1C41EB72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ABFFB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K4 Number of years for delivery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3C605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C26972" w:rsidRPr="003E3B7A" w14:paraId="4A9C1F0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06C61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Delivery for a period of 3 years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B8C7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C26972" w:rsidRPr="003E3B7A" w14:paraId="63DBAC8A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8794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Delivery for a period of 5 years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1813" w14:textId="77777777" w:rsidR="00AE0EE0" w:rsidRPr="003E3B7A" w:rsidRDefault="00BD5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C26972" w:rsidRPr="003E3B7A" w14:paraId="545349B2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C8B" w14:textId="77777777" w:rsidR="00AE0EE0" w:rsidRPr="003E3B7A" w:rsidRDefault="00BD5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GB"/>
              </w:rPr>
              <w:t>Delivery for a period of 10 years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C997" w14:textId="77777777" w:rsidR="00AE0EE0" w:rsidRPr="003E3B7A" w:rsidRDefault="00C2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E3B7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30</w:t>
            </w:r>
          </w:p>
        </w:tc>
      </w:tr>
    </w:tbl>
    <w:p w14:paraId="1A3F1CAA" w14:textId="77777777" w:rsidR="00C26972" w:rsidRPr="003E3B7A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B4F8F6E" w14:textId="246701A3" w:rsidR="00AE0EE0" w:rsidRPr="003E3B7A" w:rsidRDefault="00BD5960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K5 </w:t>
      </w:r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Proportion of the fixed annual quantity that can be </w:t>
      </w:r>
      <w:r w:rsidR="008A1145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>off</w:t>
      </w:r>
      <w:r w:rsidRPr="003E3B7A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en-GB"/>
        </w:rPr>
        <w:t xml:space="preserve">taken in the following year(s) </w:t>
      </w:r>
      <w:r w:rsidR="00396B43"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r w:rsidR="00396B43" w:rsidRPr="003E3B7A">
        <w:rPr>
          <w:rFonts w:ascii="Times New Roman" w:hAnsi="Times New Roman" w:cs="Times New Roman"/>
          <w:sz w:val="24"/>
          <w:szCs w:val="24"/>
          <w:lang w:val="en-GB"/>
        </w:rPr>
        <w:t>not less than 10%.</w:t>
      </w:r>
    </w:p>
    <w:p w14:paraId="3C0E8B1F" w14:textId="77777777" w:rsidR="00C26972" w:rsidRPr="003E3B7A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63E51CB" w14:textId="7A6555D8" w:rsidR="00AE0EE0" w:rsidRPr="003E3B7A" w:rsidRDefault="00BD596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Relative weight in the complex </w:t>
      </w:r>
      <w:r w:rsidR="008A1145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5%</w:t>
      </w:r>
      <w:r w:rsidR="00396B43"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. Number of points to be awarded under this indicator - 5 points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.</w:t>
      </w:r>
    </w:p>
    <w:p w14:paraId="21EE5885" w14:textId="77777777" w:rsidR="00C26972" w:rsidRPr="003E3B7A" w:rsidRDefault="00C26972" w:rsidP="00C269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FD4A2A0" w14:textId="5FD0EA96" w:rsidR="00AE0EE0" w:rsidRPr="003E3B7A" w:rsidRDefault="00C2697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points for indicator K5 will be awarded to the bid of the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 has proposed the possibility of carrying forward a proportion of the annual 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 xml:space="preserve">quantity to be </w:t>
      </w:r>
      <w:r w:rsidR="00B42547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off</w:t>
      </w:r>
      <w:r w:rsidRPr="003E3B7A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en-GB"/>
        </w:rPr>
        <w:t>taken in the following year(s).</w:t>
      </w:r>
    </w:p>
    <w:p w14:paraId="1359D7A7" w14:textId="77777777" w:rsidR="00C26972" w:rsidRPr="003E3B7A" w:rsidRDefault="00C26972" w:rsidP="00C2697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B6FB1B5" w14:textId="77777777" w:rsidR="00AE0EE0" w:rsidRPr="003E3B7A" w:rsidRDefault="00BD596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Final ranking</w:t>
      </w:r>
    </w:p>
    <w:p w14:paraId="070167F1" w14:textId="3A30C374" w:rsidR="00AE0EE0" w:rsidRPr="003E3B7A" w:rsidRDefault="00BD596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admissible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bids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shall be carried out in descending order </w:t>
      </w:r>
      <w:proofErr w:type="gramStart"/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on the basis of</w:t>
      </w:r>
      <w:proofErr w:type="gramEnd"/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="00B42547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obtained for each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place shall be awarded to the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whose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obtained the highest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="00B42547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(highest number of points).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5BFD2D57" w14:textId="638EC001" w:rsidR="00AE0EE0" w:rsidRPr="003E3B7A" w:rsidRDefault="00BD596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aggregate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="00B42547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two or more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bids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are equal, the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containing the more advantageous proposals, evaluated in the following order, shall prevail: </w:t>
      </w:r>
    </w:p>
    <w:p w14:paraId="1AC14391" w14:textId="77777777" w:rsidR="00AE0EE0" w:rsidRPr="003E3B7A" w:rsidRDefault="00BD59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lower offered </w:t>
      </w:r>
      <w:proofErr w:type="gramStart"/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="00EA74E2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66933FC5" w14:textId="77777777" w:rsidR="009036EE" w:rsidRPr="003E3B7A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349C6CE" w14:textId="393904B8" w:rsidR="00AE0EE0" w:rsidRPr="003E3B7A" w:rsidRDefault="00BD59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more favourable payment </w:t>
      </w:r>
      <w:proofErr w:type="gramStart"/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terms</w:t>
      </w:r>
      <w:r w:rsidR="007212C6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55D2D164" w14:textId="77777777" w:rsidR="007212C6" w:rsidRPr="003E3B7A" w:rsidRDefault="007212C6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05C77FF" w14:textId="56AC72A8" w:rsidR="00AE0EE0" w:rsidRPr="003E3B7A" w:rsidRDefault="00BD59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- more favourable delivery conditions</w:t>
      </w:r>
      <w:r w:rsidR="009036EE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53FBEF83" w14:textId="77777777" w:rsidR="00FC4EF1" w:rsidRPr="003E3B7A" w:rsidRDefault="00FC4EF1">
      <w:pPr>
        <w:rPr>
          <w:lang w:val="en-GB"/>
        </w:rPr>
      </w:pPr>
    </w:p>
    <w:p w14:paraId="26B742B1" w14:textId="79155E6F" w:rsidR="6E9FC175" w:rsidRPr="003E3B7A" w:rsidRDefault="6E9FC175" w:rsidP="6E9FC175">
      <w:pPr>
        <w:rPr>
          <w:lang w:val="en-GB"/>
        </w:rPr>
      </w:pPr>
    </w:p>
    <w:p w14:paraId="634698FB" w14:textId="12DCECD3" w:rsidR="00FC4EF1" w:rsidRPr="003E3B7A" w:rsidRDefault="56E33D70" w:rsidP="002316D8">
      <w:pPr>
        <w:jc w:val="both"/>
        <w:rPr>
          <w:lang w:val="en-GB"/>
        </w:rPr>
      </w:pPr>
      <w:r w:rsidRPr="003E3B7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sectPr w:rsidR="00FC4EF1" w:rsidRPr="003E3B7A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03182" w14:textId="77777777" w:rsidR="002A2EA5" w:rsidRDefault="002A2EA5" w:rsidP="00A343F3">
      <w:pPr>
        <w:spacing w:after="0" w:line="240" w:lineRule="auto"/>
      </w:pPr>
      <w:r>
        <w:separator/>
      </w:r>
    </w:p>
  </w:endnote>
  <w:endnote w:type="continuationSeparator" w:id="0">
    <w:p w14:paraId="33EA9598" w14:textId="77777777" w:rsidR="002A2EA5" w:rsidRDefault="002A2EA5" w:rsidP="00A343F3">
      <w:pPr>
        <w:spacing w:after="0" w:line="240" w:lineRule="auto"/>
      </w:pPr>
      <w:r>
        <w:continuationSeparator/>
      </w:r>
    </w:p>
  </w:endnote>
  <w:endnote w:type="continuationNotice" w:id="1">
    <w:p w14:paraId="5D561F4B" w14:textId="77777777" w:rsidR="002A2EA5" w:rsidRDefault="002A2E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1F70" w14:textId="77777777" w:rsidR="002A2EA5" w:rsidRDefault="002A2EA5" w:rsidP="00A343F3">
      <w:pPr>
        <w:spacing w:after="0" w:line="240" w:lineRule="auto"/>
      </w:pPr>
      <w:r>
        <w:separator/>
      </w:r>
    </w:p>
  </w:footnote>
  <w:footnote w:type="continuationSeparator" w:id="0">
    <w:p w14:paraId="32EE76AD" w14:textId="77777777" w:rsidR="002A2EA5" w:rsidRDefault="002A2EA5" w:rsidP="00A343F3">
      <w:pPr>
        <w:spacing w:after="0" w:line="240" w:lineRule="auto"/>
      </w:pPr>
      <w:r>
        <w:continuationSeparator/>
      </w:r>
    </w:p>
  </w:footnote>
  <w:footnote w:type="continuationNotice" w:id="1">
    <w:p w14:paraId="4C5EB81A" w14:textId="77777777" w:rsidR="002A2EA5" w:rsidRDefault="002A2E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88D4" w14:textId="01BEF244" w:rsidR="00AE0EE0" w:rsidRDefault="00BD5960">
    <w:pPr>
      <w:pStyle w:val="Header"/>
      <w:jc w:val="center"/>
      <w:rPr>
        <w:sz w:val="20"/>
        <w:szCs w:val="20"/>
      </w:rPr>
    </w:pPr>
    <w:proofErr w:type="spellStart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>Annex</w:t>
    </w:r>
    <w:proofErr w:type="spellEnd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r w:rsidR="00E04895">
      <w:rPr>
        <w:rFonts w:ascii="Times New Roman" w:hAnsi="Times New Roman" w:cs="Times New Roman"/>
        <w:i/>
        <w:iCs/>
        <w:sz w:val="20"/>
        <w:szCs w:val="20"/>
        <w:lang w:val="bg-BG"/>
      </w:rPr>
      <w:t xml:space="preserve">5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Methodology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for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determining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complex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evaluation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of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7218B3">
      <w:rPr>
        <w:rFonts w:ascii="Times New Roman" w:eastAsia="Calibri" w:hAnsi="Times New Roman" w:cs="Times New Roman"/>
        <w:i/>
        <w:iCs/>
        <w:sz w:val="20"/>
        <w:szCs w:val="20"/>
      </w:rPr>
      <w:t>bids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>referring</w:t>
    </w:r>
    <w:proofErr w:type="spellEnd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to</w:t>
    </w:r>
    <w:proofErr w:type="spellEnd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5F3141">
      <w:rPr>
        <w:rFonts w:ascii="Times New Roman" w:eastAsia="Calibri" w:hAnsi="Times New Roman" w:cs="Times New Roman"/>
        <w:i/>
        <w:iCs/>
        <w:sz w:val="20"/>
        <w:szCs w:val="20"/>
      </w:rPr>
      <w:t xml:space="preserve">HH </w:t>
    </w:r>
    <w:proofErr w:type="spellStart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>index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33C9B"/>
    <w:rsid w:val="000427CF"/>
    <w:rsid w:val="00046355"/>
    <w:rsid w:val="000778A5"/>
    <w:rsid w:val="000902BD"/>
    <w:rsid w:val="00090C28"/>
    <w:rsid w:val="000B237A"/>
    <w:rsid w:val="000B7390"/>
    <w:rsid w:val="00141562"/>
    <w:rsid w:val="00144F9E"/>
    <w:rsid w:val="0014638D"/>
    <w:rsid w:val="001D2A3C"/>
    <w:rsid w:val="001F5659"/>
    <w:rsid w:val="00200C33"/>
    <w:rsid w:val="002116C6"/>
    <w:rsid w:val="00213F87"/>
    <w:rsid w:val="002316D8"/>
    <w:rsid w:val="002400C3"/>
    <w:rsid w:val="00255A7F"/>
    <w:rsid w:val="00285FD5"/>
    <w:rsid w:val="002918D4"/>
    <w:rsid w:val="002A2EA5"/>
    <w:rsid w:val="002C6BDC"/>
    <w:rsid w:val="002D303A"/>
    <w:rsid w:val="00396B43"/>
    <w:rsid w:val="003A370D"/>
    <w:rsid w:val="003E3B7A"/>
    <w:rsid w:val="00400175"/>
    <w:rsid w:val="00474978"/>
    <w:rsid w:val="004F46B2"/>
    <w:rsid w:val="00532CF9"/>
    <w:rsid w:val="005F3141"/>
    <w:rsid w:val="00656E93"/>
    <w:rsid w:val="006A20DE"/>
    <w:rsid w:val="006B4B0A"/>
    <w:rsid w:val="006D55A2"/>
    <w:rsid w:val="006D7212"/>
    <w:rsid w:val="007212C6"/>
    <w:rsid w:val="007213A6"/>
    <w:rsid w:val="00721866"/>
    <w:rsid w:val="007218B3"/>
    <w:rsid w:val="00724D45"/>
    <w:rsid w:val="00730EDF"/>
    <w:rsid w:val="007D2F56"/>
    <w:rsid w:val="007E0B03"/>
    <w:rsid w:val="00824373"/>
    <w:rsid w:val="00824D11"/>
    <w:rsid w:val="008546CD"/>
    <w:rsid w:val="008A1145"/>
    <w:rsid w:val="008C0582"/>
    <w:rsid w:val="008D7A00"/>
    <w:rsid w:val="008E0855"/>
    <w:rsid w:val="009036EE"/>
    <w:rsid w:val="00903A1B"/>
    <w:rsid w:val="00917CDE"/>
    <w:rsid w:val="009C22AE"/>
    <w:rsid w:val="009D2873"/>
    <w:rsid w:val="00A26C38"/>
    <w:rsid w:val="00A343F3"/>
    <w:rsid w:val="00A657F9"/>
    <w:rsid w:val="00AD08C5"/>
    <w:rsid w:val="00AE0EE0"/>
    <w:rsid w:val="00B318C9"/>
    <w:rsid w:val="00B42547"/>
    <w:rsid w:val="00B42630"/>
    <w:rsid w:val="00B6217E"/>
    <w:rsid w:val="00B74E5A"/>
    <w:rsid w:val="00BD5960"/>
    <w:rsid w:val="00BE5194"/>
    <w:rsid w:val="00BF0F93"/>
    <w:rsid w:val="00BF52DF"/>
    <w:rsid w:val="00C107D5"/>
    <w:rsid w:val="00C26972"/>
    <w:rsid w:val="00C54C31"/>
    <w:rsid w:val="00C65566"/>
    <w:rsid w:val="00C745AE"/>
    <w:rsid w:val="00C85685"/>
    <w:rsid w:val="00C9704E"/>
    <w:rsid w:val="00CA0200"/>
    <w:rsid w:val="00CD4E08"/>
    <w:rsid w:val="00D127C2"/>
    <w:rsid w:val="00D25100"/>
    <w:rsid w:val="00D335B8"/>
    <w:rsid w:val="00D7635F"/>
    <w:rsid w:val="00DA7B1D"/>
    <w:rsid w:val="00E04895"/>
    <w:rsid w:val="00E05A91"/>
    <w:rsid w:val="00E20E09"/>
    <w:rsid w:val="00E22760"/>
    <w:rsid w:val="00E646AE"/>
    <w:rsid w:val="00EA2B19"/>
    <w:rsid w:val="00EA74E2"/>
    <w:rsid w:val="00EC083D"/>
    <w:rsid w:val="00EE552F"/>
    <w:rsid w:val="00F03DC1"/>
    <w:rsid w:val="00F1776E"/>
    <w:rsid w:val="00F179ED"/>
    <w:rsid w:val="00F55C93"/>
    <w:rsid w:val="00F65CE0"/>
    <w:rsid w:val="00F929F5"/>
    <w:rsid w:val="00FB17DF"/>
    <w:rsid w:val="00FC4EF1"/>
    <w:rsid w:val="07CE38A2"/>
    <w:rsid w:val="13E92831"/>
    <w:rsid w:val="17AB8CCE"/>
    <w:rsid w:val="220C6CA6"/>
    <w:rsid w:val="476B0362"/>
    <w:rsid w:val="5642983B"/>
    <w:rsid w:val="56E33D70"/>
    <w:rsid w:val="595306C6"/>
    <w:rsid w:val="69600546"/>
    <w:rsid w:val="6E9FC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E0442C72-DCA3-479B-9A24-0F684A11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042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19BDD-3309-4FBA-89D9-8B9B36E5D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686</Words>
  <Characters>3916</Characters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2022-11-15T15:47:00Z</dcterms:created>
  <dcterms:modified xsi:type="dcterms:W3CDTF">2022-11-16T13:22:00Z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