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C10674" w14:textId="1DE1E838" w:rsidR="006F1A91" w:rsidRPr="00A216CC" w:rsidRDefault="006F1A91" w:rsidP="00BA4E7B">
      <w:pPr>
        <w:shd w:val="clear" w:color="auto" w:fill="FFFFFF"/>
        <w:spacing w:after="0" w:line="276" w:lineRule="auto"/>
        <w:jc w:val="center"/>
        <w:rPr>
          <w:rFonts w:ascii="Times New Roman" w:eastAsia="Calibri" w:hAnsi="Times New Roman" w:cs="Times New Roman"/>
          <w:b/>
          <w:bCs/>
          <w:sz w:val="24"/>
          <w:szCs w:val="24"/>
        </w:rPr>
      </w:pPr>
      <w:r w:rsidRPr="00A216CC">
        <w:rPr>
          <w:rFonts w:ascii="Times New Roman" w:eastAsia="Calibri" w:hAnsi="Times New Roman" w:cs="Times New Roman"/>
          <w:b/>
          <w:bCs/>
          <w:sz w:val="24"/>
          <w:szCs w:val="24"/>
        </w:rPr>
        <w:t>УСЛОВИЯ</w:t>
      </w:r>
    </w:p>
    <w:p w14:paraId="6E215E4A" w14:textId="77777777" w:rsidR="006F1A91" w:rsidRPr="00A216CC" w:rsidRDefault="006F1A91" w:rsidP="000C6E4B">
      <w:pPr>
        <w:shd w:val="clear" w:color="auto" w:fill="FFFFFF"/>
        <w:spacing w:after="0" w:line="276" w:lineRule="auto"/>
        <w:jc w:val="center"/>
        <w:rPr>
          <w:rFonts w:ascii="Times New Roman" w:eastAsia="Calibri" w:hAnsi="Times New Roman" w:cs="Times New Roman"/>
          <w:b/>
          <w:bCs/>
          <w:sz w:val="24"/>
          <w:szCs w:val="24"/>
        </w:rPr>
      </w:pPr>
      <w:r w:rsidRPr="00A216CC">
        <w:rPr>
          <w:rFonts w:ascii="Times New Roman" w:eastAsia="Calibri" w:hAnsi="Times New Roman" w:cs="Times New Roman"/>
          <w:b/>
          <w:bCs/>
          <w:sz w:val="24"/>
          <w:szCs w:val="24"/>
        </w:rPr>
        <w:t>ЗА ПРОВЕЖДАНЕ НА ТЪРГ ЗА ДОСТАВКА НА ВТЕЧНЕН ПРИРОДЕН ГАЗ (LNG)</w:t>
      </w:r>
    </w:p>
    <w:p w14:paraId="23B6267E" w14:textId="41638C41" w:rsidR="00CB332B" w:rsidRPr="00A216CC" w:rsidRDefault="006F1A91" w:rsidP="000C6E4B">
      <w:pPr>
        <w:spacing w:line="276" w:lineRule="auto"/>
        <w:jc w:val="center"/>
        <w:rPr>
          <w:rFonts w:ascii="Times New Roman" w:eastAsia="Calibri" w:hAnsi="Times New Roman" w:cs="Times New Roman"/>
          <w:b/>
          <w:bCs/>
          <w:sz w:val="24"/>
          <w:szCs w:val="24"/>
        </w:rPr>
      </w:pPr>
      <w:r w:rsidRPr="00A216CC">
        <w:rPr>
          <w:rFonts w:ascii="Times New Roman" w:eastAsia="Calibri" w:hAnsi="Times New Roman" w:cs="Times New Roman"/>
          <w:b/>
          <w:bCs/>
          <w:sz w:val="24"/>
          <w:szCs w:val="24"/>
        </w:rPr>
        <w:t>ЗА НУЖДИТЕ НА „БУЛГАРГАЗ“ ЕАД ЗА</w:t>
      </w:r>
      <w:r w:rsidR="00555CDC" w:rsidRPr="00A216CC">
        <w:rPr>
          <w:rFonts w:ascii="Times New Roman" w:eastAsia="Calibri" w:hAnsi="Times New Roman" w:cs="Times New Roman"/>
          <w:b/>
          <w:bCs/>
          <w:sz w:val="24"/>
          <w:szCs w:val="24"/>
        </w:rPr>
        <w:t xml:space="preserve"> </w:t>
      </w:r>
      <w:r w:rsidR="00EE1877" w:rsidRPr="00A216CC">
        <w:rPr>
          <w:rFonts w:ascii="Times New Roman" w:eastAsia="Calibri" w:hAnsi="Times New Roman" w:cs="Times New Roman"/>
          <w:b/>
          <w:bCs/>
          <w:sz w:val="24"/>
          <w:szCs w:val="24"/>
        </w:rPr>
        <w:t xml:space="preserve">МАЙ </w:t>
      </w:r>
      <w:r w:rsidR="00D8060E" w:rsidRPr="00A216CC">
        <w:rPr>
          <w:rFonts w:ascii="Times New Roman" w:eastAsia="Calibri" w:hAnsi="Times New Roman" w:cs="Times New Roman"/>
          <w:b/>
          <w:bCs/>
          <w:sz w:val="24"/>
          <w:szCs w:val="24"/>
        </w:rPr>
        <w:t>2024</w:t>
      </w:r>
      <w:r w:rsidR="00FD32B6" w:rsidRPr="00A216CC">
        <w:rPr>
          <w:rFonts w:ascii="Times New Roman" w:eastAsia="Calibri" w:hAnsi="Times New Roman" w:cs="Times New Roman"/>
          <w:b/>
          <w:bCs/>
          <w:sz w:val="24"/>
          <w:szCs w:val="24"/>
        </w:rPr>
        <w:t xml:space="preserve"> </w:t>
      </w:r>
      <w:r w:rsidR="00D8060E" w:rsidRPr="00A216CC">
        <w:rPr>
          <w:rFonts w:ascii="Times New Roman" w:eastAsia="Calibri" w:hAnsi="Times New Roman" w:cs="Times New Roman"/>
          <w:b/>
          <w:bCs/>
          <w:sz w:val="24"/>
          <w:szCs w:val="24"/>
        </w:rPr>
        <w:t>г.</w:t>
      </w:r>
    </w:p>
    <w:p w14:paraId="3D4E554C" w14:textId="77777777" w:rsidR="006F1A91" w:rsidRPr="00A216CC" w:rsidRDefault="006F1A91" w:rsidP="00DA2971">
      <w:pPr>
        <w:pStyle w:val="ListParagraph"/>
        <w:ind w:left="390" w:hanging="390"/>
        <w:rPr>
          <w:b/>
          <w:bCs/>
        </w:rPr>
      </w:pPr>
    </w:p>
    <w:p w14:paraId="2E9E0B48" w14:textId="4BA86CD7" w:rsidR="006C1230" w:rsidRPr="00A216CC" w:rsidRDefault="008D23E7">
      <w:pPr>
        <w:numPr>
          <w:ilvl w:val="0"/>
          <w:numId w:val="7"/>
        </w:numPr>
        <w:shd w:val="clear" w:color="auto" w:fill="FFFFFF"/>
        <w:spacing w:line="240" w:lineRule="auto"/>
        <w:ind w:left="284" w:hanging="284"/>
        <w:contextualSpacing/>
        <w:jc w:val="both"/>
        <w:rPr>
          <w:rFonts w:ascii="Times New Roman" w:hAnsi="Times New Roman" w:cs="Times New Roman"/>
          <w:sz w:val="24"/>
          <w:szCs w:val="24"/>
        </w:rPr>
      </w:pPr>
      <w:r w:rsidRPr="00A216CC">
        <w:rPr>
          <w:rFonts w:ascii="Times New Roman" w:eastAsia="Calibri" w:hAnsi="Times New Roman" w:cs="Times New Roman"/>
          <w:b/>
          <w:bCs/>
          <w:sz w:val="24"/>
          <w:szCs w:val="24"/>
        </w:rPr>
        <w:t>ПРЕДМЕТ НА ПРОЦЕДУРАТА</w:t>
      </w:r>
      <w:r w:rsidR="00D85856" w:rsidRPr="00A216CC">
        <w:rPr>
          <w:rFonts w:ascii="Times New Roman" w:eastAsia="Calibri" w:hAnsi="Times New Roman" w:cs="Times New Roman"/>
          <w:b/>
          <w:bCs/>
          <w:sz w:val="24"/>
          <w:szCs w:val="24"/>
        </w:rPr>
        <w:t xml:space="preserve">: </w:t>
      </w:r>
      <w:r w:rsidR="00D85856" w:rsidRPr="00A216CC">
        <w:rPr>
          <w:rFonts w:ascii="Times New Roman" w:eastAsia="Calibri" w:hAnsi="Times New Roman" w:cs="Times New Roman"/>
          <w:sz w:val="24"/>
          <w:szCs w:val="24"/>
        </w:rPr>
        <w:t>доставка на втечнен природен газ (</w:t>
      </w:r>
      <w:r w:rsidR="0081350D" w:rsidRPr="00A216CC">
        <w:rPr>
          <w:rFonts w:ascii="Times New Roman" w:eastAsia="Calibri" w:hAnsi="Times New Roman" w:cs="Times New Roman"/>
          <w:sz w:val="24"/>
          <w:szCs w:val="24"/>
        </w:rPr>
        <w:t>ВПГ</w:t>
      </w:r>
      <w:r w:rsidR="00D85856" w:rsidRPr="00A216CC">
        <w:rPr>
          <w:rFonts w:ascii="Times New Roman" w:eastAsia="Calibri" w:hAnsi="Times New Roman" w:cs="Times New Roman"/>
          <w:sz w:val="24"/>
          <w:szCs w:val="24"/>
        </w:rPr>
        <w:t xml:space="preserve">) за нуждите на „Булгаргаз“ ЕАД за </w:t>
      </w:r>
      <w:r w:rsidR="00466C26" w:rsidRPr="00A216CC">
        <w:rPr>
          <w:rFonts w:ascii="Times New Roman" w:eastAsia="Calibri" w:hAnsi="Times New Roman" w:cs="Times New Roman"/>
          <w:sz w:val="24"/>
          <w:szCs w:val="24"/>
        </w:rPr>
        <w:t>м.</w:t>
      </w:r>
      <w:r w:rsidR="00AD6C8E" w:rsidRPr="00A216CC">
        <w:rPr>
          <w:rFonts w:ascii="Times New Roman" w:eastAsia="Calibri" w:hAnsi="Times New Roman" w:cs="Times New Roman"/>
          <w:sz w:val="24"/>
          <w:szCs w:val="24"/>
        </w:rPr>
        <w:t xml:space="preserve"> </w:t>
      </w:r>
      <w:r w:rsidR="00EE1877" w:rsidRPr="00A216CC">
        <w:rPr>
          <w:rFonts w:ascii="Times New Roman" w:eastAsia="Calibri" w:hAnsi="Times New Roman" w:cs="Times New Roman"/>
          <w:sz w:val="24"/>
          <w:szCs w:val="24"/>
        </w:rPr>
        <w:t xml:space="preserve">май </w:t>
      </w:r>
      <w:r w:rsidR="00D85856" w:rsidRPr="00A216CC">
        <w:rPr>
          <w:rFonts w:ascii="Times New Roman" w:eastAsia="Calibri" w:hAnsi="Times New Roman" w:cs="Times New Roman"/>
          <w:sz w:val="24"/>
          <w:szCs w:val="24"/>
        </w:rPr>
        <w:t>20</w:t>
      </w:r>
      <w:r w:rsidR="00885216" w:rsidRPr="00A216CC">
        <w:rPr>
          <w:rFonts w:ascii="Times New Roman" w:eastAsia="Calibri" w:hAnsi="Times New Roman" w:cs="Times New Roman"/>
          <w:sz w:val="24"/>
          <w:szCs w:val="24"/>
        </w:rPr>
        <w:t>24</w:t>
      </w:r>
      <w:r w:rsidR="00D85856" w:rsidRPr="00A216CC">
        <w:rPr>
          <w:rFonts w:ascii="Times New Roman" w:eastAsia="Calibri" w:hAnsi="Times New Roman" w:cs="Times New Roman"/>
          <w:sz w:val="24"/>
          <w:szCs w:val="24"/>
        </w:rPr>
        <w:t xml:space="preserve"> г. </w:t>
      </w:r>
    </w:p>
    <w:p w14:paraId="32CB449E" w14:textId="77777777" w:rsidR="00657375" w:rsidRPr="00A216CC" w:rsidRDefault="00657375" w:rsidP="00657375">
      <w:pPr>
        <w:shd w:val="clear" w:color="auto" w:fill="FFFFFF"/>
        <w:spacing w:line="240" w:lineRule="auto"/>
        <w:contextualSpacing/>
        <w:jc w:val="both"/>
        <w:rPr>
          <w:rFonts w:ascii="Times New Roman" w:hAnsi="Times New Roman" w:cs="Times New Roman"/>
          <w:sz w:val="24"/>
          <w:szCs w:val="24"/>
        </w:rPr>
      </w:pPr>
    </w:p>
    <w:p w14:paraId="47E52353" w14:textId="6E1AB8A6" w:rsidR="00C26151" w:rsidRPr="00A216CC" w:rsidRDefault="008D23E7" w:rsidP="00C105AB">
      <w:pPr>
        <w:numPr>
          <w:ilvl w:val="0"/>
          <w:numId w:val="7"/>
        </w:numPr>
        <w:shd w:val="clear" w:color="auto" w:fill="FFFFFF"/>
        <w:spacing w:after="0" w:line="240" w:lineRule="auto"/>
        <w:ind w:left="284" w:hanging="284"/>
        <w:contextualSpacing/>
        <w:jc w:val="both"/>
        <w:rPr>
          <w:rFonts w:ascii="Times New Roman" w:hAnsi="Times New Roman" w:cs="Times New Roman"/>
          <w:b/>
          <w:bCs/>
          <w:sz w:val="24"/>
          <w:szCs w:val="24"/>
        </w:rPr>
      </w:pPr>
      <w:r w:rsidRPr="00A216CC">
        <w:rPr>
          <w:rFonts w:ascii="Times New Roman" w:hAnsi="Times New Roman" w:cs="Times New Roman"/>
          <w:b/>
          <w:bCs/>
          <w:sz w:val="24"/>
          <w:szCs w:val="24"/>
        </w:rPr>
        <w:t>УСЛОВИЯ НА ДОСТАВКАТА</w:t>
      </w:r>
      <w:r w:rsidR="00C105AB" w:rsidRPr="00A216CC">
        <w:rPr>
          <w:rFonts w:ascii="Times New Roman" w:hAnsi="Times New Roman" w:cs="Times New Roman"/>
          <w:b/>
          <w:bCs/>
          <w:sz w:val="24"/>
          <w:szCs w:val="24"/>
        </w:rPr>
        <w:t>:</w:t>
      </w:r>
    </w:p>
    <w:p w14:paraId="3C8901F7" w14:textId="77777777" w:rsidR="00C26151" w:rsidRPr="00A216CC" w:rsidRDefault="00C26151" w:rsidP="00C26151">
      <w:pPr>
        <w:pStyle w:val="ListParagraph"/>
        <w:rPr>
          <w:rFonts w:ascii="Times New Roman" w:hAnsi="Times New Roman" w:cs="Times New Roman"/>
          <w:b/>
          <w:bCs/>
          <w:sz w:val="24"/>
          <w:szCs w:val="24"/>
        </w:rPr>
      </w:pPr>
    </w:p>
    <w:p w14:paraId="513D1FCB" w14:textId="06633AF9" w:rsidR="00CB332B" w:rsidRPr="00A216CC" w:rsidRDefault="003D0CE2" w:rsidP="00CC2301">
      <w:pPr>
        <w:pStyle w:val="ListParagraph"/>
        <w:numPr>
          <w:ilvl w:val="0"/>
          <w:numId w:val="16"/>
        </w:numPr>
        <w:shd w:val="clear" w:color="auto" w:fill="FFFFFF" w:themeFill="background1"/>
        <w:spacing w:line="240" w:lineRule="auto"/>
        <w:ind w:left="499" w:hanging="357"/>
        <w:contextualSpacing w:val="0"/>
        <w:jc w:val="both"/>
        <w:rPr>
          <w:rFonts w:ascii="Times New Roman" w:hAnsi="Times New Roman" w:cs="Times New Roman"/>
          <w:b/>
          <w:bCs/>
          <w:sz w:val="24"/>
          <w:szCs w:val="24"/>
        </w:rPr>
      </w:pPr>
      <w:r w:rsidRPr="00A216CC">
        <w:rPr>
          <w:rFonts w:ascii="Times New Roman" w:hAnsi="Times New Roman" w:cs="Times New Roman"/>
          <w:b/>
          <w:bCs/>
          <w:sz w:val="24"/>
          <w:szCs w:val="24"/>
        </w:rPr>
        <w:t xml:space="preserve">Общо </w:t>
      </w:r>
      <w:r w:rsidR="005E14A6" w:rsidRPr="00A216CC">
        <w:rPr>
          <w:rFonts w:ascii="Times New Roman" w:hAnsi="Times New Roman" w:cs="Times New Roman"/>
          <w:b/>
          <w:bCs/>
          <w:sz w:val="24"/>
          <w:szCs w:val="24"/>
        </w:rPr>
        <w:t>количеств</w:t>
      </w:r>
      <w:r w:rsidRPr="00A216CC">
        <w:rPr>
          <w:rFonts w:ascii="Times New Roman" w:hAnsi="Times New Roman" w:cs="Times New Roman"/>
          <w:b/>
          <w:bCs/>
          <w:sz w:val="24"/>
          <w:szCs w:val="24"/>
        </w:rPr>
        <w:t>о</w:t>
      </w:r>
      <w:r w:rsidR="006C1230" w:rsidRPr="00A216CC">
        <w:rPr>
          <w:rFonts w:ascii="Times New Roman" w:hAnsi="Times New Roman" w:cs="Times New Roman"/>
          <w:b/>
          <w:bCs/>
          <w:sz w:val="24"/>
          <w:szCs w:val="24"/>
        </w:rPr>
        <w:t>:</w:t>
      </w:r>
      <w:r w:rsidR="00A7171C" w:rsidRPr="00A216CC">
        <w:rPr>
          <w:rFonts w:ascii="Times New Roman" w:hAnsi="Times New Roman" w:cs="Times New Roman"/>
          <w:b/>
          <w:bCs/>
          <w:sz w:val="24"/>
          <w:szCs w:val="24"/>
        </w:rPr>
        <w:t xml:space="preserve"> </w:t>
      </w:r>
      <w:r w:rsidR="00711688" w:rsidRPr="00A216CC">
        <w:rPr>
          <w:rFonts w:ascii="Times New Roman" w:hAnsi="Times New Roman" w:cs="Times New Roman"/>
          <w:sz w:val="24"/>
          <w:szCs w:val="24"/>
        </w:rPr>
        <w:t>1</w:t>
      </w:r>
      <w:r w:rsidR="00765DDF" w:rsidRPr="00A216CC">
        <w:rPr>
          <w:rFonts w:ascii="Times New Roman" w:hAnsi="Times New Roman" w:cs="Times New Roman"/>
          <w:sz w:val="24"/>
          <w:szCs w:val="24"/>
        </w:rPr>
        <w:t xml:space="preserve"> </w:t>
      </w:r>
      <w:r w:rsidR="00711688" w:rsidRPr="00A216CC">
        <w:rPr>
          <w:rFonts w:ascii="Times New Roman" w:hAnsi="Times New Roman" w:cs="Times New Roman"/>
          <w:sz w:val="24"/>
          <w:szCs w:val="24"/>
        </w:rPr>
        <w:t>000</w:t>
      </w:r>
      <w:r w:rsidR="00765DDF" w:rsidRPr="00A216CC">
        <w:rPr>
          <w:rFonts w:ascii="Times New Roman" w:hAnsi="Times New Roman" w:cs="Times New Roman"/>
          <w:sz w:val="24"/>
          <w:szCs w:val="24"/>
        </w:rPr>
        <w:t xml:space="preserve"> </w:t>
      </w:r>
      <w:r w:rsidR="00711688" w:rsidRPr="00A216CC">
        <w:rPr>
          <w:rFonts w:ascii="Times New Roman" w:hAnsi="Times New Roman" w:cs="Times New Roman"/>
          <w:sz w:val="24"/>
          <w:szCs w:val="24"/>
        </w:rPr>
        <w:t>00</w:t>
      </w:r>
      <w:r w:rsidR="00765DDF" w:rsidRPr="00A216CC">
        <w:rPr>
          <w:rFonts w:ascii="Times New Roman" w:hAnsi="Times New Roman" w:cs="Times New Roman"/>
          <w:sz w:val="24"/>
          <w:szCs w:val="24"/>
        </w:rPr>
        <w:t>0</w:t>
      </w:r>
      <w:r w:rsidR="00523345" w:rsidRPr="00A216CC">
        <w:rPr>
          <w:rFonts w:ascii="Times New Roman" w:hAnsi="Times New Roman" w:cs="Times New Roman"/>
          <w:sz w:val="24"/>
          <w:szCs w:val="24"/>
        </w:rPr>
        <w:t xml:space="preserve"> </w:t>
      </w:r>
      <w:r w:rsidR="7A7609B6" w:rsidRPr="00A216CC">
        <w:rPr>
          <w:rFonts w:ascii="Times New Roman" w:hAnsi="Times New Roman" w:cs="Times New Roman"/>
          <w:sz w:val="24"/>
          <w:szCs w:val="24"/>
        </w:rPr>
        <w:t>MWh</w:t>
      </w:r>
      <w:r w:rsidR="00D0173C" w:rsidRPr="00A216CC">
        <w:rPr>
          <w:rFonts w:ascii="Times New Roman" w:hAnsi="Times New Roman" w:cs="Times New Roman"/>
          <w:sz w:val="24"/>
          <w:szCs w:val="24"/>
        </w:rPr>
        <w:t xml:space="preserve"> </w:t>
      </w:r>
    </w:p>
    <w:p w14:paraId="775F2DCC" w14:textId="623DA8A9" w:rsidR="00657375" w:rsidRPr="00A216CC" w:rsidRDefault="00966D32" w:rsidP="00CC2301">
      <w:pPr>
        <w:pStyle w:val="ListParagraph"/>
        <w:numPr>
          <w:ilvl w:val="1"/>
          <w:numId w:val="16"/>
        </w:numPr>
        <w:shd w:val="clear" w:color="auto" w:fill="FFFFFF"/>
        <w:spacing w:after="0" w:line="240" w:lineRule="auto"/>
        <w:jc w:val="both"/>
        <w:rPr>
          <w:rFonts w:ascii="Times New Roman" w:hAnsi="Times New Roman" w:cs="Times New Roman"/>
          <w:b/>
          <w:bCs/>
          <w:sz w:val="24"/>
          <w:szCs w:val="24"/>
        </w:rPr>
      </w:pPr>
      <w:r w:rsidRPr="00A216CC">
        <w:rPr>
          <w:rFonts w:ascii="Times New Roman" w:hAnsi="Times New Roman" w:cs="Times New Roman"/>
          <w:i/>
          <w:iCs/>
          <w:sz w:val="24"/>
          <w:szCs w:val="24"/>
        </w:rPr>
        <w:t xml:space="preserve"> </w:t>
      </w:r>
      <w:r w:rsidR="00657375" w:rsidRPr="00A216CC">
        <w:rPr>
          <w:rFonts w:ascii="Times New Roman" w:hAnsi="Times New Roman" w:cs="Times New Roman"/>
          <w:b/>
          <w:bCs/>
          <w:sz w:val="24"/>
          <w:szCs w:val="24"/>
        </w:rPr>
        <w:t>Профил на доставката:</w:t>
      </w:r>
    </w:p>
    <w:tbl>
      <w:tblPr>
        <w:tblpPr w:leftFromText="180" w:rightFromText="180" w:vertAnchor="page" w:horzAnchor="page" w:tblpX="1761" w:tblpY="5061"/>
        <w:tblW w:w="682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828"/>
        <w:gridCol w:w="1811"/>
        <w:gridCol w:w="1591"/>
        <w:gridCol w:w="1591"/>
      </w:tblGrid>
      <w:tr w:rsidR="00D969F9" w:rsidRPr="00A216CC" w14:paraId="6479D5E8" w14:textId="77777777" w:rsidTr="00070776">
        <w:trPr>
          <w:trHeight w:val="500"/>
        </w:trPr>
        <w:tc>
          <w:tcPr>
            <w:tcW w:w="1828" w:type="dxa"/>
            <w:tcBorders>
              <w:top w:val="double" w:sz="4" w:space="0" w:color="auto"/>
              <w:left w:val="double" w:sz="4" w:space="0" w:color="auto"/>
              <w:bottom w:val="double" w:sz="4" w:space="0" w:color="auto"/>
              <w:right w:val="double" w:sz="4" w:space="0" w:color="auto"/>
            </w:tcBorders>
            <w:noWrap/>
            <w:vAlign w:val="center"/>
            <w:hideMark/>
          </w:tcPr>
          <w:p w14:paraId="11F2DD70" w14:textId="77777777" w:rsidR="00D969F9" w:rsidRPr="00A216CC" w:rsidRDefault="00D969F9" w:rsidP="00D71944">
            <w:pPr>
              <w:spacing w:after="0" w:line="240" w:lineRule="auto"/>
              <w:ind w:left="22"/>
              <w:jc w:val="center"/>
              <w:rPr>
                <w:rFonts w:ascii="Times New Roman" w:eastAsia="Times New Roman" w:hAnsi="Times New Roman"/>
                <w:b/>
                <w:bCs/>
                <w:sz w:val="24"/>
                <w:szCs w:val="24"/>
              </w:rPr>
            </w:pPr>
            <w:r w:rsidRPr="00A216CC">
              <w:rPr>
                <w:rFonts w:ascii="Times New Roman" w:eastAsia="Times New Roman" w:hAnsi="Times New Roman"/>
                <w:b/>
                <w:bCs/>
                <w:sz w:val="24"/>
                <w:szCs w:val="24"/>
              </w:rPr>
              <w:t>Месец</w:t>
            </w:r>
          </w:p>
        </w:tc>
        <w:tc>
          <w:tcPr>
            <w:tcW w:w="1811" w:type="dxa"/>
            <w:tcBorders>
              <w:top w:val="double" w:sz="4" w:space="0" w:color="auto"/>
              <w:left w:val="double" w:sz="4" w:space="0" w:color="auto"/>
              <w:bottom w:val="double" w:sz="4" w:space="0" w:color="auto"/>
              <w:right w:val="double" w:sz="4" w:space="0" w:color="auto"/>
            </w:tcBorders>
            <w:noWrap/>
            <w:vAlign w:val="center"/>
            <w:hideMark/>
          </w:tcPr>
          <w:p w14:paraId="2D25B97A" w14:textId="77777777" w:rsidR="00D969F9" w:rsidRPr="00A216CC" w:rsidRDefault="00D969F9" w:rsidP="00D71944">
            <w:pPr>
              <w:spacing w:after="0" w:line="240" w:lineRule="auto"/>
              <w:ind w:hanging="200"/>
              <w:jc w:val="center"/>
              <w:rPr>
                <w:rFonts w:ascii="Times New Roman" w:eastAsia="Times New Roman" w:hAnsi="Times New Roman"/>
                <w:b/>
                <w:bCs/>
              </w:rPr>
            </w:pPr>
            <w:r w:rsidRPr="00A216CC">
              <w:rPr>
                <w:rFonts w:ascii="Times New Roman" w:eastAsia="Times New Roman" w:hAnsi="Times New Roman"/>
                <w:b/>
                <w:bCs/>
              </w:rPr>
              <w:t>MWh</w:t>
            </w:r>
          </w:p>
        </w:tc>
        <w:tc>
          <w:tcPr>
            <w:tcW w:w="1591" w:type="dxa"/>
            <w:tcBorders>
              <w:top w:val="double" w:sz="4" w:space="0" w:color="auto"/>
              <w:left w:val="double" w:sz="4" w:space="0" w:color="auto"/>
              <w:bottom w:val="double" w:sz="4" w:space="0" w:color="auto"/>
              <w:right w:val="double" w:sz="4" w:space="0" w:color="auto"/>
            </w:tcBorders>
            <w:vAlign w:val="center"/>
          </w:tcPr>
          <w:p w14:paraId="36674D6F" w14:textId="52724EAD" w:rsidR="00D969F9" w:rsidRPr="00A216CC" w:rsidRDefault="00711688" w:rsidP="00D71944">
            <w:pPr>
              <w:spacing w:after="0" w:line="240" w:lineRule="auto"/>
              <w:ind w:hanging="200"/>
              <w:jc w:val="center"/>
              <w:rPr>
                <w:rFonts w:ascii="Times New Roman" w:eastAsia="Times New Roman" w:hAnsi="Times New Roman"/>
                <w:b/>
                <w:bCs/>
              </w:rPr>
            </w:pPr>
            <w:r w:rsidRPr="00A216CC">
              <w:rPr>
                <w:rFonts w:ascii="Times New Roman" w:eastAsia="Times New Roman" w:hAnsi="Times New Roman"/>
                <w:b/>
                <w:bCs/>
              </w:rPr>
              <w:t xml:space="preserve">LNG </w:t>
            </w:r>
            <w:r w:rsidR="007C2566" w:rsidRPr="00A216CC">
              <w:rPr>
                <w:rFonts w:ascii="Times New Roman" w:eastAsia="Times New Roman" w:hAnsi="Times New Roman"/>
                <w:b/>
                <w:bCs/>
              </w:rPr>
              <w:t>m</w:t>
            </w:r>
            <w:r w:rsidR="007C2566" w:rsidRPr="00A216CC">
              <w:rPr>
                <w:rFonts w:ascii="Times New Roman" w:eastAsia="Times New Roman" w:hAnsi="Times New Roman"/>
                <w:b/>
                <w:bCs/>
                <w:vertAlign w:val="superscript"/>
              </w:rPr>
              <w:t>3</w:t>
            </w:r>
          </w:p>
        </w:tc>
        <w:tc>
          <w:tcPr>
            <w:tcW w:w="1591" w:type="dxa"/>
            <w:tcBorders>
              <w:top w:val="double" w:sz="4" w:space="0" w:color="auto"/>
              <w:left w:val="double" w:sz="4" w:space="0" w:color="auto"/>
              <w:bottom w:val="double" w:sz="4" w:space="0" w:color="auto"/>
              <w:right w:val="double" w:sz="4" w:space="0" w:color="auto"/>
            </w:tcBorders>
            <w:vAlign w:val="center"/>
          </w:tcPr>
          <w:p w14:paraId="1B49421B" w14:textId="7CCF43C1" w:rsidR="00D969F9" w:rsidRPr="00A216CC" w:rsidRDefault="00D969F9" w:rsidP="00D71944">
            <w:pPr>
              <w:spacing w:after="0" w:line="240" w:lineRule="auto"/>
              <w:ind w:hanging="200"/>
              <w:jc w:val="center"/>
              <w:rPr>
                <w:rFonts w:ascii="Times New Roman" w:eastAsia="Times New Roman" w:hAnsi="Times New Roman"/>
                <w:b/>
                <w:bCs/>
              </w:rPr>
            </w:pPr>
            <w:r w:rsidRPr="00A216CC">
              <w:rPr>
                <w:rFonts w:ascii="Times New Roman" w:eastAsia="Times New Roman" w:hAnsi="Times New Roman"/>
                <w:b/>
                <w:bCs/>
              </w:rPr>
              <w:t>Оперативен толеранс</w:t>
            </w:r>
          </w:p>
        </w:tc>
      </w:tr>
      <w:tr w:rsidR="005828D0" w:rsidRPr="00A216CC" w14:paraId="2AE25141" w14:textId="77777777" w:rsidTr="00854B2F">
        <w:trPr>
          <w:trHeight w:val="310"/>
        </w:trPr>
        <w:tc>
          <w:tcPr>
            <w:tcW w:w="1828" w:type="dxa"/>
            <w:tcBorders>
              <w:top w:val="double" w:sz="4" w:space="0" w:color="auto"/>
              <w:left w:val="double" w:sz="4" w:space="0" w:color="auto"/>
              <w:bottom w:val="double" w:sz="4" w:space="0" w:color="auto"/>
              <w:right w:val="double" w:sz="4" w:space="0" w:color="auto"/>
            </w:tcBorders>
            <w:noWrap/>
            <w:vAlign w:val="bottom"/>
          </w:tcPr>
          <w:p w14:paraId="311005CA" w14:textId="58DB9394" w:rsidR="005828D0" w:rsidRPr="00A216CC" w:rsidRDefault="005828D0" w:rsidP="005828D0">
            <w:pPr>
              <w:spacing w:after="0" w:line="240" w:lineRule="auto"/>
              <w:jc w:val="center"/>
              <w:rPr>
                <w:rFonts w:ascii="Times New Roman" w:eastAsia="Times New Roman" w:hAnsi="Times New Roman"/>
              </w:rPr>
            </w:pPr>
            <w:r w:rsidRPr="00A216CC">
              <w:rPr>
                <w:rFonts w:ascii="Times New Roman" w:eastAsia="Times New Roman" w:hAnsi="Times New Roman"/>
              </w:rPr>
              <w:t>Май 2024</w:t>
            </w:r>
          </w:p>
        </w:tc>
        <w:tc>
          <w:tcPr>
            <w:tcW w:w="1811" w:type="dxa"/>
            <w:tcBorders>
              <w:top w:val="double" w:sz="4" w:space="0" w:color="auto"/>
              <w:left w:val="double" w:sz="4" w:space="0" w:color="auto"/>
              <w:bottom w:val="double" w:sz="4" w:space="0" w:color="auto"/>
              <w:right w:val="double" w:sz="4" w:space="0" w:color="auto"/>
            </w:tcBorders>
            <w:noWrap/>
            <w:vAlign w:val="bottom"/>
          </w:tcPr>
          <w:p w14:paraId="4EBAEE6C" w14:textId="7AB98322" w:rsidR="005828D0" w:rsidRPr="00A216CC" w:rsidRDefault="005828D0" w:rsidP="005828D0">
            <w:pPr>
              <w:spacing w:after="0" w:line="240" w:lineRule="auto"/>
              <w:jc w:val="center"/>
              <w:rPr>
                <w:rFonts w:ascii="Times New Roman" w:eastAsia="Times New Roman" w:hAnsi="Times New Roman" w:cs="Times New Roman"/>
                <w:highlight w:val="yellow"/>
              </w:rPr>
            </w:pPr>
            <w:r w:rsidRPr="00A216CC">
              <w:rPr>
                <w:rFonts w:ascii="Times New Roman" w:eastAsia="Aptos" w:hAnsi="Times New Roman" w:cs="Times New Roman"/>
              </w:rPr>
              <w:t>1 000 000</w:t>
            </w:r>
          </w:p>
        </w:tc>
        <w:tc>
          <w:tcPr>
            <w:tcW w:w="1591" w:type="dxa"/>
            <w:tcBorders>
              <w:top w:val="double" w:sz="4" w:space="0" w:color="auto"/>
              <w:left w:val="double" w:sz="4" w:space="0" w:color="auto"/>
              <w:bottom w:val="double" w:sz="4" w:space="0" w:color="auto"/>
              <w:right w:val="double" w:sz="4" w:space="0" w:color="auto"/>
            </w:tcBorders>
          </w:tcPr>
          <w:p w14:paraId="33F278CD" w14:textId="39E89E8C" w:rsidR="005828D0" w:rsidRPr="00A216CC" w:rsidRDefault="005828D0" w:rsidP="005828D0">
            <w:pPr>
              <w:spacing w:after="0" w:line="240" w:lineRule="auto"/>
              <w:jc w:val="center"/>
              <w:rPr>
                <w:rFonts w:ascii="Times New Roman" w:eastAsia="Aptos" w:hAnsi="Times New Roman" w:cs="Times New Roman"/>
              </w:rPr>
            </w:pPr>
            <w:r w:rsidRPr="00A216CC">
              <w:rPr>
                <w:rFonts w:ascii="Times New Roman" w:eastAsia="Aptos" w:hAnsi="Times New Roman" w:cs="Times New Roman"/>
              </w:rPr>
              <w:t>150 000</w:t>
            </w:r>
          </w:p>
        </w:tc>
        <w:tc>
          <w:tcPr>
            <w:tcW w:w="1591" w:type="dxa"/>
            <w:tcBorders>
              <w:top w:val="double" w:sz="4" w:space="0" w:color="auto"/>
              <w:left w:val="double" w:sz="4" w:space="0" w:color="auto"/>
              <w:bottom w:val="double" w:sz="4" w:space="0" w:color="auto"/>
              <w:right w:val="double" w:sz="4" w:space="0" w:color="auto"/>
            </w:tcBorders>
          </w:tcPr>
          <w:p w14:paraId="74598F7B" w14:textId="2C17299E" w:rsidR="005828D0" w:rsidRPr="00A216CC" w:rsidRDefault="005828D0" w:rsidP="005828D0">
            <w:pPr>
              <w:spacing w:after="0" w:line="240" w:lineRule="auto"/>
              <w:jc w:val="center"/>
              <w:rPr>
                <w:rFonts w:ascii="Times New Roman" w:eastAsia="Times New Roman" w:hAnsi="Times New Roman"/>
                <w:highlight w:val="yellow"/>
              </w:rPr>
            </w:pPr>
            <w:r w:rsidRPr="00A216CC">
              <w:rPr>
                <w:rFonts w:ascii="Times New Roman" w:eastAsia="Times New Roman" w:hAnsi="Times New Roman"/>
              </w:rPr>
              <w:t>+/- 2 %</w:t>
            </w:r>
          </w:p>
        </w:tc>
      </w:tr>
    </w:tbl>
    <w:p w14:paraId="19A9CB1D" w14:textId="77777777" w:rsidR="00D71944" w:rsidRPr="00A216CC" w:rsidRDefault="00D71944" w:rsidP="00966D32">
      <w:pPr>
        <w:shd w:val="clear" w:color="auto" w:fill="FFFFFF" w:themeFill="background1"/>
        <w:spacing w:after="0" w:line="240" w:lineRule="auto"/>
        <w:jc w:val="both"/>
        <w:rPr>
          <w:rFonts w:ascii="Times New Roman" w:hAnsi="Times New Roman" w:cs="Times New Roman"/>
          <w:b/>
          <w:bCs/>
          <w:sz w:val="24"/>
          <w:szCs w:val="24"/>
        </w:rPr>
      </w:pPr>
    </w:p>
    <w:p w14:paraId="71B9BB48" w14:textId="77777777" w:rsidR="00D71944" w:rsidRPr="00A216CC" w:rsidRDefault="00D71944" w:rsidP="00966D32">
      <w:pPr>
        <w:shd w:val="clear" w:color="auto" w:fill="FFFFFF" w:themeFill="background1"/>
        <w:spacing w:after="0" w:line="240" w:lineRule="auto"/>
        <w:jc w:val="both"/>
        <w:rPr>
          <w:rFonts w:ascii="Times New Roman" w:hAnsi="Times New Roman" w:cs="Times New Roman"/>
          <w:b/>
          <w:bCs/>
          <w:sz w:val="24"/>
          <w:szCs w:val="24"/>
        </w:rPr>
      </w:pPr>
    </w:p>
    <w:p w14:paraId="1EED845E" w14:textId="77777777" w:rsidR="00FD32B6" w:rsidRPr="00A216CC" w:rsidRDefault="00FD32B6" w:rsidP="00966D32">
      <w:pPr>
        <w:shd w:val="clear" w:color="auto" w:fill="FFFFFF" w:themeFill="background1"/>
        <w:spacing w:after="0" w:line="240" w:lineRule="auto"/>
        <w:jc w:val="both"/>
        <w:rPr>
          <w:rFonts w:ascii="Times New Roman" w:hAnsi="Times New Roman" w:cs="Times New Roman"/>
          <w:b/>
          <w:bCs/>
          <w:sz w:val="24"/>
          <w:szCs w:val="24"/>
        </w:rPr>
      </w:pPr>
    </w:p>
    <w:p w14:paraId="65F79A46" w14:textId="77777777" w:rsidR="00D71944" w:rsidRPr="00A216CC" w:rsidRDefault="00D71944" w:rsidP="00966D32">
      <w:pPr>
        <w:shd w:val="clear" w:color="auto" w:fill="FFFFFF" w:themeFill="background1"/>
        <w:spacing w:after="0" w:line="240" w:lineRule="auto"/>
        <w:jc w:val="both"/>
        <w:rPr>
          <w:rFonts w:ascii="Times New Roman" w:hAnsi="Times New Roman" w:cs="Times New Roman"/>
          <w:b/>
          <w:bCs/>
          <w:sz w:val="24"/>
          <w:szCs w:val="24"/>
        </w:rPr>
      </w:pPr>
    </w:p>
    <w:p w14:paraId="0696012A" w14:textId="77777777" w:rsidR="00D71944" w:rsidRPr="00A216CC" w:rsidRDefault="00D71944" w:rsidP="00966D32">
      <w:pPr>
        <w:shd w:val="clear" w:color="auto" w:fill="FFFFFF" w:themeFill="background1"/>
        <w:spacing w:after="0" w:line="240" w:lineRule="auto"/>
        <w:jc w:val="both"/>
        <w:rPr>
          <w:rFonts w:ascii="Times New Roman" w:hAnsi="Times New Roman" w:cs="Times New Roman"/>
          <w:b/>
          <w:bCs/>
          <w:sz w:val="24"/>
          <w:szCs w:val="24"/>
        </w:rPr>
      </w:pPr>
    </w:p>
    <w:p w14:paraId="6B44589B" w14:textId="77777777" w:rsidR="00D71944" w:rsidRPr="00A216CC" w:rsidRDefault="00D71944" w:rsidP="00966D32">
      <w:pPr>
        <w:shd w:val="clear" w:color="auto" w:fill="FFFFFF" w:themeFill="background1"/>
        <w:spacing w:after="0" w:line="240" w:lineRule="auto"/>
        <w:jc w:val="both"/>
        <w:rPr>
          <w:rFonts w:ascii="Times New Roman" w:hAnsi="Times New Roman" w:cs="Times New Roman"/>
          <w:b/>
          <w:bCs/>
          <w:sz w:val="24"/>
          <w:szCs w:val="24"/>
        </w:rPr>
      </w:pPr>
    </w:p>
    <w:p w14:paraId="12993BC9" w14:textId="61B8E81C" w:rsidR="00182664" w:rsidRPr="00A216CC" w:rsidRDefault="00182664" w:rsidP="00CC2301">
      <w:pPr>
        <w:pStyle w:val="ListParagraph"/>
        <w:numPr>
          <w:ilvl w:val="1"/>
          <w:numId w:val="16"/>
        </w:numPr>
        <w:shd w:val="clear" w:color="auto" w:fill="FFFFFF"/>
        <w:spacing w:line="240" w:lineRule="auto"/>
        <w:ind w:left="499" w:hanging="357"/>
        <w:contextualSpacing w:val="0"/>
        <w:jc w:val="both"/>
        <w:rPr>
          <w:rFonts w:ascii="Times New Roman" w:hAnsi="Times New Roman" w:cs="Times New Roman"/>
          <w:sz w:val="24"/>
          <w:szCs w:val="24"/>
        </w:rPr>
      </w:pPr>
      <w:bookmarkStart w:id="0" w:name="_Hlk114670028"/>
      <w:r w:rsidRPr="00A216CC">
        <w:rPr>
          <w:rFonts w:ascii="Times New Roman" w:hAnsi="Times New Roman" w:cs="Times New Roman"/>
          <w:b/>
          <w:bCs/>
          <w:sz w:val="24"/>
          <w:szCs w:val="24"/>
        </w:rPr>
        <w:t xml:space="preserve">Минимално/максимално отклонение на доставеното количество от заявеното – </w:t>
      </w:r>
      <w:r w:rsidRPr="00A216CC">
        <w:rPr>
          <w:rFonts w:ascii="Times New Roman" w:hAnsi="Times New Roman" w:cs="Times New Roman"/>
          <w:sz w:val="24"/>
          <w:szCs w:val="24"/>
        </w:rPr>
        <w:t xml:space="preserve">следва да бъде обявено, но не повече от +/- </w:t>
      </w:r>
      <w:r w:rsidR="00867ADC" w:rsidRPr="00A216CC">
        <w:rPr>
          <w:rFonts w:ascii="Times New Roman" w:hAnsi="Times New Roman" w:cs="Times New Roman"/>
          <w:sz w:val="24"/>
          <w:szCs w:val="24"/>
        </w:rPr>
        <w:t xml:space="preserve">2 </w:t>
      </w:r>
      <w:r w:rsidRPr="00A216CC">
        <w:rPr>
          <w:rFonts w:ascii="Times New Roman" w:hAnsi="Times New Roman" w:cs="Times New Roman"/>
          <w:sz w:val="24"/>
          <w:szCs w:val="24"/>
        </w:rPr>
        <w:t>%</w:t>
      </w:r>
      <w:r w:rsidR="002A0C5F" w:rsidRPr="00A216CC">
        <w:rPr>
          <w:rFonts w:ascii="Times New Roman" w:hAnsi="Times New Roman" w:cs="Times New Roman"/>
          <w:sz w:val="24"/>
          <w:szCs w:val="24"/>
        </w:rPr>
        <w:t>.</w:t>
      </w:r>
      <w:r w:rsidRPr="00A216CC">
        <w:rPr>
          <w:rFonts w:ascii="Times New Roman" w:hAnsi="Times New Roman" w:cs="Times New Roman"/>
          <w:sz w:val="24"/>
          <w:szCs w:val="24"/>
        </w:rPr>
        <w:t xml:space="preserve"> </w:t>
      </w:r>
    </w:p>
    <w:bookmarkEnd w:id="0"/>
    <w:p w14:paraId="2C19EF8D" w14:textId="040791B4" w:rsidR="00DD2479" w:rsidRPr="00A216CC" w:rsidRDefault="00DD2479" w:rsidP="002A0C5F">
      <w:pPr>
        <w:pStyle w:val="ListParagraph"/>
        <w:numPr>
          <w:ilvl w:val="1"/>
          <w:numId w:val="16"/>
        </w:numPr>
        <w:shd w:val="clear" w:color="auto" w:fill="FFFFFF"/>
        <w:spacing w:line="240" w:lineRule="auto"/>
        <w:ind w:left="499" w:hanging="357"/>
        <w:contextualSpacing w:val="0"/>
        <w:jc w:val="both"/>
        <w:rPr>
          <w:rFonts w:ascii="Times New Roman" w:eastAsia="Calibri" w:hAnsi="Times New Roman" w:cs="Times New Roman"/>
          <w:sz w:val="24"/>
        </w:rPr>
      </w:pPr>
      <w:r w:rsidRPr="00A216CC">
        <w:rPr>
          <w:rFonts w:ascii="Times New Roman" w:hAnsi="Times New Roman" w:cs="Times New Roman"/>
          <w:b/>
          <w:bCs/>
          <w:sz w:val="24"/>
          <w:szCs w:val="24"/>
        </w:rPr>
        <w:t>Прозорец за доставка</w:t>
      </w:r>
    </w:p>
    <w:p w14:paraId="14ECC17F" w14:textId="236CABAB" w:rsidR="002B197D" w:rsidRPr="00A216CC" w:rsidRDefault="00262E31" w:rsidP="002B197D">
      <w:pPr>
        <w:pStyle w:val="ListParagraph"/>
        <w:shd w:val="clear" w:color="auto" w:fill="FFFFFF"/>
        <w:spacing w:line="240" w:lineRule="auto"/>
        <w:ind w:left="499"/>
        <w:jc w:val="both"/>
        <w:rPr>
          <w:rFonts w:ascii="Times New Roman" w:hAnsi="Times New Roman" w:cs="Times New Roman"/>
          <w:b/>
          <w:bCs/>
          <w:sz w:val="24"/>
          <w:szCs w:val="24"/>
        </w:rPr>
      </w:pPr>
      <w:bookmarkStart w:id="1" w:name="_Hlk155616973"/>
      <w:r w:rsidRPr="00A216CC">
        <w:rPr>
          <w:rFonts w:ascii="Times New Roman" w:hAnsi="Times New Roman" w:cs="Times New Roman"/>
          <w:b/>
          <w:bCs/>
          <w:sz w:val="24"/>
          <w:szCs w:val="24"/>
        </w:rPr>
        <w:t xml:space="preserve">     </w:t>
      </w:r>
      <w:r w:rsidR="00974B16" w:rsidRPr="00A216CC">
        <w:rPr>
          <w:rFonts w:ascii="Times New Roman" w:hAnsi="Times New Roman" w:cs="Times New Roman"/>
          <w:b/>
          <w:bCs/>
          <w:sz w:val="24"/>
          <w:szCs w:val="24"/>
        </w:rPr>
        <w:t>1</w:t>
      </w:r>
      <w:r w:rsidR="00C62478">
        <w:rPr>
          <w:rFonts w:ascii="Times New Roman" w:hAnsi="Times New Roman" w:cs="Times New Roman"/>
          <w:b/>
          <w:bCs/>
          <w:sz w:val="24"/>
          <w:szCs w:val="24"/>
        </w:rPr>
        <w:t>8</w:t>
      </w:r>
      <w:r w:rsidR="00974B16" w:rsidRPr="00A216CC">
        <w:rPr>
          <w:rFonts w:ascii="Times New Roman" w:hAnsi="Times New Roman" w:cs="Times New Roman"/>
          <w:b/>
          <w:bCs/>
          <w:sz w:val="24"/>
          <w:szCs w:val="24"/>
        </w:rPr>
        <w:t xml:space="preserve"> </w:t>
      </w:r>
      <w:r w:rsidR="00435D81" w:rsidRPr="00A216CC">
        <w:rPr>
          <w:rFonts w:ascii="Times New Roman" w:hAnsi="Times New Roman" w:cs="Times New Roman"/>
          <w:b/>
          <w:bCs/>
          <w:sz w:val="24"/>
          <w:szCs w:val="24"/>
        </w:rPr>
        <w:t xml:space="preserve">май 2024 </w:t>
      </w:r>
    </w:p>
    <w:p w14:paraId="36F5C86A" w14:textId="4918C80A" w:rsidR="00A7157B" w:rsidRPr="00295EB5" w:rsidRDefault="00A7157B" w:rsidP="00295EB5">
      <w:pPr>
        <w:spacing w:after="120" w:line="276" w:lineRule="auto"/>
        <w:ind w:left="142"/>
        <w:jc w:val="both"/>
        <w:rPr>
          <w:rFonts w:ascii="Times New Roman" w:eastAsia="Calibri" w:hAnsi="Times New Roman" w:cs="Times New Roman"/>
          <w:sz w:val="24"/>
          <w:szCs w:val="24"/>
        </w:rPr>
      </w:pPr>
      <w:r w:rsidRPr="00A216CC">
        <w:rPr>
          <w:rFonts w:ascii="Times New Roman" w:eastAsia="Calibri" w:hAnsi="Times New Roman" w:cs="Times New Roman"/>
          <w:sz w:val="24"/>
          <w:szCs w:val="24"/>
        </w:rPr>
        <w:t>“Прозорец за пристигане на товар ВПГ" означава двадесет и четиричасов период, започващ в 07:00 ч., в рамките на който планираната доставка на товар за втечнен природен газ трябва да е пристигнала на мястото за качване на лоцмана и да е изда</w:t>
      </w:r>
      <w:r w:rsidR="0082604A" w:rsidRPr="00A216CC">
        <w:rPr>
          <w:rFonts w:ascii="Times New Roman" w:eastAsia="Calibri" w:hAnsi="Times New Roman" w:cs="Times New Roman"/>
          <w:sz w:val="24"/>
          <w:szCs w:val="24"/>
        </w:rPr>
        <w:t>дено</w:t>
      </w:r>
      <w:r w:rsidRPr="00A216CC">
        <w:rPr>
          <w:rFonts w:ascii="Times New Roman" w:eastAsia="Calibri" w:hAnsi="Times New Roman" w:cs="Times New Roman"/>
          <w:sz w:val="24"/>
          <w:szCs w:val="24"/>
        </w:rPr>
        <w:t xml:space="preserve"> Уведомление за готовност.</w:t>
      </w:r>
    </w:p>
    <w:p w14:paraId="22B7F4B6" w14:textId="73702981" w:rsidR="00AD6C8E" w:rsidRPr="00A216CC" w:rsidRDefault="00AD6C8E" w:rsidP="00295EB5">
      <w:pPr>
        <w:spacing w:after="120" w:line="276" w:lineRule="auto"/>
        <w:ind w:left="142"/>
        <w:jc w:val="both"/>
        <w:rPr>
          <w:rFonts w:ascii="Times New Roman" w:eastAsia="Calibri" w:hAnsi="Times New Roman" w:cs="Times New Roman"/>
          <w:sz w:val="24"/>
          <w:szCs w:val="24"/>
        </w:rPr>
      </w:pPr>
      <w:r w:rsidRPr="00A216CC">
        <w:rPr>
          <w:rFonts w:ascii="Times New Roman" w:eastAsia="Calibri" w:hAnsi="Times New Roman" w:cs="Times New Roman"/>
          <w:sz w:val="24"/>
          <w:szCs w:val="24"/>
        </w:rPr>
        <w:t>"Прозорец за разтоварване на втечнен природен газ" е периодът, който започва от момента, в който Корабът за втечнен природен газ стане изцяло привързан към кея, и приключва на по-късното от следните: (i) 48 часа от момента, в който Корабът за втечнен природен газ стане напълно привързан към кея, или (ii) края на Планирания прозорец.</w:t>
      </w:r>
    </w:p>
    <w:p w14:paraId="54828B09" w14:textId="77777777" w:rsidR="00783B7B" w:rsidRPr="00A216CC" w:rsidRDefault="00783B7B" w:rsidP="00AD6C8E">
      <w:pPr>
        <w:shd w:val="clear" w:color="auto" w:fill="FFFFFF"/>
        <w:spacing w:line="240" w:lineRule="auto"/>
        <w:jc w:val="both"/>
        <w:rPr>
          <w:rFonts w:ascii="Times New Roman" w:hAnsi="Times New Roman" w:cs="Times New Roman"/>
          <w:sz w:val="24"/>
          <w:szCs w:val="24"/>
        </w:rPr>
      </w:pPr>
    </w:p>
    <w:p w14:paraId="738473B1" w14:textId="77777777" w:rsidR="00D62990" w:rsidRPr="00A216CC" w:rsidRDefault="00EC5D2E" w:rsidP="00C449D5">
      <w:pPr>
        <w:pStyle w:val="ListParagraph"/>
        <w:numPr>
          <w:ilvl w:val="0"/>
          <w:numId w:val="16"/>
        </w:numPr>
        <w:shd w:val="clear" w:color="auto" w:fill="FFFFFF"/>
        <w:spacing w:after="0" w:line="240" w:lineRule="auto"/>
        <w:jc w:val="both"/>
        <w:rPr>
          <w:rFonts w:ascii="Times New Roman" w:hAnsi="Times New Roman" w:cs="Times New Roman"/>
          <w:sz w:val="24"/>
          <w:szCs w:val="24"/>
        </w:rPr>
      </w:pPr>
      <w:bookmarkStart w:id="2" w:name="_Hlk141181120"/>
      <w:bookmarkEnd w:id="1"/>
      <w:r w:rsidRPr="00A216CC">
        <w:rPr>
          <w:rFonts w:ascii="Times New Roman" w:eastAsia="Calibri" w:hAnsi="Times New Roman" w:cs="Times New Roman"/>
          <w:b/>
          <w:bCs/>
          <w:sz w:val="24"/>
          <w:szCs w:val="24"/>
        </w:rPr>
        <w:t>Качество на LNG:</w:t>
      </w:r>
    </w:p>
    <w:bookmarkEnd w:id="2"/>
    <w:p w14:paraId="022ABA90" w14:textId="47E4DC05" w:rsidR="00C449D5" w:rsidRPr="00A216CC" w:rsidRDefault="00C449D5" w:rsidP="00D62990">
      <w:pPr>
        <w:pStyle w:val="ListParagraph"/>
        <w:shd w:val="clear" w:color="auto" w:fill="FFFFFF"/>
        <w:spacing w:after="0" w:line="240" w:lineRule="auto"/>
        <w:ind w:left="502"/>
        <w:jc w:val="both"/>
        <w:rPr>
          <w:rFonts w:ascii="Times New Roman" w:hAnsi="Times New Roman" w:cs="Times New Roman"/>
          <w:sz w:val="24"/>
          <w:szCs w:val="24"/>
        </w:rPr>
      </w:pPr>
    </w:p>
    <w:p w14:paraId="565B8CC3" w14:textId="7DC274E6" w:rsidR="00314F1E" w:rsidRPr="00F25032" w:rsidRDefault="00F94502" w:rsidP="00295EB5">
      <w:pPr>
        <w:spacing w:after="120" w:line="276" w:lineRule="auto"/>
        <w:ind w:left="142"/>
        <w:jc w:val="both"/>
        <w:rPr>
          <w:rFonts w:ascii="Times New Roman" w:eastAsia="Calibri" w:hAnsi="Times New Roman" w:cs="Times New Roman"/>
          <w:sz w:val="24"/>
          <w:szCs w:val="24"/>
        </w:rPr>
      </w:pPr>
      <w:r w:rsidRPr="00F25032">
        <w:rPr>
          <w:rFonts w:ascii="Times New Roman" w:hAnsi="Times New Roman" w:cs="Times New Roman"/>
          <w:sz w:val="24"/>
          <w:szCs w:val="24"/>
        </w:rPr>
        <w:t>Достав</w:t>
      </w:r>
      <w:r w:rsidR="00A216CC" w:rsidRPr="00F25032">
        <w:rPr>
          <w:rFonts w:ascii="Times New Roman" w:hAnsi="Times New Roman" w:cs="Times New Roman"/>
          <w:sz w:val="24"/>
          <w:szCs w:val="24"/>
        </w:rPr>
        <w:t>е</w:t>
      </w:r>
      <w:r w:rsidRPr="00F25032">
        <w:rPr>
          <w:rFonts w:ascii="Times New Roman" w:hAnsi="Times New Roman" w:cs="Times New Roman"/>
          <w:sz w:val="24"/>
          <w:szCs w:val="24"/>
        </w:rPr>
        <w:t>ния</w:t>
      </w:r>
      <w:r w:rsidR="00587299" w:rsidRPr="00F25032">
        <w:rPr>
          <w:rFonts w:ascii="Times New Roman" w:hAnsi="Times New Roman" w:cs="Times New Roman"/>
          <w:sz w:val="24"/>
          <w:szCs w:val="24"/>
        </w:rPr>
        <w:t>т</w:t>
      </w:r>
      <w:r w:rsidR="002D3496" w:rsidRPr="00F25032">
        <w:rPr>
          <w:rFonts w:ascii="Times New Roman" w:hAnsi="Times New Roman" w:cs="Times New Roman"/>
          <w:sz w:val="24"/>
          <w:szCs w:val="24"/>
        </w:rPr>
        <w:t xml:space="preserve"> LNG трябва да отговаря на </w:t>
      </w:r>
      <w:r w:rsidR="008925B7" w:rsidRPr="00F25032">
        <w:rPr>
          <w:rFonts w:ascii="Times New Roman" w:hAnsi="Times New Roman" w:cs="Times New Roman"/>
          <w:sz w:val="24"/>
          <w:szCs w:val="24"/>
        </w:rPr>
        <w:t xml:space="preserve">техническите </w:t>
      </w:r>
      <w:r w:rsidR="002D3496" w:rsidRPr="00F25032">
        <w:rPr>
          <w:rFonts w:ascii="Times New Roman" w:hAnsi="Times New Roman" w:cs="Times New Roman"/>
          <w:sz w:val="24"/>
          <w:szCs w:val="24"/>
        </w:rPr>
        <w:t>изисквания</w:t>
      </w:r>
      <w:r w:rsidR="00F85F2C" w:rsidRPr="00F25032">
        <w:rPr>
          <w:rFonts w:ascii="Times New Roman" w:hAnsi="Times New Roman" w:cs="Times New Roman"/>
          <w:sz w:val="24"/>
          <w:szCs w:val="24"/>
        </w:rPr>
        <w:t xml:space="preserve"> на газопроводната мрежа на</w:t>
      </w:r>
      <w:r w:rsidR="002D3496" w:rsidRPr="00F25032">
        <w:rPr>
          <w:rFonts w:ascii="Times New Roman" w:hAnsi="Times New Roman" w:cs="Times New Roman"/>
          <w:sz w:val="24"/>
          <w:szCs w:val="24"/>
        </w:rPr>
        <w:t xml:space="preserve"> </w:t>
      </w:r>
      <w:r w:rsidR="007416ED" w:rsidRPr="00F25032">
        <w:rPr>
          <w:rFonts w:ascii="Times New Roman" w:hAnsi="Times New Roman" w:cs="Times New Roman"/>
          <w:sz w:val="24"/>
          <w:szCs w:val="24"/>
        </w:rPr>
        <w:t>DESFA</w:t>
      </w:r>
      <w:r w:rsidR="00F85F2C" w:rsidRPr="00F25032">
        <w:rPr>
          <w:rFonts w:ascii="Times New Roman" w:hAnsi="Times New Roman" w:cs="Times New Roman"/>
          <w:sz w:val="24"/>
          <w:szCs w:val="24"/>
        </w:rPr>
        <w:t xml:space="preserve">, както са посочени в </w:t>
      </w:r>
      <w:r w:rsidRPr="00F25032">
        <w:rPr>
          <w:rFonts w:ascii="Times New Roman" w:hAnsi="Times New Roman" w:cs="Times New Roman"/>
          <w:sz w:val="24"/>
          <w:szCs w:val="24"/>
        </w:rPr>
        <w:t xml:space="preserve">Мрежовия кодекс на </w:t>
      </w:r>
      <w:r w:rsidR="00F85F2C" w:rsidRPr="00F25032">
        <w:rPr>
          <w:rFonts w:ascii="Times New Roman" w:hAnsi="Times New Roman" w:cs="Times New Roman"/>
          <w:sz w:val="24"/>
          <w:szCs w:val="24"/>
        </w:rPr>
        <w:t>DESFA</w:t>
      </w:r>
      <w:r w:rsidR="007416ED" w:rsidRPr="00F25032">
        <w:rPr>
          <w:rFonts w:ascii="Times New Roman" w:hAnsi="Times New Roman" w:cs="Times New Roman"/>
          <w:sz w:val="24"/>
          <w:szCs w:val="24"/>
        </w:rPr>
        <w:t>.</w:t>
      </w:r>
      <w:r w:rsidR="00314F1E" w:rsidRPr="00F25032">
        <w:rPr>
          <w:rFonts w:ascii="Times New Roman" w:eastAsia="Calibri" w:hAnsi="Times New Roman" w:cs="Times New Roman"/>
          <w:sz w:val="24"/>
          <w:szCs w:val="24"/>
        </w:rPr>
        <w:t xml:space="preserve"> Качеството на предлаганото LNG следва да бъде в пълно съответствие с общите изисквания на Оператора на терминала в </w:t>
      </w:r>
      <w:bookmarkStart w:id="3" w:name="_Hlk161139973"/>
      <w:r w:rsidR="008C40A7" w:rsidRPr="00F25032">
        <w:rPr>
          <w:rFonts w:ascii="Times New Roman" w:eastAsia="Calibri" w:hAnsi="Times New Roman" w:cs="Times New Roman"/>
          <w:sz w:val="24"/>
          <w:szCs w:val="24"/>
        </w:rPr>
        <w:t>Александруполис</w:t>
      </w:r>
      <w:r w:rsidR="00314F1E" w:rsidRPr="00F25032">
        <w:rPr>
          <w:rFonts w:ascii="Times New Roman" w:eastAsia="Calibri" w:hAnsi="Times New Roman" w:cs="Times New Roman"/>
          <w:sz w:val="24"/>
          <w:szCs w:val="24"/>
        </w:rPr>
        <w:t xml:space="preserve"> (</w:t>
      </w:r>
      <w:r w:rsidR="00894009" w:rsidRPr="00F25032">
        <w:rPr>
          <w:rFonts w:ascii="Times New Roman" w:eastAsia="Calibri" w:hAnsi="Times New Roman" w:cs="Times New Roman"/>
          <w:sz w:val="24"/>
          <w:szCs w:val="24"/>
        </w:rPr>
        <w:t xml:space="preserve">Gastrade </w:t>
      </w:r>
      <w:r w:rsidR="00783B7B" w:rsidRPr="00F25032">
        <w:rPr>
          <w:rFonts w:ascii="Times New Roman" w:eastAsia="Calibri" w:hAnsi="Times New Roman" w:cs="Times New Roman"/>
          <w:sz w:val="24"/>
          <w:szCs w:val="24"/>
        </w:rPr>
        <w:t>SA</w:t>
      </w:r>
      <w:r w:rsidR="00314F1E" w:rsidRPr="00F25032">
        <w:rPr>
          <w:rFonts w:ascii="Times New Roman" w:eastAsia="Calibri" w:hAnsi="Times New Roman" w:cs="Times New Roman"/>
          <w:sz w:val="24"/>
          <w:szCs w:val="24"/>
        </w:rPr>
        <w:t>)</w:t>
      </w:r>
      <w:bookmarkEnd w:id="3"/>
      <w:r w:rsidR="00783B7B" w:rsidRPr="00F25032">
        <w:rPr>
          <w:rFonts w:ascii="Times New Roman" w:eastAsia="Calibri" w:hAnsi="Times New Roman" w:cs="Times New Roman"/>
          <w:sz w:val="24"/>
          <w:szCs w:val="24"/>
        </w:rPr>
        <w:t>, както следва:</w:t>
      </w:r>
    </w:p>
    <w:p w14:paraId="5ABD461D" w14:textId="1D6CAE44" w:rsidR="00783B7B" w:rsidRPr="00A216CC" w:rsidRDefault="00783B7B" w:rsidP="00295EB5">
      <w:pPr>
        <w:pStyle w:val="ListParagraph"/>
        <w:spacing w:after="120" w:line="276" w:lineRule="auto"/>
        <w:jc w:val="center"/>
        <w:rPr>
          <w:rFonts w:ascii="Times New Roman" w:eastAsia="Calibri" w:hAnsi="Times New Roman" w:cs="Times New Roman"/>
          <w:sz w:val="24"/>
          <w:szCs w:val="24"/>
        </w:rPr>
      </w:pPr>
      <w:r w:rsidRPr="00A216CC">
        <w:rPr>
          <w:noProof/>
        </w:rPr>
        <w:lastRenderedPageBreak/>
        <w:drawing>
          <wp:inline distT="0" distB="0" distL="0" distR="0" wp14:anchorId="5D0B44F7" wp14:editId="0C6F9948">
            <wp:extent cx="4559300" cy="6826168"/>
            <wp:effectExtent l="0" t="0" r="0" b="0"/>
            <wp:docPr id="9355599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05719" cy="6895667"/>
                    </a:xfrm>
                    <a:prstGeom prst="rect">
                      <a:avLst/>
                    </a:prstGeom>
                    <a:noFill/>
                    <a:ln>
                      <a:noFill/>
                    </a:ln>
                  </pic:spPr>
                </pic:pic>
              </a:graphicData>
            </a:graphic>
          </wp:inline>
        </w:drawing>
      </w:r>
    </w:p>
    <w:p w14:paraId="5FFE7FA1" w14:textId="1133E697" w:rsidR="002D3496" w:rsidRPr="00A216CC" w:rsidRDefault="002D3496" w:rsidP="00D62990">
      <w:pPr>
        <w:pStyle w:val="ListParagraph"/>
        <w:shd w:val="clear" w:color="auto" w:fill="FFFFFF"/>
        <w:spacing w:after="0" w:line="240" w:lineRule="auto"/>
        <w:ind w:left="502"/>
        <w:jc w:val="both"/>
        <w:rPr>
          <w:rFonts w:ascii="Times New Roman" w:hAnsi="Times New Roman" w:cs="Times New Roman"/>
          <w:sz w:val="24"/>
          <w:szCs w:val="24"/>
        </w:rPr>
      </w:pPr>
    </w:p>
    <w:p w14:paraId="4E764E67" w14:textId="77777777" w:rsidR="0081350D" w:rsidRPr="00A216CC" w:rsidRDefault="0081350D" w:rsidP="0081350D">
      <w:pPr>
        <w:shd w:val="clear" w:color="auto" w:fill="FFFFFF"/>
        <w:spacing w:after="0" w:line="240" w:lineRule="auto"/>
        <w:jc w:val="both"/>
        <w:rPr>
          <w:rFonts w:ascii="Times New Roman" w:hAnsi="Times New Roman" w:cs="Times New Roman"/>
          <w:sz w:val="24"/>
          <w:szCs w:val="24"/>
        </w:rPr>
      </w:pPr>
    </w:p>
    <w:p w14:paraId="12C01736" w14:textId="5365D25B" w:rsidR="00AC5E96" w:rsidRPr="00A216CC" w:rsidRDefault="005E14A6" w:rsidP="00C449D5">
      <w:pPr>
        <w:pStyle w:val="ListParagraph"/>
        <w:numPr>
          <w:ilvl w:val="0"/>
          <w:numId w:val="16"/>
        </w:numPr>
        <w:shd w:val="clear" w:color="auto" w:fill="FFFFFF"/>
        <w:spacing w:after="0" w:line="240" w:lineRule="auto"/>
        <w:jc w:val="both"/>
        <w:rPr>
          <w:rFonts w:ascii="Times New Roman" w:hAnsi="Times New Roman" w:cs="Times New Roman"/>
          <w:sz w:val="24"/>
          <w:szCs w:val="24"/>
        </w:rPr>
      </w:pPr>
      <w:r w:rsidRPr="00A216CC">
        <w:rPr>
          <w:rFonts w:ascii="Times New Roman" w:hAnsi="Times New Roman" w:cs="Times New Roman"/>
          <w:b/>
          <w:bCs/>
          <w:sz w:val="24"/>
          <w:szCs w:val="24"/>
        </w:rPr>
        <w:t>Период на доставка</w:t>
      </w:r>
      <w:r w:rsidRPr="00A216CC">
        <w:rPr>
          <w:rFonts w:ascii="Times New Roman" w:hAnsi="Times New Roman" w:cs="Times New Roman"/>
          <w:sz w:val="24"/>
          <w:szCs w:val="24"/>
        </w:rPr>
        <w:t>:</w:t>
      </w:r>
      <w:r w:rsidR="00C67E54" w:rsidRPr="00A216CC">
        <w:rPr>
          <w:rFonts w:ascii="Times New Roman" w:hAnsi="Times New Roman" w:cs="Times New Roman"/>
          <w:sz w:val="24"/>
          <w:szCs w:val="24"/>
        </w:rPr>
        <w:t xml:space="preserve"> </w:t>
      </w:r>
      <w:r w:rsidR="00D443F6" w:rsidRPr="00A216CC">
        <w:rPr>
          <w:rFonts w:ascii="Times New Roman" w:hAnsi="Times New Roman" w:cs="Times New Roman"/>
          <w:sz w:val="24"/>
          <w:szCs w:val="24"/>
        </w:rPr>
        <w:t xml:space="preserve">Май </w:t>
      </w:r>
      <w:r w:rsidRPr="00A216CC">
        <w:rPr>
          <w:rFonts w:ascii="Times New Roman" w:hAnsi="Times New Roman" w:cs="Times New Roman"/>
          <w:sz w:val="24"/>
          <w:szCs w:val="24"/>
        </w:rPr>
        <w:t>2024 г.</w:t>
      </w:r>
    </w:p>
    <w:p w14:paraId="3FAFACED" w14:textId="77777777" w:rsidR="00783B7B" w:rsidRPr="00A216CC" w:rsidRDefault="00783B7B" w:rsidP="00783B7B">
      <w:pPr>
        <w:pStyle w:val="ListParagraph"/>
        <w:shd w:val="clear" w:color="auto" w:fill="FFFFFF"/>
        <w:spacing w:after="0" w:line="240" w:lineRule="auto"/>
        <w:ind w:left="502"/>
        <w:jc w:val="both"/>
        <w:rPr>
          <w:rFonts w:ascii="Times New Roman" w:hAnsi="Times New Roman" w:cs="Times New Roman"/>
          <w:sz w:val="24"/>
          <w:szCs w:val="24"/>
        </w:rPr>
      </w:pPr>
    </w:p>
    <w:p w14:paraId="3303E618" w14:textId="323E539E" w:rsidR="00142AB1" w:rsidRPr="00A216CC" w:rsidRDefault="00CA418A" w:rsidP="00142AB1">
      <w:pPr>
        <w:pStyle w:val="ListParagraph"/>
        <w:numPr>
          <w:ilvl w:val="0"/>
          <w:numId w:val="16"/>
        </w:numPr>
        <w:spacing w:after="0" w:line="240" w:lineRule="auto"/>
        <w:jc w:val="both"/>
        <w:rPr>
          <w:rFonts w:ascii="Times New Roman" w:hAnsi="Times New Roman" w:cs="Times New Roman"/>
          <w:color w:val="000000" w:themeColor="text1"/>
          <w:sz w:val="24"/>
          <w:szCs w:val="24"/>
        </w:rPr>
      </w:pPr>
      <w:r w:rsidRPr="00A216CC">
        <w:rPr>
          <w:rFonts w:ascii="Times New Roman" w:eastAsia="Calibri" w:hAnsi="Times New Roman" w:cs="Times New Roman"/>
          <w:b/>
          <w:bCs/>
          <w:color w:val="000000" w:themeColor="text1"/>
          <w:sz w:val="24"/>
          <w:szCs w:val="24"/>
        </w:rPr>
        <w:t>Място на доставка (разтоварване)</w:t>
      </w:r>
      <w:r w:rsidR="005E14A6" w:rsidRPr="00A216CC">
        <w:rPr>
          <w:color w:val="000000" w:themeColor="text1"/>
        </w:rPr>
        <w:t>:</w:t>
      </w:r>
      <w:r w:rsidR="003218B6" w:rsidRPr="00A216CC">
        <w:rPr>
          <w:rFonts w:ascii="Times New Roman" w:hAnsi="Times New Roman" w:cs="Times New Roman"/>
          <w:color w:val="000000" w:themeColor="text1"/>
          <w:sz w:val="24"/>
          <w:szCs w:val="24"/>
        </w:rPr>
        <w:t xml:space="preserve"> </w:t>
      </w:r>
    </w:p>
    <w:p w14:paraId="7D3F2150" w14:textId="1B028D59" w:rsidR="00313E3C" w:rsidRPr="00A216CC" w:rsidRDefault="008B28E7" w:rsidP="008B28E7">
      <w:pPr>
        <w:pStyle w:val="ListParagraph"/>
        <w:spacing w:after="0" w:line="240" w:lineRule="auto"/>
        <w:ind w:left="502"/>
        <w:jc w:val="both"/>
        <w:rPr>
          <w:rFonts w:ascii="Times New Roman" w:eastAsia="Calibri" w:hAnsi="Times New Roman" w:cs="Times New Roman"/>
          <w:sz w:val="24"/>
          <w:szCs w:val="24"/>
        </w:rPr>
      </w:pPr>
      <w:r>
        <w:rPr>
          <w:rFonts w:ascii="Times New Roman" w:eastAsia="Calibri" w:hAnsi="Times New Roman" w:cs="Times New Roman"/>
          <w:sz w:val="24"/>
          <w:szCs w:val="24"/>
        </w:rPr>
        <w:t>Основен терминал</w:t>
      </w:r>
      <w:r w:rsidR="00313E3C" w:rsidRPr="00A216CC">
        <w:rPr>
          <w:rFonts w:ascii="Times New Roman" w:eastAsia="Calibri" w:hAnsi="Times New Roman" w:cs="Times New Roman"/>
          <w:sz w:val="24"/>
          <w:szCs w:val="24"/>
        </w:rPr>
        <w:t xml:space="preserve"> - плаващ терминал </w:t>
      </w:r>
      <w:r w:rsidR="006F0DE1">
        <w:rPr>
          <w:rFonts w:ascii="Times New Roman" w:eastAsia="Calibri" w:hAnsi="Times New Roman" w:cs="Times New Roman"/>
          <w:sz w:val="24"/>
          <w:szCs w:val="24"/>
        </w:rPr>
        <w:t xml:space="preserve">за ВПГ </w:t>
      </w:r>
      <w:r w:rsidR="00313E3C" w:rsidRPr="00A216CC">
        <w:rPr>
          <w:rFonts w:ascii="Times New Roman" w:eastAsia="Calibri" w:hAnsi="Times New Roman" w:cs="Times New Roman"/>
          <w:sz w:val="24"/>
          <w:szCs w:val="24"/>
        </w:rPr>
        <w:t>край Александруполис, Гърция</w:t>
      </w:r>
    </w:p>
    <w:p w14:paraId="66A1010A" w14:textId="48E2A677" w:rsidR="00313E3C" w:rsidRPr="00A216CC" w:rsidRDefault="008B28E7" w:rsidP="0086655C">
      <w:pPr>
        <w:pStyle w:val="ListParagraph"/>
        <w:spacing w:after="0" w:line="240" w:lineRule="auto"/>
        <w:ind w:left="450"/>
        <w:jc w:val="both"/>
        <w:rPr>
          <w:rFonts w:ascii="Times New Roman" w:eastAsia="Calibri" w:hAnsi="Times New Roman" w:cs="Times New Roman"/>
          <w:sz w:val="24"/>
          <w:szCs w:val="24"/>
        </w:rPr>
      </w:pPr>
      <w:r>
        <w:rPr>
          <w:rFonts w:ascii="Times New Roman" w:eastAsia="Calibri" w:hAnsi="Times New Roman" w:cs="Times New Roman"/>
          <w:sz w:val="24"/>
          <w:szCs w:val="24"/>
        </w:rPr>
        <w:t>Алтернативен терминал</w:t>
      </w:r>
      <w:r w:rsidR="00313E3C" w:rsidRPr="0086655C">
        <w:rPr>
          <w:rFonts w:ascii="Times New Roman" w:eastAsia="Calibri" w:hAnsi="Times New Roman" w:cs="Times New Roman"/>
          <w:sz w:val="24"/>
          <w:szCs w:val="24"/>
        </w:rPr>
        <w:t xml:space="preserve"> </w:t>
      </w:r>
      <w:r>
        <w:rPr>
          <w:rFonts w:ascii="Times New Roman" w:eastAsia="Calibri" w:hAnsi="Times New Roman" w:cs="Times New Roman"/>
          <w:sz w:val="24"/>
          <w:szCs w:val="24"/>
        </w:rPr>
        <w:t>–</w:t>
      </w:r>
      <w:r w:rsidR="00313E3C" w:rsidRPr="0086655C">
        <w:rPr>
          <w:rFonts w:ascii="Times New Roman" w:eastAsia="Calibri" w:hAnsi="Times New Roman" w:cs="Times New Roman"/>
          <w:sz w:val="24"/>
          <w:szCs w:val="24"/>
        </w:rPr>
        <w:t xml:space="preserve"> </w:t>
      </w:r>
      <w:r w:rsidR="00313E3C" w:rsidRPr="00A216CC">
        <w:rPr>
          <w:rFonts w:ascii="Times New Roman" w:eastAsia="Calibri" w:hAnsi="Times New Roman" w:cs="Times New Roman"/>
          <w:sz w:val="24"/>
          <w:szCs w:val="24"/>
        </w:rPr>
        <w:t>Терминал</w:t>
      </w:r>
      <w:r>
        <w:rPr>
          <w:rFonts w:ascii="Times New Roman" w:eastAsia="Calibri" w:hAnsi="Times New Roman" w:cs="Times New Roman"/>
          <w:sz w:val="24"/>
          <w:szCs w:val="24"/>
        </w:rPr>
        <w:t xml:space="preserve"> за ВПГ</w:t>
      </w:r>
      <w:r w:rsidR="00313E3C" w:rsidRPr="0086655C">
        <w:rPr>
          <w:rFonts w:ascii="Times New Roman" w:eastAsia="Calibri" w:hAnsi="Times New Roman" w:cs="Times New Roman"/>
          <w:sz w:val="24"/>
          <w:szCs w:val="24"/>
        </w:rPr>
        <w:t xml:space="preserve"> </w:t>
      </w:r>
      <w:r w:rsidR="00313E3C" w:rsidRPr="00A216CC">
        <w:rPr>
          <w:rFonts w:ascii="Times New Roman" w:eastAsia="Calibri" w:hAnsi="Times New Roman" w:cs="Times New Roman"/>
          <w:sz w:val="24"/>
          <w:szCs w:val="24"/>
        </w:rPr>
        <w:t>в</w:t>
      </w:r>
      <w:r w:rsidR="00313E3C" w:rsidRPr="0086655C">
        <w:rPr>
          <w:rFonts w:ascii="Times New Roman" w:eastAsia="Calibri" w:hAnsi="Times New Roman" w:cs="Times New Roman"/>
          <w:sz w:val="24"/>
          <w:szCs w:val="24"/>
        </w:rPr>
        <w:t xml:space="preserve"> </w:t>
      </w:r>
      <w:r w:rsidR="00313E3C" w:rsidRPr="00A216CC">
        <w:rPr>
          <w:rFonts w:ascii="Times New Roman" w:eastAsia="Calibri" w:hAnsi="Times New Roman" w:cs="Times New Roman"/>
          <w:sz w:val="24"/>
          <w:szCs w:val="24"/>
        </w:rPr>
        <w:t>Турция</w:t>
      </w:r>
      <w:r w:rsidR="00313E3C" w:rsidRPr="0086655C">
        <w:rPr>
          <w:rFonts w:ascii="Times New Roman" w:eastAsia="Calibri" w:hAnsi="Times New Roman" w:cs="Times New Roman"/>
          <w:sz w:val="24"/>
          <w:szCs w:val="24"/>
        </w:rPr>
        <w:t xml:space="preserve">. </w:t>
      </w:r>
    </w:p>
    <w:p w14:paraId="1C83C1DE" w14:textId="6FE635D4" w:rsidR="002B1621" w:rsidRPr="00A216CC" w:rsidRDefault="002B1621" w:rsidP="00313E3C">
      <w:pPr>
        <w:pStyle w:val="ListParagraph"/>
        <w:spacing w:after="0" w:line="240" w:lineRule="auto"/>
        <w:ind w:left="360"/>
        <w:jc w:val="both"/>
        <w:rPr>
          <w:rFonts w:ascii="Times New Roman" w:hAnsi="Times New Roman" w:cs="Times New Roman"/>
          <w:b/>
          <w:bCs/>
          <w:i/>
          <w:iCs/>
          <w:color w:val="000000" w:themeColor="text1"/>
          <w:sz w:val="24"/>
          <w:szCs w:val="24"/>
        </w:rPr>
      </w:pPr>
    </w:p>
    <w:p w14:paraId="1E76FB4C" w14:textId="303C2E79" w:rsidR="00CB332B" w:rsidRPr="00A216CC" w:rsidRDefault="005E14A6" w:rsidP="002B1621">
      <w:pPr>
        <w:pStyle w:val="ListParagraph"/>
        <w:numPr>
          <w:ilvl w:val="0"/>
          <w:numId w:val="16"/>
        </w:numPr>
        <w:shd w:val="clear" w:color="auto" w:fill="FFFFFF"/>
        <w:tabs>
          <w:tab w:val="left" w:pos="284"/>
        </w:tabs>
        <w:spacing w:line="240" w:lineRule="auto"/>
        <w:jc w:val="both"/>
        <w:rPr>
          <w:rFonts w:ascii="Times New Roman" w:hAnsi="Times New Roman" w:cs="Times New Roman"/>
          <w:b/>
          <w:i/>
          <w:color w:val="000000" w:themeColor="text1"/>
          <w:sz w:val="24"/>
          <w:szCs w:val="24"/>
        </w:rPr>
      </w:pPr>
      <w:r w:rsidRPr="00A216CC">
        <w:rPr>
          <w:rFonts w:ascii="Times New Roman" w:hAnsi="Times New Roman" w:cs="Times New Roman"/>
          <w:b/>
          <w:bCs/>
          <w:color w:val="000000" w:themeColor="text1"/>
          <w:sz w:val="24"/>
          <w:szCs w:val="24"/>
        </w:rPr>
        <w:t>Условия за доставка</w:t>
      </w:r>
      <w:r w:rsidRPr="00A216CC">
        <w:rPr>
          <w:rFonts w:ascii="Times New Roman" w:hAnsi="Times New Roman" w:cs="Times New Roman"/>
          <w:color w:val="000000" w:themeColor="text1"/>
          <w:sz w:val="24"/>
          <w:szCs w:val="24"/>
        </w:rPr>
        <w:t xml:space="preserve"> - DES (Delivery Ex-Ship)</w:t>
      </w:r>
    </w:p>
    <w:p w14:paraId="342834FA" w14:textId="77777777" w:rsidR="005E1865" w:rsidRPr="00A216CC" w:rsidRDefault="005E1865" w:rsidP="00201866">
      <w:pPr>
        <w:pStyle w:val="ListParagraph"/>
        <w:shd w:val="clear" w:color="auto" w:fill="FFFFFF"/>
        <w:tabs>
          <w:tab w:val="left" w:pos="284"/>
        </w:tabs>
        <w:spacing w:line="240" w:lineRule="auto"/>
        <w:ind w:left="502"/>
        <w:jc w:val="both"/>
        <w:rPr>
          <w:rFonts w:ascii="Times New Roman" w:hAnsi="Times New Roman" w:cs="Times New Roman"/>
          <w:b/>
          <w:i/>
          <w:color w:val="000000" w:themeColor="text1"/>
          <w:sz w:val="24"/>
          <w:szCs w:val="24"/>
        </w:rPr>
      </w:pPr>
    </w:p>
    <w:p w14:paraId="1A8CC798" w14:textId="5E7E98B5" w:rsidR="005E1865" w:rsidRPr="00A216CC" w:rsidRDefault="004D634D" w:rsidP="00F94502">
      <w:pPr>
        <w:pStyle w:val="ListParagraph"/>
        <w:shd w:val="clear" w:color="auto" w:fill="FFFFFF"/>
        <w:tabs>
          <w:tab w:val="left" w:pos="284"/>
        </w:tabs>
        <w:spacing w:line="240" w:lineRule="auto"/>
        <w:ind w:left="502"/>
        <w:jc w:val="both"/>
        <w:rPr>
          <w:rFonts w:ascii="Times New Roman" w:hAnsi="Times New Roman" w:cs="Times New Roman"/>
          <w:bCs/>
          <w:iCs/>
          <w:color w:val="000000" w:themeColor="text1"/>
          <w:sz w:val="24"/>
          <w:szCs w:val="24"/>
        </w:rPr>
      </w:pPr>
      <w:r w:rsidRPr="00A216CC">
        <w:rPr>
          <w:rFonts w:ascii="Times New Roman" w:hAnsi="Times New Roman" w:cs="Times New Roman"/>
          <w:bCs/>
          <w:iCs/>
          <w:color w:val="000000" w:themeColor="text1"/>
          <w:sz w:val="24"/>
          <w:szCs w:val="24"/>
        </w:rPr>
        <w:t xml:space="preserve">Протоколите и указанията, които трябва да се спазват от всеки кораб за втечнен природен газ по време на пристигането и </w:t>
      </w:r>
      <w:r w:rsidR="00F94502" w:rsidRPr="00A216CC">
        <w:rPr>
          <w:rFonts w:ascii="Times New Roman" w:hAnsi="Times New Roman" w:cs="Times New Roman"/>
          <w:bCs/>
          <w:iCs/>
          <w:color w:val="000000" w:themeColor="text1"/>
          <w:sz w:val="24"/>
          <w:szCs w:val="24"/>
        </w:rPr>
        <w:t>операциите</w:t>
      </w:r>
      <w:r w:rsidRPr="00A216CC">
        <w:rPr>
          <w:rFonts w:ascii="Times New Roman" w:hAnsi="Times New Roman" w:cs="Times New Roman"/>
          <w:bCs/>
          <w:iCs/>
          <w:color w:val="000000" w:themeColor="text1"/>
          <w:sz w:val="24"/>
          <w:szCs w:val="24"/>
        </w:rPr>
        <w:t xml:space="preserve"> на FSRU </w:t>
      </w:r>
      <w:r w:rsidR="00F957C6" w:rsidRPr="00A216CC">
        <w:rPr>
          <w:rFonts w:ascii="Times New Roman" w:hAnsi="Times New Roman" w:cs="Times New Roman"/>
          <w:bCs/>
          <w:iCs/>
          <w:color w:val="000000" w:themeColor="text1"/>
          <w:sz w:val="24"/>
          <w:szCs w:val="24"/>
        </w:rPr>
        <w:t>Alexandroupolis</w:t>
      </w:r>
      <w:r w:rsidRPr="00A216CC">
        <w:rPr>
          <w:rFonts w:ascii="Times New Roman" w:hAnsi="Times New Roman" w:cs="Times New Roman"/>
          <w:bCs/>
          <w:iCs/>
          <w:color w:val="000000" w:themeColor="text1"/>
          <w:sz w:val="24"/>
          <w:szCs w:val="24"/>
        </w:rPr>
        <w:t>, са публикувани на</w:t>
      </w:r>
      <w:r w:rsidR="00F94502" w:rsidRPr="00A216CC">
        <w:rPr>
          <w:rFonts w:ascii="Times New Roman" w:hAnsi="Times New Roman" w:cs="Times New Roman"/>
          <w:bCs/>
          <w:iCs/>
          <w:color w:val="000000" w:themeColor="text1"/>
          <w:sz w:val="24"/>
          <w:szCs w:val="24"/>
        </w:rPr>
        <w:t xml:space="preserve"> </w:t>
      </w:r>
      <w:hyperlink r:id="rId12" w:history="1">
        <w:r w:rsidR="005E1865" w:rsidRPr="00A216CC">
          <w:rPr>
            <w:rStyle w:val="Hyperlink"/>
            <w:rFonts w:ascii="Times New Roman" w:hAnsi="Times New Roman" w:cs="Times New Roman"/>
            <w:b/>
            <w:i/>
            <w:sz w:val="24"/>
            <w:szCs w:val="24"/>
          </w:rPr>
          <w:t>https://www.gastrade.gr/wp-content/uploads/2024/02/Marine-Manual-v1.04.pdf</w:t>
        </w:r>
      </w:hyperlink>
      <w:r w:rsidR="00783B7B" w:rsidRPr="00A216CC">
        <w:rPr>
          <w:rStyle w:val="Hyperlink"/>
          <w:rFonts w:ascii="Times New Roman" w:hAnsi="Times New Roman" w:cs="Times New Roman"/>
          <w:b/>
          <w:i/>
          <w:sz w:val="24"/>
          <w:szCs w:val="24"/>
        </w:rPr>
        <w:t xml:space="preserve"> </w:t>
      </w:r>
    </w:p>
    <w:p w14:paraId="7789410C" w14:textId="77777777" w:rsidR="0063544C" w:rsidRPr="00A216CC" w:rsidRDefault="0063544C" w:rsidP="0063544C">
      <w:pPr>
        <w:pStyle w:val="ListParagraph"/>
        <w:rPr>
          <w:rFonts w:ascii="Times New Roman" w:hAnsi="Times New Roman" w:cs="Times New Roman"/>
          <w:b/>
          <w:i/>
          <w:color w:val="000000" w:themeColor="text1"/>
          <w:sz w:val="24"/>
          <w:szCs w:val="24"/>
        </w:rPr>
      </w:pPr>
    </w:p>
    <w:p w14:paraId="2C0283DB" w14:textId="57452659" w:rsidR="0063544C" w:rsidRPr="00A216CC" w:rsidRDefault="00C66833" w:rsidP="002B1621">
      <w:pPr>
        <w:pStyle w:val="ListParagraph"/>
        <w:numPr>
          <w:ilvl w:val="0"/>
          <w:numId w:val="16"/>
        </w:numPr>
        <w:shd w:val="clear" w:color="auto" w:fill="FFFFFF"/>
        <w:tabs>
          <w:tab w:val="left" w:pos="284"/>
        </w:tabs>
        <w:spacing w:line="240" w:lineRule="auto"/>
        <w:jc w:val="both"/>
        <w:rPr>
          <w:rFonts w:ascii="Times New Roman" w:hAnsi="Times New Roman" w:cs="Times New Roman"/>
          <w:b/>
          <w:iCs/>
          <w:color w:val="000000" w:themeColor="text1"/>
          <w:sz w:val="24"/>
          <w:szCs w:val="24"/>
        </w:rPr>
      </w:pPr>
      <w:r w:rsidRPr="00A216CC">
        <w:rPr>
          <w:rFonts w:ascii="Times New Roman" w:hAnsi="Times New Roman" w:cs="Times New Roman"/>
          <w:b/>
          <w:iCs/>
          <w:color w:val="000000" w:themeColor="text1"/>
          <w:sz w:val="24"/>
          <w:szCs w:val="24"/>
        </w:rPr>
        <w:t xml:space="preserve">Отговорност на продавача </w:t>
      </w:r>
    </w:p>
    <w:p w14:paraId="77D6EC35" w14:textId="0E5900B9" w:rsidR="008C0283" w:rsidRPr="00A216CC" w:rsidRDefault="008C0283" w:rsidP="00BA58CA">
      <w:pPr>
        <w:ind w:left="567"/>
        <w:jc w:val="both"/>
        <w:rPr>
          <w:rFonts w:ascii="Times New Roman" w:hAnsi="Times New Roman" w:cs="Times New Roman"/>
          <w:color w:val="000000" w:themeColor="text1"/>
          <w:sz w:val="24"/>
          <w:szCs w:val="24"/>
        </w:rPr>
      </w:pPr>
      <w:r w:rsidRPr="00A216CC">
        <w:rPr>
          <w:rFonts w:ascii="Times New Roman" w:hAnsi="Times New Roman" w:cs="Times New Roman"/>
          <w:color w:val="000000" w:themeColor="text1"/>
          <w:sz w:val="24"/>
          <w:szCs w:val="24"/>
        </w:rPr>
        <w:t xml:space="preserve">В случай </w:t>
      </w:r>
      <w:r w:rsidR="00D5467E" w:rsidRPr="00A216CC">
        <w:rPr>
          <w:rFonts w:ascii="Times New Roman" w:hAnsi="Times New Roman" w:cs="Times New Roman"/>
          <w:color w:val="000000" w:themeColor="text1"/>
          <w:sz w:val="24"/>
          <w:szCs w:val="24"/>
        </w:rPr>
        <w:t xml:space="preserve">че </w:t>
      </w:r>
      <w:r w:rsidR="00FD66AF" w:rsidRPr="00A216CC">
        <w:rPr>
          <w:rFonts w:ascii="Times New Roman" w:hAnsi="Times New Roman" w:cs="Times New Roman"/>
          <w:color w:val="000000" w:themeColor="text1"/>
          <w:sz w:val="24"/>
          <w:szCs w:val="24"/>
        </w:rPr>
        <w:t xml:space="preserve">Продавачът </w:t>
      </w:r>
      <w:r w:rsidRPr="00A216CC">
        <w:rPr>
          <w:rFonts w:ascii="Times New Roman" w:hAnsi="Times New Roman" w:cs="Times New Roman"/>
          <w:color w:val="000000" w:themeColor="text1"/>
          <w:sz w:val="24"/>
          <w:szCs w:val="24"/>
        </w:rPr>
        <w:t>не е доставил количеството</w:t>
      </w:r>
      <w:r w:rsidR="00984C0B" w:rsidRPr="00A216CC">
        <w:rPr>
          <w:rFonts w:ascii="Times New Roman" w:hAnsi="Times New Roman" w:cs="Times New Roman"/>
          <w:color w:val="000000" w:themeColor="text1"/>
          <w:sz w:val="24"/>
          <w:szCs w:val="24"/>
        </w:rPr>
        <w:t xml:space="preserve"> или част от него, </w:t>
      </w:r>
      <w:r w:rsidR="00360367" w:rsidRPr="00A216CC">
        <w:rPr>
          <w:rFonts w:ascii="Times New Roman" w:hAnsi="Times New Roman" w:cs="Times New Roman"/>
          <w:color w:val="000000" w:themeColor="text1"/>
          <w:sz w:val="24"/>
          <w:szCs w:val="24"/>
        </w:rPr>
        <w:t xml:space="preserve">освен ако не се дължи на форсмажорни обстоятелства, </w:t>
      </w:r>
      <w:r w:rsidR="00984C0B" w:rsidRPr="00A216CC">
        <w:rPr>
          <w:rFonts w:ascii="Times New Roman" w:hAnsi="Times New Roman" w:cs="Times New Roman"/>
          <w:color w:val="000000" w:themeColor="text1"/>
          <w:sz w:val="24"/>
          <w:szCs w:val="24"/>
        </w:rPr>
        <w:t>той</w:t>
      </w:r>
      <w:r w:rsidRPr="00A216CC">
        <w:rPr>
          <w:rFonts w:ascii="Times New Roman" w:hAnsi="Times New Roman" w:cs="Times New Roman"/>
          <w:color w:val="000000" w:themeColor="text1"/>
          <w:sz w:val="24"/>
          <w:szCs w:val="24"/>
        </w:rPr>
        <w:t xml:space="preserve"> трябва да заплати на Купувача</w:t>
      </w:r>
      <w:bookmarkStart w:id="4" w:name="OLE_LINK8"/>
      <w:bookmarkStart w:id="5" w:name="OLE_LINK9"/>
      <w:r w:rsidRPr="00A216CC">
        <w:rPr>
          <w:rFonts w:ascii="Times New Roman" w:hAnsi="Times New Roman" w:cs="Times New Roman"/>
          <w:color w:val="000000" w:themeColor="text1"/>
          <w:sz w:val="24"/>
          <w:szCs w:val="24"/>
        </w:rPr>
        <w:t xml:space="preserve"> </w:t>
      </w:r>
      <w:bookmarkEnd w:id="4"/>
      <w:bookmarkEnd w:id="5"/>
      <w:r w:rsidRPr="00A216CC">
        <w:rPr>
          <w:rFonts w:ascii="Times New Roman" w:hAnsi="Times New Roman" w:cs="Times New Roman"/>
          <w:color w:val="000000" w:themeColor="text1"/>
          <w:sz w:val="24"/>
          <w:szCs w:val="24"/>
        </w:rPr>
        <w:t xml:space="preserve">сума, равна на </w:t>
      </w:r>
      <w:r w:rsidR="00073767" w:rsidRPr="00A216CC">
        <w:rPr>
          <w:rFonts w:ascii="Times New Roman" w:hAnsi="Times New Roman" w:cs="Times New Roman"/>
          <w:color w:val="000000" w:themeColor="text1"/>
          <w:sz w:val="24"/>
          <w:szCs w:val="24"/>
        </w:rPr>
        <w:t xml:space="preserve">(i) </w:t>
      </w:r>
      <w:r w:rsidR="00BA4A13" w:rsidRPr="00A216CC">
        <w:rPr>
          <w:rFonts w:ascii="Times New Roman" w:hAnsi="Times New Roman" w:cs="Times New Roman"/>
          <w:color w:val="000000" w:themeColor="text1"/>
          <w:sz w:val="24"/>
          <w:szCs w:val="24"/>
        </w:rPr>
        <w:t xml:space="preserve">ако </w:t>
      </w:r>
      <w:r w:rsidR="00BA58CA" w:rsidRPr="00A216CC">
        <w:rPr>
          <w:rFonts w:ascii="Times New Roman" w:hAnsi="Times New Roman" w:cs="Times New Roman"/>
          <w:color w:val="000000" w:themeColor="text1"/>
          <w:sz w:val="24"/>
          <w:szCs w:val="24"/>
        </w:rPr>
        <w:t xml:space="preserve">Купувачът не успее да закупи заместващ газ, </w:t>
      </w:r>
      <w:r w:rsidRPr="00A216CC">
        <w:rPr>
          <w:rFonts w:ascii="Times New Roman" w:hAnsi="Times New Roman" w:cs="Times New Roman"/>
          <w:color w:val="000000" w:themeColor="text1"/>
          <w:sz w:val="24"/>
          <w:szCs w:val="24"/>
        </w:rPr>
        <w:t xml:space="preserve">разходите на Купувача, свързани с неизпълнението или прекратяването на договореностите за препродажба по отношение на </w:t>
      </w:r>
      <w:r w:rsidR="00246791" w:rsidRPr="00A216CC">
        <w:rPr>
          <w:rFonts w:ascii="Times New Roman" w:hAnsi="Times New Roman" w:cs="Times New Roman"/>
          <w:color w:val="000000" w:themeColor="text1"/>
          <w:sz w:val="24"/>
          <w:szCs w:val="24"/>
        </w:rPr>
        <w:t>недоставе</w:t>
      </w:r>
      <w:r w:rsidRPr="00A216CC">
        <w:rPr>
          <w:rFonts w:ascii="Times New Roman" w:hAnsi="Times New Roman" w:cs="Times New Roman"/>
          <w:color w:val="000000" w:themeColor="text1"/>
          <w:sz w:val="24"/>
          <w:szCs w:val="24"/>
        </w:rPr>
        <w:t xml:space="preserve">ното количество на Продавача, включително съответните разходи за съоръженията на Купувача, резервиране на капацитет, транспорт, разумни маркетингови разходи и други разходи, направени от Купувача, ако има такива, в резултат на неосигуряването от Страна на Продавача; или (ii) ако Купувачът закупи заместващ втечнен природен газ или газ, за да замени </w:t>
      </w:r>
      <w:r w:rsidR="00205E98" w:rsidRPr="00A216CC">
        <w:rPr>
          <w:rFonts w:ascii="Times New Roman" w:hAnsi="Times New Roman" w:cs="Times New Roman"/>
          <w:color w:val="000000" w:themeColor="text1"/>
          <w:sz w:val="24"/>
          <w:szCs w:val="24"/>
        </w:rPr>
        <w:t>недоставе</w:t>
      </w:r>
      <w:r w:rsidRPr="00A216CC">
        <w:rPr>
          <w:rFonts w:ascii="Times New Roman" w:hAnsi="Times New Roman" w:cs="Times New Roman"/>
          <w:color w:val="000000" w:themeColor="text1"/>
          <w:sz w:val="24"/>
          <w:szCs w:val="24"/>
        </w:rPr>
        <w:t xml:space="preserve">ното количество на Продавача, сумата, с която </w:t>
      </w:r>
      <w:r w:rsidR="00793767" w:rsidRPr="00A216CC">
        <w:rPr>
          <w:rFonts w:ascii="Times New Roman" w:hAnsi="Times New Roman" w:cs="Times New Roman"/>
          <w:color w:val="000000" w:themeColor="text1"/>
          <w:sz w:val="24"/>
          <w:szCs w:val="24"/>
        </w:rPr>
        <w:t>заплатената от Купувача цена</w:t>
      </w:r>
      <w:r w:rsidR="00246791" w:rsidRPr="00A216CC">
        <w:rPr>
          <w:rFonts w:ascii="Times New Roman" w:hAnsi="Times New Roman" w:cs="Times New Roman"/>
          <w:color w:val="000000" w:themeColor="text1"/>
          <w:sz w:val="24"/>
          <w:szCs w:val="24"/>
        </w:rPr>
        <w:t xml:space="preserve"> за заместващия газ</w:t>
      </w:r>
      <w:r w:rsidRPr="00A216CC">
        <w:rPr>
          <w:rFonts w:ascii="Times New Roman" w:hAnsi="Times New Roman" w:cs="Times New Roman"/>
          <w:color w:val="000000" w:themeColor="text1"/>
          <w:sz w:val="24"/>
          <w:szCs w:val="24"/>
        </w:rPr>
        <w:t xml:space="preserve"> надвишава Договорната продажна цена, умножена по </w:t>
      </w:r>
      <w:r w:rsidR="00246791" w:rsidRPr="00A216CC">
        <w:rPr>
          <w:rFonts w:ascii="Times New Roman" w:hAnsi="Times New Roman" w:cs="Times New Roman"/>
          <w:color w:val="000000" w:themeColor="text1"/>
          <w:sz w:val="24"/>
          <w:szCs w:val="24"/>
        </w:rPr>
        <w:t>недоставе</w:t>
      </w:r>
      <w:r w:rsidRPr="00A216CC">
        <w:rPr>
          <w:rFonts w:ascii="Times New Roman" w:hAnsi="Times New Roman" w:cs="Times New Roman"/>
          <w:color w:val="000000" w:themeColor="text1"/>
          <w:sz w:val="24"/>
          <w:szCs w:val="24"/>
        </w:rPr>
        <w:t>ното количество на Продавача, плюс допълнителните разходи за транспорт и логистика, ако има такива, плюс други разумни разходи, направени от Купувача, ако има такива, минус всички икономии на разходи (включително разходи за транспорт), реализирани от Купувача</w:t>
      </w:r>
      <w:r w:rsidR="00246791" w:rsidRPr="00A216CC">
        <w:rPr>
          <w:rFonts w:ascii="Times New Roman" w:hAnsi="Times New Roman" w:cs="Times New Roman"/>
          <w:color w:val="000000" w:themeColor="text1"/>
          <w:sz w:val="24"/>
          <w:szCs w:val="24"/>
        </w:rPr>
        <w:t xml:space="preserve">. </w:t>
      </w:r>
    </w:p>
    <w:p w14:paraId="7DB18F8A" w14:textId="77777777" w:rsidR="00B556BA" w:rsidRPr="00A216CC" w:rsidRDefault="009335FC" w:rsidP="00742733">
      <w:pPr>
        <w:pStyle w:val="ListParagraph"/>
        <w:numPr>
          <w:ilvl w:val="0"/>
          <w:numId w:val="16"/>
        </w:numPr>
        <w:shd w:val="clear" w:color="auto" w:fill="FFFFFF"/>
        <w:tabs>
          <w:tab w:val="left" w:pos="284"/>
        </w:tabs>
        <w:spacing w:line="240" w:lineRule="auto"/>
        <w:jc w:val="both"/>
        <w:rPr>
          <w:rFonts w:ascii="Times New Roman" w:eastAsia="Calibri" w:hAnsi="Times New Roman" w:cs="Times New Roman"/>
          <w:sz w:val="24"/>
          <w:szCs w:val="24"/>
        </w:rPr>
      </w:pPr>
      <w:r w:rsidRPr="00A216CC">
        <w:rPr>
          <w:rFonts w:ascii="Times New Roman" w:eastAsia="Calibri" w:hAnsi="Times New Roman" w:cs="Times New Roman"/>
          <w:b/>
          <w:bCs/>
          <w:sz w:val="24"/>
          <w:szCs w:val="24"/>
        </w:rPr>
        <w:t>Демюрейдж</w:t>
      </w:r>
      <w:r w:rsidRPr="00A216CC">
        <w:rPr>
          <w:rFonts w:ascii="Times New Roman" w:eastAsia="Calibri" w:hAnsi="Times New Roman" w:cs="Times New Roman"/>
          <w:sz w:val="24"/>
          <w:szCs w:val="24"/>
        </w:rPr>
        <w:t xml:space="preserve"> - </w:t>
      </w:r>
      <w:r w:rsidR="000523D4" w:rsidRPr="00A216CC">
        <w:rPr>
          <w:rFonts w:ascii="Times New Roman" w:eastAsia="Calibri" w:hAnsi="Times New Roman" w:cs="Times New Roman"/>
          <w:sz w:val="24"/>
          <w:szCs w:val="24"/>
        </w:rPr>
        <w:t xml:space="preserve">Ако действителното време за разтоварване на даден кораб за ВПГ надвиши удължения прозорец за разтоварване на оператора на терминала за този кораб за ВПГ по причини, дължащи се на терминала, </w:t>
      </w:r>
      <w:r w:rsidR="008871A1" w:rsidRPr="00A216CC">
        <w:rPr>
          <w:rFonts w:ascii="Times New Roman" w:eastAsia="Calibri" w:hAnsi="Times New Roman" w:cs="Times New Roman"/>
          <w:sz w:val="24"/>
          <w:szCs w:val="24"/>
        </w:rPr>
        <w:t xml:space="preserve">Купувачът </w:t>
      </w:r>
      <w:r w:rsidR="000523D4" w:rsidRPr="00A216CC">
        <w:rPr>
          <w:rFonts w:ascii="Times New Roman" w:eastAsia="Calibri" w:hAnsi="Times New Roman" w:cs="Times New Roman"/>
          <w:sz w:val="24"/>
          <w:szCs w:val="24"/>
        </w:rPr>
        <w:t xml:space="preserve">заплаща сума в размер на 60 000 щ.д./ден.  Ако действителното време за разтоварване на кораб за ВПГ надвиши прозореца за разтоварване на такъв кораб за ВПГ по причини, дължащи се на Продавача, то Продавачът заплаща на Купувача сумата от 60 000 щ.д./ден. </w:t>
      </w:r>
    </w:p>
    <w:p w14:paraId="3F507271" w14:textId="58B04771" w:rsidR="000523D4" w:rsidRPr="00A216CC" w:rsidRDefault="000523D4" w:rsidP="00B556BA">
      <w:pPr>
        <w:pStyle w:val="ListParagraph"/>
        <w:shd w:val="clear" w:color="auto" w:fill="FFFFFF"/>
        <w:tabs>
          <w:tab w:val="left" w:pos="284"/>
        </w:tabs>
        <w:spacing w:line="240" w:lineRule="auto"/>
        <w:ind w:left="502"/>
        <w:jc w:val="both"/>
        <w:rPr>
          <w:rFonts w:ascii="Times New Roman" w:eastAsia="Calibri" w:hAnsi="Times New Roman" w:cs="Times New Roman"/>
          <w:sz w:val="24"/>
          <w:szCs w:val="24"/>
        </w:rPr>
      </w:pPr>
      <w:r w:rsidRPr="00A216CC">
        <w:rPr>
          <w:rFonts w:ascii="Times New Roman" w:eastAsia="Calibri" w:hAnsi="Times New Roman" w:cs="Times New Roman"/>
          <w:sz w:val="24"/>
          <w:szCs w:val="24"/>
        </w:rPr>
        <w:t>В случай че Купувачът приеме товар за втечнен природен газ с по-голям обем или енергийно съдържание от количеството по т.1.1, то Купувачът няма да носи отговорност за демюрейдж по отношение на този товар за втечнен природен газ.</w:t>
      </w:r>
    </w:p>
    <w:p w14:paraId="0A7F956F" w14:textId="77777777" w:rsidR="000523D4" w:rsidRPr="00A216CC" w:rsidRDefault="000523D4" w:rsidP="00070776">
      <w:pPr>
        <w:pStyle w:val="ListParagraph"/>
        <w:shd w:val="clear" w:color="auto" w:fill="FFFFFF"/>
        <w:tabs>
          <w:tab w:val="left" w:pos="284"/>
        </w:tabs>
        <w:spacing w:line="240" w:lineRule="auto"/>
        <w:ind w:left="502"/>
        <w:jc w:val="both"/>
        <w:rPr>
          <w:rFonts w:ascii="Times New Roman" w:eastAsia="Calibri" w:hAnsi="Times New Roman" w:cs="Times New Roman"/>
          <w:sz w:val="24"/>
          <w:szCs w:val="24"/>
        </w:rPr>
      </w:pPr>
    </w:p>
    <w:p w14:paraId="117180A2" w14:textId="77777777" w:rsidR="0063544C" w:rsidRPr="00A216CC" w:rsidRDefault="0063544C" w:rsidP="0063544C">
      <w:pPr>
        <w:pStyle w:val="ListParagraph"/>
        <w:rPr>
          <w:rFonts w:ascii="Times New Roman" w:hAnsi="Times New Roman" w:cs="Times New Roman"/>
          <w:b/>
          <w:i/>
          <w:color w:val="000000" w:themeColor="text1"/>
          <w:sz w:val="24"/>
          <w:szCs w:val="24"/>
        </w:rPr>
      </w:pPr>
    </w:p>
    <w:p w14:paraId="4D69AB01" w14:textId="76F99DA7" w:rsidR="0014707E" w:rsidRPr="00A216CC" w:rsidRDefault="008D23E7" w:rsidP="00F87870">
      <w:pPr>
        <w:pStyle w:val="ListParagraph"/>
        <w:numPr>
          <w:ilvl w:val="0"/>
          <w:numId w:val="7"/>
        </w:numPr>
        <w:shd w:val="clear" w:color="auto" w:fill="FFFFFF"/>
        <w:tabs>
          <w:tab w:val="left" w:pos="426"/>
        </w:tabs>
        <w:spacing w:after="0" w:line="240" w:lineRule="auto"/>
        <w:jc w:val="both"/>
        <w:rPr>
          <w:rFonts w:ascii="Times New Roman" w:eastAsia="Calibri" w:hAnsi="Times New Roman" w:cs="Times New Roman"/>
          <w:b/>
          <w:bCs/>
          <w:sz w:val="24"/>
          <w:szCs w:val="24"/>
        </w:rPr>
      </w:pPr>
      <w:r w:rsidRPr="00A216CC">
        <w:rPr>
          <w:rFonts w:ascii="Times New Roman" w:eastAsia="Calibri" w:hAnsi="Times New Roman" w:cs="Times New Roman"/>
          <w:b/>
          <w:bCs/>
          <w:sz w:val="24"/>
          <w:szCs w:val="24"/>
        </w:rPr>
        <w:t>ИЗИСКВАНИЯ КЪМ УЧАСТНИЦИТЕ</w:t>
      </w:r>
      <w:r w:rsidR="0014707E" w:rsidRPr="00A216CC">
        <w:rPr>
          <w:rFonts w:ascii="Times New Roman" w:eastAsia="Calibri" w:hAnsi="Times New Roman" w:cs="Times New Roman"/>
          <w:b/>
          <w:bCs/>
          <w:sz w:val="24"/>
          <w:szCs w:val="24"/>
        </w:rPr>
        <w:t>:</w:t>
      </w:r>
    </w:p>
    <w:p w14:paraId="69D23288" w14:textId="77777777" w:rsidR="0014707E" w:rsidRPr="00A216CC" w:rsidRDefault="0014707E" w:rsidP="0014707E">
      <w:pPr>
        <w:spacing w:after="0" w:line="240" w:lineRule="auto"/>
        <w:ind w:left="720" w:firstLine="709"/>
        <w:contextualSpacing/>
        <w:jc w:val="both"/>
        <w:rPr>
          <w:rFonts w:ascii="Times New Roman" w:eastAsia="Calibri" w:hAnsi="Times New Roman" w:cs="Times New Roman"/>
          <w:b/>
          <w:bCs/>
          <w:sz w:val="24"/>
          <w:szCs w:val="24"/>
        </w:rPr>
      </w:pPr>
    </w:p>
    <w:p w14:paraId="787AC181" w14:textId="77777777" w:rsidR="00F87870" w:rsidRPr="00A216CC" w:rsidRDefault="00F87870" w:rsidP="00F87870">
      <w:pPr>
        <w:numPr>
          <w:ilvl w:val="0"/>
          <w:numId w:val="10"/>
        </w:numPr>
        <w:shd w:val="clear" w:color="auto" w:fill="FFFFFF" w:themeFill="background1"/>
        <w:tabs>
          <w:tab w:val="left" w:pos="426"/>
        </w:tabs>
        <w:spacing w:after="0" w:line="240" w:lineRule="auto"/>
        <w:contextualSpacing/>
        <w:jc w:val="both"/>
        <w:rPr>
          <w:rFonts w:ascii="Times New Roman" w:eastAsia="Calibri" w:hAnsi="Times New Roman" w:cs="Times New Roman"/>
          <w:sz w:val="24"/>
          <w:szCs w:val="24"/>
        </w:rPr>
      </w:pPr>
      <w:r w:rsidRPr="00A216CC">
        <w:rPr>
          <w:rFonts w:ascii="Times New Roman" w:eastAsia="Calibri" w:hAnsi="Times New Roman" w:cs="Times New Roman"/>
          <w:sz w:val="24"/>
          <w:szCs w:val="24"/>
        </w:rPr>
        <w:t>Източници на доставка на втечнен природен газ - източникът трябва да бъде от държави без наложени санкции, ембарго или каквито и да било търговски ограничения;</w:t>
      </w:r>
    </w:p>
    <w:p w14:paraId="5EA77823" w14:textId="28547C1E" w:rsidR="00205C00" w:rsidRPr="00A216CC" w:rsidRDefault="00205C00" w:rsidP="00205C00">
      <w:pPr>
        <w:numPr>
          <w:ilvl w:val="0"/>
          <w:numId w:val="10"/>
        </w:numPr>
        <w:shd w:val="clear" w:color="auto" w:fill="FFFFFF" w:themeFill="background1"/>
        <w:tabs>
          <w:tab w:val="left" w:pos="426"/>
        </w:tabs>
        <w:spacing w:after="0" w:line="240" w:lineRule="auto"/>
        <w:contextualSpacing/>
        <w:jc w:val="both"/>
        <w:rPr>
          <w:rFonts w:ascii="Times New Roman" w:eastAsia="Calibri" w:hAnsi="Times New Roman" w:cs="Times New Roman"/>
          <w:sz w:val="24"/>
          <w:szCs w:val="24"/>
        </w:rPr>
      </w:pPr>
      <w:r w:rsidRPr="00A216CC">
        <w:rPr>
          <w:rFonts w:ascii="Times New Roman" w:eastAsia="Calibri" w:hAnsi="Times New Roman" w:cs="Times New Roman"/>
          <w:sz w:val="24"/>
          <w:szCs w:val="24"/>
        </w:rPr>
        <w:t>Собственост на компанията - собствеността (</w:t>
      </w:r>
      <w:r w:rsidR="000A3BDF" w:rsidRPr="00A216CC">
        <w:rPr>
          <w:rFonts w:ascii="Times New Roman" w:eastAsia="Calibri" w:hAnsi="Times New Roman" w:cs="Times New Roman"/>
          <w:sz w:val="24"/>
          <w:szCs w:val="24"/>
        </w:rPr>
        <w:t>к</w:t>
      </w:r>
      <w:r w:rsidRPr="00A216CC">
        <w:rPr>
          <w:rFonts w:ascii="Times New Roman" w:eastAsia="Calibri" w:hAnsi="Times New Roman" w:cs="Times New Roman"/>
          <w:sz w:val="24"/>
          <w:szCs w:val="24"/>
        </w:rPr>
        <w:t>раен бенефициент) трябва да е ясна, с добра репутация и без връзки с държави, на които са наложени санкции, ембарго или каквито и да било търговски ограничения;</w:t>
      </w:r>
    </w:p>
    <w:p w14:paraId="328EAD83" w14:textId="77777777" w:rsidR="00205C00" w:rsidRPr="00A216CC" w:rsidRDefault="00205C00" w:rsidP="00205C00">
      <w:pPr>
        <w:numPr>
          <w:ilvl w:val="0"/>
          <w:numId w:val="10"/>
        </w:numPr>
        <w:shd w:val="clear" w:color="auto" w:fill="FFFFFF" w:themeFill="background1"/>
        <w:tabs>
          <w:tab w:val="left" w:pos="426"/>
        </w:tabs>
        <w:spacing w:after="0" w:line="240" w:lineRule="auto"/>
        <w:contextualSpacing/>
        <w:jc w:val="both"/>
        <w:rPr>
          <w:rFonts w:ascii="Times New Roman" w:eastAsia="Calibri" w:hAnsi="Times New Roman" w:cs="Times New Roman"/>
          <w:sz w:val="24"/>
          <w:szCs w:val="24"/>
        </w:rPr>
      </w:pPr>
      <w:r w:rsidRPr="00A216CC">
        <w:rPr>
          <w:rFonts w:ascii="Times New Roman" w:eastAsia="Calibri" w:hAnsi="Times New Roman" w:cs="Times New Roman"/>
          <w:sz w:val="24"/>
          <w:szCs w:val="24"/>
        </w:rPr>
        <w:t>Надеждност по отношение на банките и репутация - дружеството доставчик трябва да е приемливо за банките и надеждно за финансиране на договорените доставки;</w:t>
      </w:r>
    </w:p>
    <w:p w14:paraId="5AA4AD46" w14:textId="7072F6E2" w:rsidR="00205C00" w:rsidRPr="00A216CC" w:rsidRDefault="00205C00" w:rsidP="00CD1A22">
      <w:pPr>
        <w:numPr>
          <w:ilvl w:val="0"/>
          <w:numId w:val="10"/>
        </w:numPr>
        <w:shd w:val="clear" w:color="auto" w:fill="FFFFFF" w:themeFill="background1"/>
        <w:tabs>
          <w:tab w:val="left" w:pos="426"/>
        </w:tabs>
        <w:spacing w:after="0" w:line="240" w:lineRule="auto"/>
        <w:contextualSpacing/>
        <w:jc w:val="both"/>
        <w:rPr>
          <w:rFonts w:ascii="Times New Roman" w:eastAsia="Calibri" w:hAnsi="Times New Roman" w:cs="Times New Roman"/>
          <w:sz w:val="24"/>
          <w:szCs w:val="24"/>
        </w:rPr>
      </w:pPr>
      <w:r w:rsidRPr="00A216CC">
        <w:rPr>
          <w:rFonts w:ascii="Times New Roman" w:eastAsia="Calibri" w:hAnsi="Times New Roman" w:cs="Times New Roman"/>
          <w:sz w:val="24"/>
          <w:szCs w:val="24"/>
        </w:rPr>
        <w:t>Да притежават опит в доставките на втечнен природен газ</w:t>
      </w:r>
      <w:r w:rsidR="00922F39" w:rsidRPr="00A216CC">
        <w:rPr>
          <w:rFonts w:ascii="Times New Roman" w:eastAsia="Calibri" w:hAnsi="Times New Roman" w:cs="Times New Roman"/>
          <w:sz w:val="24"/>
          <w:szCs w:val="24"/>
        </w:rPr>
        <w:t xml:space="preserve"> </w:t>
      </w:r>
      <w:r w:rsidR="00371266" w:rsidRPr="00A216CC">
        <w:rPr>
          <w:rFonts w:ascii="Times New Roman" w:eastAsia="Calibri" w:hAnsi="Times New Roman" w:cs="Times New Roman"/>
          <w:sz w:val="24"/>
          <w:szCs w:val="24"/>
        </w:rPr>
        <w:t>–</w:t>
      </w:r>
      <w:r w:rsidR="00922F39" w:rsidRPr="00A216CC">
        <w:rPr>
          <w:rFonts w:ascii="Times New Roman" w:eastAsia="Calibri" w:hAnsi="Times New Roman" w:cs="Times New Roman"/>
          <w:sz w:val="24"/>
          <w:szCs w:val="24"/>
        </w:rPr>
        <w:t xml:space="preserve"> </w:t>
      </w:r>
      <w:r w:rsidR="00371266" w:rsidRPr="00A216CC">
        <w:rPr>
          <w:rFonts w:ascii="Times New Roman" w:eastAsia="Calibri" w:hAnsi="Times New Roman" w:cs="Times New Roman"/>
          <w:sz w:val="24"/>
          <w:szCs w:val="24"/>
        </w:rPr>
        <w:t>общо</w:t>
      </w:r>
      <w:r w:rsidRPr="00A216CC">
        <w:rPr>
          <w:rFonts w:ascii="Times New Roman" w:eastAsia="Calibri" w:hAnsi="Times New Roman" w:cs="Times New Roman"/>
          <w:sz w:val="24"/>
          <w:szCs w:val="24"/>
        </w:rPr>
        <w:t xml:space="preserve"> доставено количество втечнен природен газ най-малко еквивалент на </w:t>
      </w:r>
      <w:r w:rsidR="00601E2D" w:rsidRPr="00A216CC">
        <w:rPr>
          <w:rFonts w:ascii="Times New Roman" w:eastAsia="Calibri" w:hAnsi="Times New Roman" w:cs="Times New Roman"/>
          <w:sz w:val="24"/>
          <w:szCs w:val="24"/>
        </w:rPr>
        <w:t>2</w:t>
      </w:r>
      <w:r w:rsidR="003F6E0B" w:rsidRPr="00A216CC">
        <w:rPr>
          <w:rFonts w:ascii="Times New Roman" w:eastAsia="Calibri" w:hAnsi="Times New Roman" w:cs="Times New Roman"/>
          <w:sz w:val="24"/>
          <w:szCs w:val="24"/>
        </w:rPr>
        <w:t xml:space="preserve"> 000 000 </w:t>
      </w:r>
      <w:r w:rsidRPr="00A216CC">
        <w:rPr>
          <w:rFonts w:ascii="Times New Roman" w:eastAsia="Calibri" w:hAnsi="Times New Roman" w:cs="Times New Roman"/>
          <w:sz w:val="24"/>
          <w:szCs w:val="24"/>
        </w:rPr>
        <w:t xml:space="preserve">MWh </w:t>
      </w:r>
      <w:r w:rsidR="0628B519" w:rsidRPr="00A216CC">
        <w:rPr>
          <w:rFonts w:ascii="Times New Roman" w:eastAsia="Calibri" w:hAnsi="Times New Roman" w:cs="Times New Roman"/>
          <w:sz w:val="24"/>
          <w:szCs w:val="24"/>
        </w:rPr>
        <w:t xml:space="preserve"> </w:t>
      </w:r>
      <w:r w:rsidR="0628B519" w:rsidRPr="00A216CC">
        <w:rPr>
          <w:rFonts w:ascii="Times New Roman" w:hAnsi="Times New Roman" w:cs="Times New Roman"/>
          <w:sz w:val="24"/>
          <w:szCs w:val="24"/>
        </w:rPr>
        <w:t>≈</w:t>
      </w:r>
      <w:r w:rsidR="00601E2D" w:rsidRPr="00A216CC">
        <w:rPr>
          <w:rFonts w:ascii="Times New Roman" w:eastAsia="Calibri" w:hAnsi="Times New Roman" w:cs="Times New Roman"/>
          <w:sz w:val="24"/>
          <w:szCs w:val="24"/>
        </w:rPr>
        <w:t>6</w:t>
      </w:r>
      <w:r w:rsidR="00776779" w:rsidRPr="00A216CC">
        <w:rPr>
          <w:rFonts w:ascii="Times New Roman" w:eastAsia="Calibri" w:hAnsi="Times New Roman" w:cs="Times New Roman"/>
          <w:sz w:val="24"/>
          <w:szCs w:val="24"/>
        </w:rPr>
        <w:t xml:space="preserve"> </w:t>
      </w:r>
      <w:r w:rsidR="00601E2D" w:rsidRPr="00A216CC">
        <w:rPr>
          <w:rFonts w:ascii="Times New Roman" w:eastAsia="Calibri" w:hAnsi="Times New Roman" w:cs="Times New Roman"/>
          <w:sz w:val="24"/>
          <w:szCs w:val="24"/>
        </w:rPr>
        <w:t>8</w:t>
      </w:r>
      <w:r w:rsidR="00B55453" w:rsidRPr="00A216CC">
        <w:rPr>
          <w:rFonts w:ascii="Times New Roman" w:eastAsia="Calibri" w:hAnsi="Times New Roman" w:cs="Times New Roman"/>
          <w:sz w:val="24"/>
          <w:szCs w:val="24"/>
        </w:rPr>
        <w:t xml:space="preserve">00 000 </w:t>
      </w:r>
      <w:r w:rsidR="0628B519" w:rsidRPr="00A216CC">
        <w:rPr>
          <w:rFonts w:ascii="Times New Roman" w:eastAsia="Calibri" w:hAnsi="Times New Roman" w:cs="Times New Roman"/>
          <w:sz w:val="24"/>
          <w:szCs w:val="24"/>
        </w:rPr>
        <w:t>MMBtu</w:t>
      </w:r>
      <w:r w:rsidR="00EC27D4" w:rsidRPr="00A216CC">
        <w:rPr>
          <w:rFonts w:ascii="Times New Roman" w:eastAsia="Calibri" w:hAnsi="Times New Roman" w:cs="Times New Roman"/>
          <w:sz w:val="24"/>
          <w:szCs w:val="24"/>
        </w:rPr>
        <w:t>/година</w:t>
      </w:r>
      <w:r w:rsidR="0628B519" w:rsidRPr="00A216CC">
        <w:rPr>
          <w:rFonts w:ascii="Times New Roman" w:eastAsia="Calibri" w:hAnsi="Times New Roman" w:cs="Times New Roman"/>
          <w:sz w:val="24"/>
          <w:szCs w:val="24"/>
        </w:rPr>
        <w:t xml:space="preserve"> </w:t>
      </w:r>
      <w:r w:rsidRPr="00A216CC">
        <w:rPr>
          <w:rFonts w:ascii="Times New Roman" w:eastAsia="Calibri" w:hAnsi="Times New Roman" w:cs="Times New Roman"/>
          <w:sz w:val="24"/>
          <w:szCs w:val="24"/>
        </w:rPr>
        <w:t xml:space="preserve">за </w:t>
      </w:r>
      <w:r w:rsidR="00914029" w:rsidRPr="00A216CC">
        <w:rPr>
          <w:rFonts w:ascii="Times New Roman" w:eastAsia="Calibri" w:hAnsi="Times New Roman" w:cs="Times New Roman"/>
          <w:sz w:val="24"/>
          <w:szCs w:val="24"/>
        </w:rPr>
        <w:t xml:space="preserve">последните три </w:t>
      </w:r>
      <w:r w:rsidR="00AF7587" w:rsidRPr="00A216CC">
        <w:rPr>
          <w:rFonts w:ascii="Times New Roman" w:eastAsia="Calibri" w:hAnsi="Times New Roman" w:cs="Times New Roman"/>
          <w:sz w:val="24"/>
          <w:szCs w:val="24"/>
        </w:rPr>
        <w:t>години</w:t>
      </w:r>
      <w:r w:rsidR="00FD32B6" w:rsidRPr="00A216CC">
        <w:rPr>
          <w:rFonts w:ascii="Times New Roman" w:eastAsia="Calibri" w:hAnsi="Times New Roman" w:cs="Times New Roman"/>
          <w:sz w:val="24"/>
          <w:szCs w:val="24"/>
        </w:rPr>
        <w:t>;</w:t>
      </w:r>
    </w:p>
    <w:p w14:paraId="3FE97E32" w14:textId="26F92BE5" w:rsidR="0014707E" w:rsidRPr="00A216CC" w:rsidRDefault="0014707E" w:rsidP="0014707E">
      <w:pPr>
        <w:numPr>
          <w:ilvl w:val="0"/>
          <w:numId w:val="10"/>
        </w:numPr>
        <w:shd w:val="clear" w:color="auto" w:fill="FFFFFF" w:themeFill="background1"/>
        <w:tabs>
          <w:tab w:val="left" w:pos="426"/>
        </w:tabs>
        <w:spacing w:after="0" w:line="240" w:lineRule="auto"/>
        <w:contextualSpacing/>
        <w:jc w:val="both"/>
        <w:rPr>
          <w:rFonts w:ascii="Times New Roman" w:eastAsia="Calibri" w:hAnsi="Times New Roman" w:cs="Times New Roman"/>
          <w:sz w:val="24"/>
          <w:szCs w:val="24"/>
        </w:rPr>
      </w:pPr>
      <w:r w:rsidRPr="00A216CC">
        <w:rPr>
          <w:rFonts w:ascii="Times New Roman" w:eastAsia="Calibri" w:hAnsi="Times New Roman" w:cs="Times New Roman"/>
          <w:sz w:val="24"/>
          <w:szCs w:val="24"/>
        </w:rPr>
        <w:t>Да не се намират в производство по ликвидация или несъстоятелност и да не са обявени в несъстоятелност, съгласно националното законодателство по регистрация</w:t>
      </w:r>
      <w:r w:rsidR="00371266" w:rsidRPr="00A216CC">
        <w:rPr>
          <w:rFonts w:ascii="Times New Roman" w:eastAsia="Calibri" w:hAnsi="Times New Roman" w:cs="Times New Roman"/>
          <w:sz w:val="24"/>
          <w:szCs w:val="24"/>
        </w:rPr>
        <w:t>.</w:t>
      </w:r>
    </w:p>
    <w:p w14:paraId="45FB9501" w14:textId="5309377B" w:rsidR="0084440E" w:rsidRPr="00A216CC" w:rsidRDefault="0084440E" w:rsidP="00B71D67">
      <w:pPr>
        <w:shd w:val="clear" w:color="auto" w:fill="FFFFFF" w:themeFill="background1"/>
        <w:tabs>
          <w:tab w:val="left" w:pos="426"/>
        </w:tabs>
        <w:spacing w:after="0"/>
        <w:ind w:firstLine="709"/>
        <w:jc w:val="both"/>
        <w:rPr>
          <w:rFonts w:ascii="Times New Roman" w:eastAsia="Calibri" w:hAnsi="Times New Roman" w:cs="Times New Roman"/>
          <w:sz w:val="24"/>
          <w:szCs w:val="24"/>
        </w:rPr>
      </w:pPr>
    </w:p>
    <w:p w14:paraId="67A8CDFE" w14:textId="0117488F" w:rsidR="008D23E7" w:rsidRPr="00A216CC" w:rsidRDefault="003832CF" w:rsidP="008D23E7">
      <w:pPr>
        <w:pStyle w:val="ListParagraph"/>
        <w:numPr>
          <w:ilvl w:val="0"/>
          <w:numId w:val="7"/>
        </w:numPr>
        <w:shd w:val="clear" w:color="auto" w:fill="FFFFFF"/>
        <w:tabs>
          <w:tab w:val="left" w:pos="426"/>
        </w:tabs>
        <w:spacing w:after="0" w:line="240" w:lineRule="auto"/>
        <w:jc w:val="both"/>
        <w:rPr>
          <w:rFonts w:ascii="Times New Roman" w:eastAsia="Calibri" w:hAnsi="Times New Roman" w:cs="Times New Roman"/>
          <w:b/>
          <w:bCs/>
          <w:sz w:val="24"/>
          <w:szCs w:val="24"/>
        </w:rPr>
      </w:pPr>
      <w:r w:rsidRPr="00A216CC">
        <w:rPr>
          <w:rFonts w:ascii="Times New Roman" w:eastAsia="Calibri" w:hAnsi="Times New Roman" w:cs="Times New Roman"/>
          <w:b/>
          <w:bCs/>
          <w:sz w:val="24"/>
          <w:szCs w:val="24"/>
        </w:rPr>
        <w:t>ЕТАПИ НА ПРОЦЕДУРАТА</w:t>
      </w:r>
    </w:p>
    <w:p w14:paraId="05C00C93" w14:textId="6EAEA07A" w:rsidR="008D23E7" w:rsidRPr="00A216CC" w:rsidRDefault="008D23E7" w:rsidP="001A76D6">
      <w:pPr>
        <w:pStyle w:val="ListParagraph"/>
        <w:shd w:val="clear" w:color="auto" w:fill="FFFFFF" w:themeFill="background1"/>
        <w:tabs>
          <w:tab w:val="left" w:pos="426"/>
        </w:tabs>
        <w:spacing w:after="0"/>
        <w:ind w:left="709"/>
        <w:jc w:val="both"/>
        <w:rPr>
          <w:rFonts w:ascii="Times New Roman" w:eastAsia="Calibri" w:hAnsi="Times New Roman" w:cs="Times New Roman"/>
          <w:b/>
          <w:bCs/>
          <w:sz w:val="24"/>
          <w:szCs w:val="24"/>
          <w:u w:val="single"/>
        </w:rPr>
      </w:pPr>
    </w:p>
    <w:p w14:paraId="06C5BD33" w14:textId="29333E70" w:rsidR="006569A6" w:rsidRPr="00A216CC" w:rsidRDefault="006569A6" w:rsidP="00150AA2">
      <w:pPr>
        <w:shd w:val="clear" w:color="auto" w:fill="FFFFFF" w:themeFill="background1"/>
        <w:tabs>
          <w:tab w:val="left" w:pos="426"/>
        </w:tabs>
        <w:jc w:val="both"/>
        <w:rPr>
          <w:rFonts w:ascii="Times New Roman" w:eastAsia="Calibri" w:hAnsi="Times New Roman" w:cs="Times New Roman"/>
          <w:b/>
          <w:bCs/>
          <w:sz w:val="24"/>
          <w:szCs w:val="24"/>
          <w:u w:val="single"/>
        </w:rPr>
      </w:pPr>
      <w:r w:rsidRPr="00A216CC">
        <w:rPr>
          <w:rFonts w:ascii="Times New Roman" w:eastAsia="Calibri" w:hAnsi="Times New Roman" w:cs="Times New Roman"/>
          <w:b/>
          <w:bCs/>
          <w:sz w:val="24"/>
          <w:szCs w:val="24"/>
          <w:u w:val="single"/>
        </w:rPr>
        <w:t>Етап I</w:t>
      </w:r>
      <w:r w:rsidR="003C5410" w:rsidRPr="00A216CC">
        <w:rPr>
          <w:rFonts w:ascii="Times New Roman" w:eastAsia="Calibri" w:hAnsi="Times New Roman" w:cs="Times New Roman"/>
          <w:b/>
          <w:bCs/>
          <w:sz w:val="24"/>
          <w:szCs w:val="24"/>
          <w:u w:val="single"/>
        </w:rPr>
        <w:t>.</w:t>
      </w:r>
      <w:r w:rsidRPr="00A216CC">
        <w:rPr>
          <w:rFonts w:ascii="Times New Roman" w:eastAsia="Calibri" w:hAnsi="Times New Roman" w:cs="Times New Roman"/>
          <w:b/>
          <w:bCs/>
          <w:sz w:val="24"/>
          <w:szCs w:val="24"/>
          <w:u w:val="single"/>
        </w:rPr>
        <w:t xml:space="preserve"> Предварителен подбор на кандидатите</w:t>
      </w:r>
    </w:p>
    <w:p w14:paraId="467F3E38" w14:textId="4237B207" w:rsidR="006569A6" w:rsidRPr="00B40AEC" w:rsidRDefault="006569A6" w:rsidP="0040616B">
      <w:pPr>
        <w:shd w:val="clear" w:color="auto" w:fill="FFFFFF" w:themeFill="background1"/>
        <w:tabs>
          <w:tab w:val="left" w:pos="426"/>
        </w:tabs>
        <w:ind w:firstLine="709"/>
        <w:jc w:val="both"/>
        <w:rPr>
          <w:rFonts w:ascii="Times New Roman" w:eastAsia="Calibri" w:hAnsi="Times New Roman" w:cs="Times New Roman"/>
          <w:sz w:val="24"/>
          <w:szCs w:val="24"/>
        </w:rPr>
      </w:pPr>
      <w:r w:rsidRPr="00B40AEC">
        <w:rPr>
          <w:rFonts w:ascii="Times New Roman" w:eastAsia="Calibri" w:hAnsi="Times New Roman" w:cs="Times New Roman"/>
          <w:sz w:val="24"/>
          <w:szCs w:val="24"/>
        </w:rPr>
        <w:t xml:space="preserve">В срок до 22:00 ч., </w:t>
      </w:r>
      <w:r w:rsidR="008166B0" w:rsidRPr="00B40AEC">
        <w:rPr>
          <w:rFonts w:ascii="Times New Roman" w:eastAsia="Calibri" w:hAnsi="Times New Roman" w:cs="Times New Roman"/>
          <w:sz w:val="24"/>
          <w:szCs w:val="24"/>
        </w:rPr>
        <w:t xml:space="preserve">местно време </w:t>
      </w:r>
      <w:r w:rsidR="0017785A" w:rsidRPr="00B40AEC">
        <w:rPr>
          <w:rFonts w:ascii="Times New Roman" w:eastAsia="Calibri" w:hAnsi="Times New Roman" w:cs="Times New Roman"/>
          <w:sz w:val="24"/>
          <w:szCs w:val="24"/>
        </w:rPr>
        <w:t>на</w:t>
      </w:r>
      <w:r w:rsidRPr="00B40AEC">
        <w:rPr>
          <w:rFonts w:ascii="Times New Roman" w:eastAsia="Calibri" w:hAnsi="Times New Roman" w:cs="Times New Roman"/>
          <w:sz w:val="24"/>
          <w:szCs w:val="24"/>
        </w:rPr>
        <w:t xml:space="preserve"> </w:t>
      </w:r>
      <w:r w:rsidR="00A27F8A" w:rsidRPr="00B40AEC">
        <w:rPr>
          <w:rFonts w:ascii="Times New Roman" w:eastAsia="Calibri" w:hAnsi="Times New Roman" w:cs="Times New Roman"/>
          <w:sz w:val="24"/>
          <w:szCs w:val="24"/>
          <w:lang w:val="ru-RU"/>
        </w:rPr>
        <w:t>02</w:t>
      </w:r>
      <w:r w:rsidR="00EF49BB" w:rsidRPr="00B40AEC">
        <w:rPr>
          <w:rFonts w:ascii="Times New Roman" w:eastAsia="Calibri" w:hAnsi="Times New Roman" w:cs="Times New Roman"/>
          <w:sz w:val="24"/>
          <w:szCs w:val="24"/>
        </w:rPr>
        <w:t>.</w:t>
      </w:r>
      <w:r w:rsidR="0052201F" w:rsidRPr="00B40AEC">
        <w:rPr>
          <w:rFonts w:ascii="Times New Roman" w:eastAsia="Calibri" w:hAnsi="Times New Roman" w:cs="Times New Roman"/>
          <w:sz w:val="24"/>
          <w:szCs w:val="24"/>
        </w:rPr>
        <w:t>0</w:t>
      </w:r>
      <w:r w:rsidR="00220C5A" w:rsidRPr="00B40AEC">
        <w:rPr>
          <w:rFonts w:ascii="Times New Roman" w:eastAsia="Calibri" w:hAnsi="Times New Roman" w:cs="Times New Roman"/>
          <w:sz w:val="24"/>
          <w:szCs w:val="24"/>
        </w:rPr>
        <w:t>4</w:t>
      </w:r>
      <w:r w:rsidR="00EF49BB" w:rsidRPr="00B40AEC">
        <w:rPr>
          <w:rFonts w:ascii="Times New Roman" w:eastAsia="Calibri" w:hAnsi="Times New Roman" w:cs="Times New Roman"/>
          <w:sz w:val="24"/>
          <w:szCs w:val="24"/>
        </w:rPr>
        <w:t>.</w:t>
      </w:r>
      <w:r w:rsidRPr="00B40AEC">
        <w:rPr>
          <w:rFonts w:ascii="Times New Roman" w:eastAsia="Calibri" w:hAnsi="Times New Roman" w:cs="Times New Roman"/>
          <w:sz w:val="24"/>
          <w:szCs w:val="24"/>
        </w:rPr>
        <w:t>202</w:t>
      </w:r>
      <w:r w:rsidR="0052201F" w:rsidRPr="00B40AEC">
        <w:rPr>
          <w:rFonts w:ascii="Times New Roman" w:eastAsia="Calibri" w:hAnsi="Times New Roman" w:cs="Times New Roman"/>
          <w:sz w:val="24"/>
          <w:szCs w:val="24"/>
        </w:rPr>
        <w:t>4</w:t>
      </w:r>
      <w:r w:rsidRPr="00B40AEC">
        <w:rPr>
          <w:rFonts w:ascii="Times New Roman" w:eastAsia="Calibri" w:hAnsi="Times New Roman" w:cs="Times New Roman"/>
          <w:sz w:val="24"/>
          <w:szCs w:val="24"/>
        </w:rPr>
        <w:t xml:space="preserve"> г. всички заинтересовани лица, които желаят да участват в настоящата тръжна процедура, подават до „Булгаргаз“ ЕАД по електронна поща на следния адрес: </w:t>
      </w:r>
      <w:hyperlink r:id="rId13" w:history="1">
        <w:r w:rsidRPr="00B40AEC">
          <w:rPr>
            <w:rFonts w:ascii="Times New Roman" w:eastAsia="Calibri" w:hAnsi="Times New Roman" w:cs="Times New Roman"/>
            <w:color w:val="0563C1" w:themeColor="hyperlink"/>
            <w:sz w:val="24"/>
            <w:szCs w:val="24"/>
            <w:u w:val="single"/>
          </w:rPr>
          <w:t>tenders@bulgargaz.bg</w:t>
        </w:r>
      </w:hyperlink>
      <w:r w:rsidRPr="00B40AEC">
        <w:rPr>
          <w:rFonts w:ascii="Times New Roman" w:eastAsia="Calibri" w:hAnsi="Times New Roman" w:cs="Times New Roman"/>
          <w:sz w:val="24"/>
          <w:szCs w:val="24"/>
        </w:rPr>
        <w:t xml:space="preserve"> </w:t>
      </w:r>
      <w:r w:rsidRPr="00B40AEC">
        <w:rPr>
          <w:rFonts w:ascii="Times New Roman" w:eastAsia="Calibri" w:hAnsi="Times New Roman" w:cs="Times New Roman"/>
          <w:b/>
          <w:bCs/>
          <w:i/>
          <w:iCs/>
          <w:sz w:val="24"/>
          <w:szCs w:val="24"/>
        </w:rPr>
        <w:t>писмо за намерение</w:t>
      </w:r>
      <w:r w:rsidRPr="00B40AEC">
        <w:rPr>
          <w:rFonts w:ascii="Times New Roman" w:eastAsia="Calibri" w:hAnsi="Times New Roman" w:cs="Times New Roman"/>
          <w:sz w:val="24"/>
          <w:szCs w:val="24"/>
        </w:rPr>
        <w:t xml:space="preserve">, в което посочват интереса си за по-нататъшно участие в процедурата и </w:t>
      </w:r>
      <w:r w:rsidRPr="00B40AEC">
        <w:rPr>
          <w:rFonts w:ascii="Times New Roman" w:eastAsia="Calibri" w:hAnsi="Times New Roman" w:cs="Times New Roman"/>
          <w:b/>
          <w:bCs/>
          <w:i/>
          <w:iCs/>
          <w:sz w:val="24"/>
          <w:szCs w:val="24"/>
        </w:rPr>
        <w:t>към което</w:t>
      </w:r>
      <w:r w:rsidRPr="00B40AEC">
        <w:rPr>
          <w:rFonts w:ascii="Times New Roman" w:eastAsia="Calibri" w:hAnsi="Times New Roman" w:cs="Times New Roman"/>
          <w:i/>
          <w:iCs/>
          <w:sz w:val="24"/>
          <w:szCs w:val="24"/>
        </w:rPr>
        <w:t xml:space="preserve"> </w:t>
      </w:r>
      <w:r w:rsidRPr="00B40AEC">
        <w:rPr>
          <w:rFonts w:ascii="Times New Roman" w:eastAsia="Calibri" w:hAnsi="Times New Roman" w:cs="Times New Roman"/>
          <w:b/>
          <w:bCs/>
          <w:i/>
          <w:iCs/>
          <w:sz w:val="24"/>
          <w:szCs w:val="24"/>
          <w:u w:val="single"/>
        </w:rPr>
        <w:t>прилагат</w:t>
      </w:r>
      <w:r w:rsidR="0040616B" w:rsidRPr="00B40AEC">
        <w:rPr>
          <w:rFonts w:ascii="Times New Roman" w:eastAsia="Calibri" w:hAnsi="Times New Roman" w:cs="Times New Roman"/>
          <w:sz w:val="24"/>
          <w:szCs w:val="24"/>
        </w:rPr>
        <w:t xml:space="preserve"> п</w:t>
      </w:r>
      <w:r w:rsidRPr="00B40AEC">
        <w:rPr>
          <w:rFonts w:ascii="Times New Roman" w:eastAsia="Calibri" w:hAnsi="Times New Roman" w:cs="Times New Roman"/>
          <w:sz w:val="24"/>
          <w:szCs w:val="24"/>
        </w:rPr>
        <w:t xml:space="preserve">опълнена </w:t>
      </w:r>
      <w:r w:rsidR="0040616B" w:rsidRPr="00B40AEC">
        <w:rPr>
          <w:rFonts w:ascii="Times New Roman" w:eastAsia="Calibri" w:hAnsi="Times New Roman" w:cs="Times New Roman"/>
          <w:i/>
          <w:iCs/>
          <w:sz w:val="24"/>
          <w:szCs w:val="24"/>
        </w:rPr>
        <w:t>А</w:t>
      </w:r>
      <w:r w:rsidRPr="00B40AEC">
        <w:rPr>
          <w:rFonts w:ascii="Times New Roman" w:eastAsia="Calibri" w:hAnsi="Times New Roman" w:cs="Times New Roman"/>
          <w:i/>
          <w:iCs/>
          <w:sz w:val="24"/>
          <w:szCs w:val="24"/>
        </w:rPr>
        <w:t xml:space="preserve">нкета на </w:t>
      </w:r>
      <w:r w:rsidRPr="00B40AEC">
        <w:rPr>
          <w:rFonts w:ascii="Times New Roman" w:eastAsia="Calibri" w:hAnsi="Times New Roman" w:cs="Times New Roman"/>
          <w:i/>
          <w:iCs/>
          <w:sz w:val="24"/>
          <w:szCs w:val="24"/>
        </w:rPr>
        <w:lastRenderedPageBreak/>
        <w:t>„Булгаргаз“ ЕАД за опознаване на компания потенциален партньор, по образец</w:t>
      </w:r>
      <w:r w:rsidRPr="00B40AEC">
        <w:rPr>
          <w:rFonts w:ascii="Times New Roman" w:eastAsia="Calibri" w:hAnsi="Times New Roman" w:cs="Times New Roman"/>
          <w:sz w:val="24"/>
          <w:szCs w:val="24"/>
        </w:rPr>
        <w:t xml:space="preserve"> – </w:t>
      </w:r>
      <w:r w:rsidRPr="00B40AEC">
        <w:rPr>
          <w:rFonts w:ascii="Times New Roman" w:eastAsia="Calibri" w:hAnsi="Times New Roman" w:cs="Times New Roman"/>
          <w:i/>
          <w:iCs/>
          <w:sz w:val="24"/>
          <w:szCs w:val="24"/>
        </w:rPr>
        <w:t>Приложение № 1</w:t>
      </w:r>
      <w:r w:rsidRPr="00B40AEC">
        <w:rPr>
          <w:rFonts w:ascii="Times New Roman" w:eastAsia="Calibri" w:hAnsi="Times New Roman" w:cs="Times New Roman"/>
          <w:sz w:val="24"/>
          <w:szCs w:val="24"/>
        </w:rPr>
        <w:t xml:space="preserve"> към настоящите условия</w:t>
      </w:r>
      <w:r w:rsidR="008B2804" w:rsidRPr="00B40AEC">
        <w:rPr>
          <w:rFonts w:ascii="Times New Roman" w:eastAsia="Calibri" w:hAnsi="Times New Roman" w:cs="Times New Roman"/>
          <w:sz w:val="24"/>
          <w:szCs w:val="24"/>
        </w:rPr>
        <w:t xml:space="preserve"> и </w:t>
      </w:r>
      <w:r w:rsidR="008B2804" w:rsidRPr="00B40AEC">
        <w:rPr>
          <w:rFonts w:ascii="Times New Roman" w:eastAsia="Calibri" w:hAnsi="Times New Roman" w:cs="Times New Roman"/>
          <w:i/>
          <w:iCs/>
          <w:sz w:val="24"/>
          <w:szCs w:val="24"/>
        </w:rPr>
        <w:t>стандартен MSPA</w:t>
      </w:r>
      <w:r w:rsidRPr="00B40AEC">
        <w:rPr>
          <w:rFonts w:ascii="Times New Roman" w:eastAsia="Calibri" w:hAnsi="Times New Roman" w:cs="Times New Roman"/>
          <w:sz w:val="24"/>
          <w:szCs w:val="24"/>
        </w:rPr>
        <w:t>;</w:t>
      </w:r>
    </w:p>
    <w:p w14:paraId="03894482" w14:textId="611397B8" w:rsidR="0017587F" w:rsidRPr="00B40AEC" w:rsidRDefault="0017587F" w:rsidP="0040616B">
      <w:pPr>
        <w:shd w:val="clear" w:color="auto" w:fill="FFFFFF" w:themeFill="background1"/>
        <w:tabs>
          <w:tab w:val="left" w:pos="426"/>
        </w:tabs>
        <w:ind w:firstLine="709"/>
        <w:jc w:val="both"/>
        <w:rPr>
          <w:rFonts w:ascii="Times New Roman" w:eastAsia="Calibri" w:hAnsi="Times New Roman" w:cs="Times New Roman"/>
          <w:i/>
          <w:iCs/>
          <w:sz w:val="24"/>
          <w:szCs w:val="24"/>
        </w:rPr>
      </w:pPr>
      <w:r w:rsidRPr="00B40AEC">
        <w:rPr>
          <w:rFonts w:ascii="Times New Roman" w:eastAsia="Calibri" w:hAnsi="Times New Roman" w:cs="Times New Roman"/>
          <w:sz w:val="24"/>
          <w:szCs w:val="24"/>
        </w:rPr>
        <w:t xml:space="preserve">В случай, че кандидатът е участвал в предходни тръжни процедури на „Булгаргаз“ ЕАД за доставка на втечнен природен газ, бил е допуснат до етап на подаване на обвързваща оферта, и няма промяна в декларираните в </w:t>
      </w:r>
      <w:r w:rsidRPr="00B40AEC">
        <w:rPr>
          <w:rFonts w:ascii="Times New Roman" w:eastAsia="Calibri" w:hAnsi="Times New Roman" w:cs="Times New Roman"/>
          <w:i/>
          <w:iCs/>
          <w:sz w:val="24"/>
          <w:szCs w:val="24"/>
        </w:rPr>
        <w:t>Анкетата</w:t>
      </w:r>
      <w:r w:rsidRPr="00B40AEC">
        <w:rPr>
          <w:rFonts w:ascii="Times New Roman" w:eastAsia="Calibri" w:hAnsi="Times New Roman" w:cs="Times New Roman"/>
          <w:sz w:val="24"/>
          <w:szCs w:val="24"/>
        </w:rPr>
        <w:t xml:space="preserve"> обстоятелства, </w:t>
      </w:r>
      <w:r w:rsidRPr="00B40AEC">
        <w:rPr>
          <w:rFonts w:ascii="Times New Roman" w:eastAsia="Calibri" w:hAnsi="Times New Roman" w:cs="Times New Roman"/>
          <w:b/>
          <w:bCs/>
          <w:sz w:val="24"/>
          <w:szCs w:val="24"/>
          <w:u w:val="single"/>
        </w:rPr>
        <w:t xml:space="preserve">не е необходимо </w:t>
      </w:r>
      <w:r w:rsidRPr="00B40AEC">
        <w:rPr>
          <w:rFonts w:ascii="Times New Roman" w:eastAsia="Calibri" w:hAnsi="Times New Roman" w:cs="Times New Roman"/>
          <w:sz w:val="24"/>
          <w:szCs w:val="24"/>
        </w:rPr>
        <w:t xml:space="preserve">да предоставя попълнена </w:t>
      </w:r>
      <w:r w:rsidRPr="00B40AEC">
        <w:rPr>
          <w:rFonts w:ascii="Times New Roman" w:eastAsia="Calibri" w:hAnsi="Times New Roman" w:cs="Times New Roman"/>
          <w:i/>
          <w:iCs/>
          <w:sz w:val="24"/>
          <w:szCs w:val="24"/>
        </w:rPr>
        <w:t>Анкета.</w:t>
      </w:r>
    </w:p>
    <w:p w14:paraId="2379AA19" w14:textId="476150AA" w:rsidR="006569A6" w:rsidRPr="00B40AEC" w:rsidRDefault="006569A6" w:rsidP="006569A6">
      <w:pPr>
        <w:shd w:val="clear" w:color="auto" w:fill="FFFFFF" w:themeFill="background1"/>
        <w:tabs>
          <w:tab w:val="left" w:pos="426"/>
        </w:tabs>
        <w:ind w:firstLine="709"/>
        <w:jc w:val="both"/>
        <w:rPr>
          <w:rFonts w:ascii="Times New Roman" w:eastAsia="Calibri" w:hAnsi="Times New Roman" w:cs="Times New Roman"/>
          <w:sz w:val="24"/>
          <w:szCs w:val="24"/>
        </w:rPr>
      </w:pPr>
      <w:r w:rsidRPr="00B40AEC">
        <w:rPr>
          <w:rFonts w:ascii="Times New Roman" w:eastAsia="Calibri" w:hAnsi="Times New Roman" w:cs="Times New Roman"/>
          <w:sz w:val="24"/>
          <w:szCs w:val="24"/>
        </w:rPr>
        <w:t xml:space="preserve">Определена със заповед на изпълнителния директор на „Булгаргаз“ ЕАД комисия ще извърши проверка за съответствие на кандидатите с изискванията за участие в процедурата, въз основа на представените документи и в срок до 16:00 ч., </w:t>
      </w:r>
      <w:r w:rsidR="008166B0" w:rsidRPr="00B40AEC">
        <w:rPr>
          <w:rFonts w:ascii="Times New Roman" w:eastAsia="Calibri" w:hAnsi="Times New Roman" w:cs="Times New Roman"/>
          <w:sz w:val="24"/>
          <w:szCs w:val="24"/>
        </w:rPr>
        <w:t>местно време,</w:t>
      </w:r>
      <w:r w:rsidRPr="00B40AEC">
        <w:rPr>
          <w:rFonts w:ascii="Times New Roman" w:eastAsia="Calibri" w:hAnsi="Times New Roman" w:cs="Times New Roman"/>
          <w:sz w:val="24"/>
          <w:szCs w:val="24"/>
        </w:rPr>
        <w:t xml:space="preserve">  на </w:t>
      </w:r>
      <w:r w:rsidR="00A27F8A" w:rsidRPr="00B40AEC">
        <w:rPr>
          <w:rFonts w:ascii="Times New Roman" w:eastAsia="Calibri" w:hAnsi="Times New Roman" w:cs="Times New Roman"/>
          <w:sz w:val="24"/>
          <w:szCs w:val="24"/>
          <w:lang w:val="ru-RU"/>
        </w:rPr>
        <w:t>03</w:t>
      </w:r>
      <w:r w:rsidR="007F08CB" w:rsidRPr="00B40AEC">
        <w:rPr>
          <w:rFonts w:ascii="Times New Roman" w:eastAsia="Calibri" w:hAnsi="Times New Roman" w:cs="Times New Roman"/>
          <w:sz w:val="24"/>
          <w:szCs w:val="24"/>
        </w:rPr>
        <w:t>.</w:t>
      </w:r>
      <w:r w:rsidR="0052201F" w:rsidRPr="00B40AEC">
        <w:rPr>
          <w:rFonts w:ascii="Times New Roman" w:eastAsia="Calibri" w:hAnsi="Times New Roman" w:cs="Times New Roman"/>
          <w:sz w:val="24"/>
          <w:szCs w:val="24"/>
        </w:rPr>
        <w:t>0</w:t>
      </w:r>
      <w:r w:rsidR="00AD67EC" w:rsidRPr="00B40AEC">
        <w:rPr>
          <w:rFonts w:ascii="Times New Roman" w:eastAsia="Calibri" w:hAnsi="Times New Roman" w:cs="Times New Roman"/>
          <w:sz w:val="24"/>
          <w:szCs w:val="24"/>
        </w:rPr>
        <w:t>4</w:t>
      </w:r>
      <w:r w:rsidR="007F08CB" w:rsidRPr="00B40AEC">
        <w:rPr>
          <w:rFonts w:ascii="Times New Roman" w:eastAsia="Calibri" w:hAnsi="Times New Roman" w:cs="Times New Roman"/>
          <w:sz w:val="24"/>
          <w:szCs w:val="24"/>
        </w:rPr>
        <w:t>.</w:t>
      </w:r>
      <w:r w:rsidRPr="00B40AEC">
        <w:rPr>
          <w:rFonts w:ascii="Times New Roman" w:eastAsia="Calibri" w:hAnsi="Times New Roman" w:cs="Times New Roman"/>
          <w:sz w:val="24"/>
          <w:szCs w:val="24"/>
        </w:rPr>
        <w:t>202</w:t>
      </w:r>
      <w:r w:rsidR="00C67E54" w:rsidRPr="00B40AEC">
        <w:rPr>
          <w:rFonts w:ascii="Times New Roman" w:eastAsia="Calibri" w:hAnsi="Times New Roman" w:cs="Times New Roman"/>
          <w:sz w:val="24"/>
          <w:szCs w:val="24"/>
        </w:rPr>
        <w:t>4</w:t>
      </w:r>
      <w:r w:rsidR="00782F04" w:rsidRPr="00B40AEC">
        <w:rPr>
          <w:rFonts w:ascii="Times New Roman" w:eastAsia="Calibri" w:hAnsi="Times New Roman" w:cs="Times New Roman"/>
          <w:sz w:val="24"/>
          <w:szCs w:val="24"/>
        </w:rPr>
        <w:t xml:space="preserve"> </w:t>
      </w:r>
      <w:r w:rsidRPr="00B40AEC">
        <w:rPr>
          <w:rFonts w:ascii="Times New Roman" w:eastAsia="Calibri" w:hAnsi="Times New Roman" w:cs="Times New Roman"/>
          <w:sz w:val="24"/>
          <w:szCs w:val="24"/>
        </w:rPr>
        <w:t xml:space="preserve">г. ще уведоми допуснатите до участие в следващия етап на тръжната процедура кандидати по електронна поща, на посочените от тях </w:t>
      </w:r>
      <w:r w:rsidR="009E34CF" w:rsidRPr="00B40AEC">
        <w:rPr>
          <w:rFonts w:ascii="Times New Roman" w:eastAsia="Calibri" w:hAnsi="Times New Roman" w:cs="Times New Roman"/>
          <w:sz w:val="24"/>
          <w:szCs w:val="24"/>
        </w:rPr>
        <w:t>имейл</w:t>
      </w:r>
      <w:r w:rsidRPr="00B40AEC">
        <w:rPr>
          <w:rFonts w:ascii="Times New Roman" w:eastAsia="Calibri" w:hAnsi="Times New Roman" w:cs="Times New Roman"/>
          <w:sz w:val="24"/>
          <w:szCs w:val="24"/>
        </w:rPr>
        <w:t xml:space="preserve"> адреси.</w:t>
      </w:r>
    </w:p>
    <w:p w14:paraId="0D7F3636" w14:textId="406296C5" w:rsidR="006569A6" w:rsidRPr="00B40AEC" w:rsidRDefault="006569A6" w:rsidP="006569A6">
      <w:pPr>
        <w:shd w:val="clear" w:color="auto" w:fill="FFFFFF" w:themeFill="background1"/>
        <w:tabs>
          <w:tab w:val="left" w:pos="426"/>
        </w:tabs>
        <w:spacing w:after="0"/>
        <w:ind w:firstLine="709"/>
        <w:jc w:val="both"/>
        <w:rPr>
          <w:rFonts w:ascii="Times New Roman" w:eastAsia="Calibri" w:hAnsi="Times New Roman" w:cs="Times New Roman"/>
          <w:b/>
          <w:bCs/>
          <w:sz w:val="24"/>
          <w:szCs w:val="24"/>
        </w:rPr>
      </w:pPr>
      <w:r w:rsidRPr="00B40AEC">
        <w:rPr>
          <w:rFonts w:ascii="Times New Roman" w:eastAsia="Calibri" w:hAnsi="Times New Roman" w:cs="Times New Roman"/>
          <w:b/>
          <w:bCs/>
          <w:sz w:val="24"/>
          <w:szCs w:val="24"/>
        </w:rPr>
        <w:t>Няма да бъде допуснат до участие в Етап II на тръжната процедура кандидат:</w:t>
      </w:r>
    </w:p>
    <w:p w14:paraId="644F60C6" w14:textId="470F830E" w:rsidR="006569A6" w:rsidRPr="00B40AEC" w:rsidRDefault="006569A6" w:rsidP="006569A6">
      <w:pPr>
        <w:numPr>
          <w:ilvl w:val="0"/>
          <w:numId w:val="13"/>
        </w:numPr>
        <w:shd w:val="clear" w:color="auto" w:fill="FFFFFF" w:themeFill="background1"/>
        <w:tabs>
          <w:tab w:val="left" w:pos="426"/>
        </w:tabs>
        <w:spacing w:after="0" w:line="240" w:lineRule="auto"/>
        <w:contextualSpacing/>
        <w:jc w:val="both"/>
        <w:rPr>
          <w:rFonts w:ascii="Times New Roman" w:eastAsia="Calibri" w:hAnsi="Times New Roman" w:cs="Times New Roman"/>
          <w:sz w:val="24"/>
          <w:szCs w:val="24"/>
        </w:rPr>
      </w:pPr>
      <w:r w:rsidRPr="00B40AEC">
        <w:rPr>
          <w:rFonts w:ascii="Times New Roman" w:eastAsia="Calibri" w:hAnsi="Times New Roman" w:cs="Times New Roman"/>
          <w:sz w:val="24"/>
          <w:szCs w:val="24"/>
        </w:rPr>
        <w:t xml:space="preserve">който  е подал писмо за намерение </w:t>
      </w:r>
      <w:r w:rsidR="002A0C5F" w:rsidRPr="00B40AEC">
        <w:rPr>
          <w:rFonts w:ascii="Times New Roman" w:eastAsia="Calibri" w:hAnsi="Times New Roman" w:cs="Times New Roman"/>
          <w:sz w:val="24"/>
          <w:szCs w:val="24"/>
        </w:rPr>
        <w:t>извън</w:t>
      </w:r>
      <w:r w:rsidRPr="00B40AEC">
        <w:rPr>
          <w:rFonts w:ascii="Times New Roman" w:eastAsia="Calibri" w:hAnsi="Times New Roman" w:cs="Times New Roman"/>
          <w:sz w:val="24"/>
          <w:szCs w:val="24"/>
        </w:rPr>
        <w:t xml:space="preserve"> определения срок; </w:t>
      </w:r>
    </w:p>
    <w:p w14:paraId="54407DBF" w14:textId="2580626D" w:rsidR="006569A6" w:rsidRPr="00B40AEC" w:rsidRDefault="006569A6" w:rsidP="006569A6">
      <w:pPr>
        <w:numPr>
          <w:ilvl w:val="0"/>
          <w:numId w:val="13"/>
        </w:numPr>
        <w:shd w:val="clear" w:color="auto" w:fill="FFFFFF" w:themeFill="background1"/>
        <w:tabs>
          <w:tab w:val="left" w:pos="426"/>
        </w:tabs>
        <w:spacing w:after="0" w:line="240" w:lineRule="auto"/>
        <w:contextualSpacing/>
        <w:jc w:val="both"/>
        <w:rPr>
          <w:rFonts w:ascii="Times New Roman" w:eastAsia="Calibri" w:hAnsi="Times New Roman" w:cs="Times New Roman"/>
          <w:sz w:val="24"/>
          <w:szCs w:val="24"/>
        </w:rPr>
      </w:pPr>
      <w:r w:rsidRPr="00B40AEC">
        <w:rPr>
          <w:rFonts w:ascii="Times New Roman" w:eastAsia="Calibri" w:hAnsi="Times New Roman" w:cs="Times New Roman"/>
          <w:sz w:val="24"/>
          <w:szCs w:val="24"/>
        </w:rPr>
        <w:t xml:space="preserve">който не е представил попълнена анкета на „Булгаргаз“ ЕАД за опознаване на компания потенциален партньор съгласно, по образец – </w:t>
      </w:r>
      <w:r w:rsidRPr="00B40AEC">
        <w:rPr>
          <w:rFonts w:ascii="Times New Roman" w:eastAsia="Calibri" w:hAnsi="Times New Roman" w:cs="Times New Roman"/>
          <w:i/>
          <w:iCs/>
          <w:sz w:val="24"/>
          <w:szCs w:val="24"/>
        </w:rPr>
        <w:t>Приложение № 1</w:t>
      </w:r>
      <w:r w:rsidRPr="00B40AEC">
        <w:rPr>
          <w:rFonts w:ascii="Times New Roman" w:eastAsia="Calibri" w:hAnsi="Times New Roman" w:cs="Times New Roman"/>
          <w:sz w:val="24"/>
          <w:szCs w:val="24"/>
        </w:rPr>
        <w:t>;</w:t>
      </w:r>
    </w:p>
    <w:p w14:paraId="4924DEDB" w14:textId="77777777" w:rsidR="006569A6" w:rsidRPr="00B40AEC" w:rsidRDefault="006569A6" w:rsidP="006569A6">
      <w:pPr>
        <w:numPr>
          <w:ilvl w:val="0"/>
          <w:numId w:val="13"/>
        </w:numPr>
        <w:shd w:val="clear" w:color="auto" w:fill="FFFFFF" w:themeFill="background1"/>
        <w:tabs>
          <w:tab w:val="left" w:pos="426"/>
        </w:tabs>
        <w:spacing w:after="240" w:line="240" w:lineRule="auto"/>
        <w:contextualSpacing/>
        <w:jc w:val="both"/>
        <w:rPr>
          <w:rFonts w:ascii="Times New Roman" w:eastAsia="Calibri" w:hAnsi="Times New Roman" w:cs="Times New Roman"/>
          <w:sz w:val="24"/>
          <w:szCs w:val="24"/>
        </w:rPr>
      </w:pPr>
      <w:r w:rsidRPr="00B40AEC">
        <w:rPr>
          <w:rFonts w:ascii="Times New Roman" w:eastAsia="Calibri" w:hAnsi="Times New Roman" w:cs="Times New Roman"/>
          <w:sz w:val="24"/>
          <w:szCs w:val="24"/>
        </w:rPr>
        <w:t>в анкетата на който няма достатъчно информация или информацията показва, че той не отговаря на изискванията за участие в процедурата.</w:t>
      </w:r>
    </w:p>
    <w:p w14:paraId="26864290" w14:textId="77777777" w:rsidR="006569A6" w:rsidRPr="00B40AEC" w:rsidRDefault="006569A6" w:rsidP="006569A6">
      <w:pPr>
        <w:shd w:val="clear" w:color="auto" w:fill="FFFFFF" w:themeFill="background1"/>
        <w:tabs>
          <w:tab w:val="left" w:pos="426"/>
        </w:tabs>
        <w:spacing w:after="240" w:line="240" w:lineRule="auto"/>
        <w:ind w:left="360"/>
        <w:contextualSpacing/>
        <w:jc w:val="both"/>
        <w:rPr>
          <w:rFonts w:ascii="Times New Roman" w:eastAsia="Calibri" w:hAnsi="Times New Roman" w:cs="Times New Roman"/>
          <w:sz w:val="24"/>
          <w:szCs w:val="24"/>
        </w:rPr>
      </w:pPr>
    </w:p>
    <w:p w14:paraId="07B46156" w14:textId="3C35B21E" w:rsidR="006569A6" w:rsidRPr="00B40AEC" w:rsidRDefault="006569A6" w:rsidP="006569A6">
      <w:pPr>
        <w:shd w:val="clear" w:color="auto" w:fill="FFFFFF" w:themeFill="background1"/>
        <w:tabs>
          <w:tab w:val="left" w:pos="426"/>
        </w:tabs>
        <w:spacing w:after="0"/>
        <w:ind w:firstLine="709"/>
        <w:jc w:val="both"/>
        <w:rPr>
          <w:rFonts w:ascii="Times New Roman" w:eastAsia="Calibri" w:hAnsi="Times New Roman" w:cs="Times New Roman"/>
          <w:sz w:val="24"/>
          <w:szCs w:val="24"/>
        </w:rPr>
      </w:pPr>
      <w:r w:rsidRPr="00B40AEC">
        <w:rPr>
          <w:rFonts w:ascii="Times New Roman" w:eastAsia="Calibri" w:hAnsi="Times New Roman" w:cs="Times New Roman"/>
          <w:sz w:val="24"/>
          <w:szCs w:val="24"/>
        </w:rPr>
        <w:t xml:space="preserve">В срок до 16:00 ч., </w:t>
      </w:r>
      <w:r w:rsidR="0075774E" w:rsidRPr="00B40AEC">
        <w:rPr>
          <w:rFonts w:ascii="Times New Roman" w:eastAsia="Calibri" w:hAnsi="Times New Roman" w:cs="Times New Roman"/>
          <w:sz w:val="24"/>
          <w:szCs w:val="24"/>
        </w:rPr>
        <w:t>местно време,</w:t>
      </w:r>
      <w:r w:rsidRPr="00B40AEC">
        <w:rPr>
          <w:rFonts w:ascii="Times New Roman" w:eastAsia="Calibri" w:hAnsi="Times New Roman" w:cs="Times New Roman"/>
          <w:sz w:val="24"/>
          <w:szCs w:val="24"/>
        </w:rPr>
        <w:t xml:space="preserve"> на </w:t>
      </w:r>
      <w:r w:rsidR="00220C5A" w:rsidRPr="00B40AEC">
        <w:rPr>
          <w:rFonts w:ascii="Times New Roman" w:eastAsia="Calibri" w:hAnsi="Times New Roman" w:cs="Times New Roman"/>
          <w:sz w:val="24"/>
          <w:szCs w:val="24"/>
        </w:rPr>
        <w:t>0</w:t>
      </w:r>
      <w:r w:rsidR="00A27F8A" w:rsidRPr="00B40AEC">
        <w:rPr>
          <w:rFonts w:ascii="Times New Roman" w:eastAsia="Calibri" w:hAnsi="Times New Roman" w:cs="Times New Roman"/>
          <w:sz w:val="24"/>
          <w:szCs w:val="24"/>
          <w:lang w:val="ru-RU"/>
        </w:rPr>
        <w:t>3</w:t>
      </w:r>
      <w:r w:rsidR="00DB08E9" w:rsidRPr="00B40AEC">
        <w:rPr>
          <w:rFonts w:ascii="Times New Roman" w:eastAsia="Calibri" w:hAnsi="Times New Roman" w:cs="Times New Roman"/>
          <w:sz w:val="24"/>
          <w:szCs w:val="24"/>
        </w:rPr>
        <w:t>.</w:t>
      </w:r>
      <w:r w:rsidR="00C67E54" w:rsidRPr="00B40AEC">
        <w:rPr>
          <w:rFonts w:ascii="Times New Roman" w:eastAsia="Calibri" w:hAnsi="Times New Roman" w:cs="Times New Roman"/>
          <w:sz w:val="24"/>
          <w:szCs w:val="24"/>
        </w:rPr>
        <w:t>0</w:t>
      </w:r>
      <w:r w:rsidR="00220C5A" w:rsidRPr="00B40AEC">
        <w:rPr>
          <w:rFonts w:ascii="Times New Roman" w:eastAsia="Calibri" w:hAnsi="Times New Roman" w:cs="Times New Roman"/>
          <w:sz w:val="24"/>
          <w:szCs w:val="24"/>
        </w:rPr>
        <w:t>4</w:t>
      </w:r>
      <w:r w:rsidR="00DB08E9" w:rsidRPr="00B40AEC">
        <w:rPr>
          <w:rFonts w:ascii="Times New Roman" w:eastAsia="Calibri" w:hAnsi="Times New Roman" w:cs="Times New Roman"/>
          <w:sz w:val="24"/>
          <w:szCs w:val="24"/>
        </w:rPr>
        <w:t>.202</w:t>
      </w:r>
      <w:r w:rsidR="00C67E54" w:rsidRPr="00B40AEC">
        <w:rPr>
          <w:rFonts w:ascii="Times New Roman" w:eastAsia="Calibri" w:hAnsi="Times New Roman" w:cs="Times New Roman"/>
          <w:sz w:val="24"/>
          <w:szCs w:val="24"/>
        </w:rPr>
        <w:t>4</w:t>
      </w:r>
      <w:r w:rsidRPr="00B40AEC">
        <w:rPr>
          <w:rFonts w:ascii="Times New Roman" w:eastAsia="Calibri" w:hAnsi="Times New Roman" w:cs="Times New Roman"/>
          <w:sz w:val="24"/>
          <w:szCs w:val="24"/>
        </w:rPr>
        <w:t xml:space="preserve"> г. "Булгаргаз" ЕАД ще информира недопуснатите до участие в Етап II на тръжната процедура кандидати с индивидуално мотивирано писмо по електронна поща, на посочените от тях e-mail адреси.</w:t>
      </w:r>
    </w:p>
    <w:p w14:paraId="0FD9F16D" w14:textId="370F8E48" w:rsidR="008E5AAF" w:rsidRPr="00B40AEC" w:rsidRDefault="008E5AAF" w:rsidP="006569A6">
      <w:pPr>
        <w:shd w:val="clear" w:color="auto" w:fill="FFFFFF" w:themeFill="background1"/>
        <w:tabs>
          <w:tab w:val="left" w:pos="426"/>
        </w:tabs>
        <w:spacing w:after="0"/>
        <w:ind w:firstLine="709"/>
        <w:jc w:val="both"/>
        <w:rPr>
          <w:rFonts w:ascii="Times New Roman" w:eastAsia="Calibri" w:hAnsi="Times New Roman" w:cs="Times New Roman"/>
          <w:sz w:val="24"/>
          <w:szCs w:val="24"/>
        </w:rPr>
      </w:pPr>
    </w:p>
    <w:p w14:paraId="21F17F88" w14:textId="64EC8F02" w:rsidR="00B71D67" w:rsidRPr="00B40AEC" w:rsidRDefault="00B71D67" w:rsidP="0040616B">
      <w:pPr>
        <w:shd w:val="clear" w:color="auto" w:fill="FFFFFF" w:themeFill="background1"/>
        <w:tabs>
          <w:tab w:val="left" w:pos="426"/>
        </w:tabs>
        <w:jc w:val="both"/>
        <w:rPr>
          <w:rFonts w:ascii="Times New Roman" w:eastAsia="Calibri" w:hAnsi="Times New Roman" w:cs="Times New Roman"/>
          <w:b/>
          <w:bCs/>
          <w:sz w:val="24"/>
          <w:szCs w:val="24"/>
          <w:u w:val="single"/>
        </w:rPr>
      </w:pPr>
      <w:r w:rsidRPr="00B40AEC">
        <w:rPr>
          <w:rFonts w:ascii="Times New Roman" w:eastAsia="Calibri" w:hAnsi="Times New Roman" w:cs="Times New Roman"/>
          <w:b/>
          <w:bCs/>
          <w:sz w:val="24"/>
          <w:szCs w:val="24"/>
          <w:u w:val="single"/>
        </w:rPr>
        <w:t xml:space="preserve">Етап </w:t>
      </w:r>
      <w:r w:rsidR="004721DE" w:rsidRPr="00B40AEC">
        <w:rPr>
          <w:rFonts w:ascii="Times New Roman" w:eastAsia="Calibri" w:hAnsi="Times New Roman" w:cs="Times New Roman"/>
          <w:b/>
          <w:bCs/>
          <w:sz w:val="24"/>
          <w:szCs w:val="24"/>
          <w:u w:val="single"/>
        </w:rPr>
        <w:t>I</w:t>
      </w:r>
      <w:r w:rsidR="009C53D1" w:rsidRPr="00B40AEC">
        <w:rPr>
          <w:rFonts w:ascii="Times New Roman" w:eastAsia="Calibri" w:hAnsi="Times New Roman" w:cs="Times New Roman"/>
          <w:b/>
          <w:bCs/>
          <w:sz w:val="24"/>
          <w:szCs w:val="24"/>
          <w:u w:val="single"/>
        </w:rPr>
        <w:t>I</w:t>
      </w:r>
      <w:r w:rsidR="00EE1020" w:rsidRPr="00B40AEC">
        <w:rPr>
          <w:rFonts w:ascii="Times New Roman" w:eastAsia="Calibri" w:hAnsi="Times New Roman" w:cs="Times New Roman"/>
          <w:b/>
          <w:bCs/>
          <w:sz w:val="24"/>
          <w:szCs w:val="24"/>
          <w:u w:val="single"/>
        </w:rPr>
        <w:t>.</w:t>
      </w:r>
      <w:r w:rsidRPr="00B40AEC">
        <w:rPr>
          <w:rFonts w:ascii="Times New Roman" w:eastAsia="Calibri" w:hAnsi="Times New Roman" w:cs="Times New Roman"/>
          <w:b/>
          <w:bCs/>
          <w:sz w:val="24"/>
          <w:szCs w:val="24"/>
          <w:u w:val="single"/>
        </w:rPr>
        <w:t xml:space="preserve"> Подаване на </w:t>
      </w:r>
      <w:r w:rsidR="0079103E" w:rsidRPr="00B40AEC">
        <w:rPr>
          <w:rFonts w:ascii="Times New Roman" w:eastAsia="Calibri" w:hAnsi="Times New Roman" w:cs="Times New Roman"/>
          <w:b/>
          <w:bCs/>
          <w:sz w:val="24"/>
          <w:szCs w:val="24"/>
          <w:u w:val="single"/>
        </w:rPr>
        <w:t xml:space="preserve">обвързващи </w:t>
      </w:r>
      <w:r w:rsidRPr="00B40AEC">
        <w:rPr>
          <w:rFonts w:ascii="Times New Roman" w:eastAsia="Calibri" w:hAnsi="Times New Roman" w:cs="Times New Roman"/>
          <w:b/>
          <w:bCs/>
          <w:sz w:val="24"/>
          <w:szCs w:val="24"/>
          <w:u w:val="single"/>
        </w:rPr>
        <w:t>оферти</w:t>
      </w:r>
    </w:p>
    <w:p w14:paraId="48B640B9" w14:textId="56E1FCBA" w:rsidR="00B71D67" w:rsidRPr="00B40AEC" w:rsidRDefault="004721DE" w:rsidP="003832CF">
      <w:pPr>
        <w:pStyle w:val="ListParagraph"/>
        <w:shd w:val="clear" w:color="auto" w:fill="FFFFFF"/>
        <w:tabs>
          <w:tab w:val="left" w:pos="426"/>
        </w:tabs>
        <w:spacing w:after="0" w:line="240" w:lineRule="auto"/>
        <w:ind w:left="0"/>
        <w:jc w:val="both"/>
        <w:rPr>
          <w:rFonts w:ascii="Times New Roman" w:eastAsia="Calibri" w:hAnsi="Times New Roman" w:cs="Times New Roman"/>
          <w:b/>
          <w:bCs/>
          <w:sz w:val="24"/>
          <w:szCs w:val="24"/>
        </w:rPr>
      </w:pPr>
      <w:r w:rsidRPr="00B40AEC">
        <w:rPr>
          <w:rFonts w:ascii="Times New Roman" w:eastAsia="Calibri" w:hAnsi="Times New Roman" w:cs="Times New Roman"/>
          <w:b/>
          <w:bCs/>
          <w:sz w:val="24"/>
          <w:szCs w:val="24"/>
        </w:rPr>
        <w:t>1</w:t>
      </w:r>
      <w:r w:rsidR="003832CF" w:rsidRPr="00B40AEC">
        <w:rPr>
          <w:rFonts w:ascii="Times New Roman" w:eastAsia="Calibri" w:hAnsi="Times New Roman" w:cs="Times New Roman"/>
          <w:b/>
          <w:bCs/>
          <w:sz w:val="24"/>
          <w:szCs w:val="24"/>
        </w:rPr>
        <w:t xml:space="preserve">. </w:t>
      </w:r>
      <w:r w:rsidR="00B71D67" w:rsidRPr="00B40AEC">
        <w:rPr>
          <w:rFonts w:ascii="Times New Roman" w:eastAsia="Calibri" w:hAnsi="Times New Roman" w:cs="Times New Roman"/>
          <w:b/>
          <w:bCs/>
          <w:sz w:val="24"/>
          <w:szCs w:val="24"/>
        </w:rPr>
        <w:t>Срок за подаване</w:t>
      </w:r>
      <w:r w:rsidRPr="00B40AEC">
        <w:rPr>
          <w:rFonts w:ascii="Times New Roman" w:eastAsia="Calibri" w:hAnsi="Times New Roman" w:cs="Times New Roman"/>
          <w:b/>
          <w:bCs/>
          <w:sz w:val="24"/>
          <w:szCs w:val="24"/>
        </w:rPr>
        <w:t>: д</w:t>
      </w:r>
      <w:r w:rsidR="00B71D67" w:rsidRPr="00B40AEC">
        <w:rPr>
          <w:rFonts w:ascii="Times New Roman" w:eastAsia="Calibri" w:hAnsi="Times New Roman" w:cs="Times New Roman"/>
          <w:b/>
          <w:sz w:val="24"/>
          <w:szCs w:val="24"/>
        </w:rPr>
        <w:t>о 22:00 ч</w:t>
      </w:r>
      <w:r w:rsidR="00B71D67" w:rsidRPr="00B40AEC">
        <w:rPr>
          <w:rFonts w:ascii="Times New Roman" w:eastAsia="Calibri" w:hAnsi="Times New Roman" w:cs="Times New Roman"/>
          <w:bCs/>
          <w:sz w:val="24"/>
          <w:szCs w:val="24"/>
        </w:rPr>
        <w:t xml:space="preserve">., </w:t>
      </w:r>
      <w:r w:rsidR="00BB5AD0" w:rsidRPr="00B40AEC">
        <w:rPr>
          <w:rFonts w:ascii="Times New Roman" w:eastAsia="Calibri" w:hAnsi="Times New Roman" w:cs="Times New Roman"/>
          <w:bCs/>
          <w:sz w:val="24"/>
          <w:szCs w:val="24"/>
        </w:rPr>
        <w:t>местно време,</w:t>
      </w:r>
      <w:r w:rsidR="00B71D67" w:rsidRPr="00B40AEC">
        <w:rPr>
          <w:rFonts w:ascii="Times New Roman" w:eastAsia="Calibri" w:hAnsi="Times New Roman" w:cs="Times New Roman"/>
          <w:sz w:val="24"/>
          <w:szCs w:val="24"/>
        </w:rPr>
        <w:t xml:space="preserve"> </w:t>
      </w:r>
      <w:r w:rsidR="00B71D67" w:rsidRPr="00B40AEC">
        <w:rPr>
          <w:rFonts w:ascii="Times New Roman" w:eastAsia="Calibri" w:hAnsi="Times New Roman" w:cs="Times New Roman"/>
          <w:b/>
          <w:sz w:val="24"/>
          <w:szCs w:val="24"/>
        </w:rPr>
        <w:t>на</w:t>
      </w:r>
      <w:r w:rsidR="00883FDD" w:rsidRPr="00B40AEC">
        <w:rPr>
          <w:rFonts w:ascii="Times New Roman" w:eastAsia="Calibri" w:hAnsi="Times New Roman" w:cs="Times New Roman"/>
          <w:b/>
          <w:sz w:val="24"/>
          <w:szCs w:val="24"/>
        </w:rPr>
        <w:t xml:space="preserve"> </w:t>
      </w:r>
      <w:r w:rsidR="009C41DA" w:rsidRPr="00B40AEC">
        <w:rPr>
          <w:rFonts w:ascii="Times New Roman" w:eastAsia="Calibri" w:hAnsi="Times New Roman" w:cs="Times New Roman"/>
          <w:b/>
          <w:sz w:val="24"/>
          <w:szCs w:val="24"/>
        </w:rPr>
        <w:t>04</w:t>
      </w:r>
      <w:r w:rsidR="00883FDD" w:rsidRPr="00B40AEC">
        <w:rPr>
          <w:rFonts w:ascii="Times New Roman" w:eastAsia="Calibri" w:hAnsi="Times New Roman" w:cs="Times New Roman"/>
          <w:b/>
          <w:sz w:val="24"/>
          <w:szCs w:val="24"/>
        </w:rPr>
        <w:t>.</w:t>
      </w:r>
      <w:r w:rsidR="00C67E54" w:rsidRPr="00B40AEC">
        <w:rPr>
          <w:rFonts w:ascii="Times New Roman" w:eastAsia="Calibri" w:hAnsi="Times New Roman" w:cs="Times New Roman"/>
          <w:b/>
          <w:sz w:val="24"/>
          <w:szCs w:val="24"/>
        </w:rPr>
        <w:t>0</w:t>
      </w:r>
      <w:r w:rsidR="004B0916" w:rsidRPr="00B40AEC">
        <w:rPr>
          <w:rFonts w:ascii="Times New Roman" w:eastAsia="Calibri" w:hAnsi="Times New Roman" w:cs="Times New Roman"/>
          <w:b/>
          <w:sz w:val="24"/>
          <w:szCs w:val="24"/>
        </w:rPr>
        <w:t>4</w:t>
      </w:r>
      <w:r w:rsidR="005B7488" w:rsidRPr="00B40AEC">
        <w:rPr>
          <w:rFonts w:ascii="Times New Roman" w:eastAsia="Calibri" w:hAnsi="Times New Roman" w:cs="Times New Roman"/>
          <w:b/>
          <w:sz w:val="24"/>
          <w:szCs w:val="24"/>
        </w:rPr>
        <w:t>.</w:t>
      </w:r>
      <w:r w:rsidR="00B71D67" w:rsidRPr="00B40AEC">
        <w:rPr>
          <w:rFonts w:ascii="Times New Roman" w:eastAsia="Calibri" w:hAnsi="Times New Roman" w:cs="Times New Roman"/>
          <w:b/>
          <w:sz w:val="24"/>
          <w:szCs w:val="24"/>
        </w:rPr>
        <w:t>202</w:t>
      </w:r>
      <w:r w:rsidR="00C67E54" w:rsidRPr="00B40AEC">
        <w:rPr>
          <w:rFonts w:ascii="Times New Roman" w:eastAsia="Calibri" w:hAnsi="Times New Roman" w:cs="Times New Roman"/>
          <w:b/>
          <w:sz w:val="24"/>
          <w:szCs w:val="24"/>
        </w:rPr>
        <w:t>4</w:t>
      </w:r>
      <w:r w:rsidR="00B71D67" w:rsidRPr="00B40AEC">
        <w:rPr>
          <w:rFonts w:ascii="Times New Roman" w:eastAsia="Calibri" w:hAnsi="Times New Roman" w:cs="Times New Roman"/>
          <w:b/>
          <w:sz w:val="24"/>
          <w:szCs w:val="24"/>
        </w:rPr>
        <w:t xml:space="preserve"> г.</w:t>
      </w:r>
    </w:p>
    <w:p w14:paraId="12DDDB84" w14:textId="77777777" w:rsidR="00B71D67" w:rsidRPr="00B40AEC" w:rsidRDefault="00B71D67" w:rsidP="00B71D67">
      <w:pPr>
        <w:tabs>
          <w:tab w:val="left" w:pos="426"/>
        </w:tabs>
        <w:spacing w:after="0" w:line="240" w:lineRule="auto"/>
        <w:ind w:firstLine="709"/>
        <w:jc w:val="both"/>
        <w:textAlignment w:val="baseline"/>
        <w:rPr>
          <w:rFonts w:ascii="Times New Roman" w:eastAsia="Calibri" w:hAnsi="Times New Roman" w:cs="Times New Roman"/>
          <w:sz w:val="24"/>
          <w:szCs w:val="24"/>
        </w:rPr>
      </w:pPr>
    </w:p>
    <w:p w14:paraId="643B166A" w14:textId="50833D8F" w:rsidR="00B71D67" w:rsidRPr="00B40AEC" w:rsidRDefault="00B71D67" w:rsidP="00B71D67">
      <w:pPr>
        <w:tabs>
          <w:tab w:val="left" w:pos="426"/>
        </w:tabs>
        <w:spacing w:after="240" w:line="240" w:lineRule="auto"/>
        <w:ind w:firstLine="709"/>
        <w:jc w:val="both"/>
        <w:textAlignment w:val="baseline"/>
        <w:rPr>
          <w:rFonts w:ascii="Times New Roman" w:eastAsia="Calibri" w:hAnsi="Times New Roman" w:cs="Times New Roman"/>
          <w:sz w:val="24"/>
          <w:szCs w:val="24"/>
        </w:rPr>
      </w:pPr>
      <w:r w:rsidRPr="00B40AEC">
        <w:rPr>
          <w:rFonts w:ascii="Times New Roman" w:eastAsia="Calibri" w:hAnsi="Times New Roman" w:cs="Times New Roman"/>
          <w:sz w:val="24"/>
          <w:szCs w:val="24"/>
        </w:rPr>
        <w:t xml:space="preserve">Допуснатите до участие в Етап </w:t>
      </w:r>
      <w:r w:rsidR="00192357" w:rsidRPr="00B40AEC">
        <w:rPr>
          <w:rFonts w:ascii="Times New Roman" w:eastAsia="Calibri" w:hAnsi="Times New Roman" w:cs="Times New Roman"/>
          <w:sz w:val="24"/>
          <w:szCs w:val="24"/>
        </w:rPr>
        <w:t>II</w:t>
      </w:r>
      <w:r w:rsidR="00B61BCF" w:rsidRPr="00B40AEC">
        <w:rPr>
          <w:rFonts w:ascii="Times New Roman" w:eastAsia="Calibri" w:hAnsi="Times New Roman" w:cs="Times New Roman"/>
          <w:sz w:val="24"/>
          <w:szCs w:val="24"/>
        </w:rPr>
        <w:t xml:space="preserve"> </w:t>
      </w:r>
      <w:r w:rsidRPr="00B40AEC">
        <w:rPr>
          <w:rFonts w:ascii="Times New Roman" w:eastAsia="Calibri" w:hAnsi="Times New Roman" w:cs="Times New Roman"/>
          <w:sz w:val="24"/>
          <w:szCs w:val="24"/>
        </w:rPr>
        <w:t xml:space="preserve">на тръжната процедура кандидати следва да подадат </w:t>
      </w:r>
      <w:r w:rsidRPr="00B40AEC">
        <w:rPr>
          <w:rFonts w:ascii="Times New Roman" w:eastAsia="Calibri" w:hAnsi="Times New Roman" w:cs="Times New Roman"/>
          <w:i/>
          <w:iCs/>
          <w:sz w:val="24"/>
          <w:szCs w:val="24"/>
        </w:rPr>
        <w:t>електронно подписана</w:t>
      </w:r>
      <w:r w:rsidRPr="00B40AEC">
        <w:rPr>
          <w:rFonts w:ascii="Times New Roman" w:eastAsia="Calibri" w:hAnsi="Times New Roman" w:cs="Times New Roman"/>
          <w:sz w:val="24"/>
          <w:szCs w:val="24"/>
        </w:rPr>
        <w:t xml:space="preserve"> </w:t>
      </w:r>
      <w:r w:rsidRPr="00B40AEC">
        <w:rPr>
          <w:rFonts w:ascii="Times New Roman" w:eastAsia="Calibri" w:hAnsi="Times New Roman" w:cs="Times New Roman"/>
          <w:i/>
          <w:iCs/>
          <w:sz w:val="24"/>
          <w:szCs w:val="24"/>
        </w:rPr>
        <w:t>оферта по образец –</w:t>
      </w:r>
      <w:r w:rsidRPr="00B40AEC">
        <w:rPr>
          <w:rFonts w:ascii="Times New Roman" w:eastAsia="Calibri" w:hAnsi="Times New Roman" w:cs="Times New Roman"/>
          <w:sz w:val="24"/>
          <w:szCs w:val="24"/>
        </w:rPr>
        <w:t xml:space="preserve"> </w:t>
      </w:r>
      <w:r w:rsidRPr="00B40AEC">
        <w:rPr>
          <w:rFonts w:ascii="Times New Roman" w:eastAsia="Calibri" w:hAnsi="Times New Roman" w:cs="Times New Roman"/>
          <w:i/>
          <w:iCs/>
          <w:sz w:val="24"/>
          <w:szCs w:val="24"/>
        </w:rPr>
        <w:t xml:space="preserve">Приложение № </w:t>
      </w:r>
      <w:r w:rsidR="008D23E7" w:rsidRPr="00B40AEC">
        <w:rPr>
          <w:rFonts w:ascii="Times New Roman" w:eastAsia="Calibri" w:hAnsi="Times New Roman" w:cs="Times New Roman"/>
          <w:i/>
          <w:iCs/>
          <w:sz w:val="24"/>
          <w:szCs w:val="24"/>
        </w:rPr>
        <w:t>2</w:t>
      </w:r>
      <w:r w:rsidRPr="00B40AEC">
        <w:rPr>
          <w:rFonts w:ascii="Times New Roman" w:eastAsia="Calibri" w:hAnsi="Times New Roman" w:cs="Times New Roman"/>
          <w:sz w:val="24"/>
          <w:szCs w:val="24"/>
        </w:rPr>
        <w:t xml:space="preserve"> към настоящите условия, ведно с приложенията към нея, по електронна поща на следния адрес: </w:t>
      </w:r>
      <w:hyperlink r:id="rId14" w:history="1">
        <w:r w:rsidRPr="00B40AEC">
          <w:rPr>
            <w:rFonts w:ascii="Times New Roman" w:eastAsia="Calibri" w:hAnsi="Times New Roman" w:cs="Times New Roman"/>
            <w:color w:val="0563C1" w:themeColor="hyperlink"/>
            <w:sz w:val="24"/>
            <w:szCs w:val="24"/>
            <w:u w:val="single"/>
          </w:rPr>
          <w:t>tenders@bulgargaz.bg</w:t>
        </w:r>
      </w:hyperlink>
      <w:r w:rsidRPr="00B40AEC">
        <w:rPr>
          <w:rFonts w:ascii="Times New Roman" w:eastAsia="Calibri" w:hAnsi="Times New Roman" w:cs="Times New Roman"/>
          <w:sz w:val="24"/>
          <w:szCs w:val="24"/>
        </w:rPr>
        <w:t xml:space="preserve">, в архивиран формат с парола до 22:00 ч., </w:t>
      </w:r>
      <w:r w:rsidR="00E469E9" w:rsidRPr="00B40AEC">
        <w:rPr>
          <w:rFonts w:ascii="Times New Roman" w:eastAsia="Calibri" w:hAnsi="Times New Roman" w:cs="Times New Roman"/>
          <w:sz w:val="24"/>
          <w:szCs w:val="24"/>
        </w:rPr>
        <w:t xml:space="preserve">местно време, </w:t>
      </w:r>
      <w:r w:rsidRPr="00B40AEC">
        <w:rPr>
          <w:rFonts w:ascii="Times New Roman" w:eastAsia="Calibri" w:hAnsi="Times New Roman" w:cs="Times New Roman"/>
          <w:sz w:val="24"/>
          <w:szCs w:val="24"/>
        </w:rPr>
        <w:t xml:space="preserve">на </w:t>
      </w:r>
      <w:r w:rsidR="009C41DA" w:rsidRPr="00B40AEC">
        <w:rPr>
          <w:rFonts w:ascii="Times New Roman" w:eastAsia="Calibri" w:hAnsi="Times New Roman" w:cs="Times New Roman"/>
          <w:sz w:val="24"/>
          <w:szCs w:val="24"/>
        </w:rPr>
        <w:t>04</w:t>
      </w:r>
      <w:r w:rsidR="00E87CCD" w:rsidRPr="00B40AEC">
        <w:rPr>
          <w:rFonts w:ascii="Times New Roman" w:eastAsia="Calibri" w:hAnsi="Times New Roman" w:cs="Times New Roman"/>
          <w:sz w:val="24"/>
          <w:szCs w:val="24"/>
        </w:rPr>
        <w:t>.</w:t>
      </w:r>
      <w:r w:rsidR="00C67E54" w:rsidRPr="00B40AEC">
        <w:rPr>
          <w:rFonts w:ascii="Times New Roman" w:eastAsia="Calibri" w:hAnsi="Times New Roman" w:cs="Times New Roman"/>
          <w:sz w:val="24"/>
          <w:szCs w:val="24"/>
        </w:rPr>
        <w:t>0</w:t>
      </w:r>
      <w:r w:rsidR="004B0916" w:rsidRPr="00B40AEC">
        <w:rPr>
          <w:rFonts w:ascii="Times New Roman" w:eastAsia="Calibri" w:hAnsi="Times New Roman" w:cs="Times New Roman"/>
          <w:sz w:val="24"/>
          <w:szCs w:val="24"/>
        </w:rPr>
        <w:t>4</w:t>
      </w:r>
      <w:r w:rsidR="00E87CCD" w:rsidRPr="00B40AEC">
        <w:rPr>
          <w:rFonts w:ascii="Times New Roman" w:eastAsia="Calibri" w:hAnsi="Times New Roman" w:cs="Times New Roman"/>
          <w:sz w:val="24"/>
          <w:szCs w:val="24"/>
        </w:rPr>
        <w:t>.</w:t>
      </w:r>
      <w:r w:rsidRPr="00B40AEC">
        <w:rPr>
          <w:rFonts w:ascii="Times New Roman" w:eastAsia="Calibri" w:hAnsi="Times New Roman" w:cs="Times New Roman"/>
          <w:sz w:val="24"/>
          <w:szCs w:val="24"/>
        </w:rPr>
        <w:t>202</w:t>
      </w:r>
      <w:r w:rsidR="00C67E54" w:rsidRPr="00B40AEC">
        <w:rPr>
          <w:rFonts w:ascii="Times New Roman" w:eastAsia="Calibri" w:hAnsi="Times New Roman" w:cs="Times New Roman"/>
          <w:sz w:val="24"/>
          <w:szCs w:val="24"/>
        </w:rPr>
        <w:t>4</w:t>
      </w:r>
      <w:r w:rsidRPr="00B40AEC">
        <w:rPr>
          <w:rFonts w:ascii="Times New Roman" w:eastAsia="Calibri" w:hAnsi="Times New Roman" w:cs="Times New Roman"/>
          <w:sz w:val="24"/>
          <w:szCs w:val="24"/>
        </w:rPr>
        <w:t xml:space="preserve"> г. </w:t>
      </w:r>
    </w:p>
    <w:p w14:paraId="49D7DAF1" w14:textId="6D390E33" w:rsidR="00B71D67" w:rsidRPr="00A216CC" w:rsidRDefault="00B71D67" w:rsidP="00B71D67">
      <w:pPr>
        <w:spacing w:after="0" w:line="240" w:lineRule="auto"/>
        <w:ind w:firstLine="720"/>
        <w:contextualSpacing/>
        <w:jc w:val="both"/>
        <w:rPr>
          <w:rFonts w:ascii="Times New Roman" w:eastAsia="Calibri" w:hAnsi="Times New Roman" w:cs="Times New Roman"/>
          <w:sz w:val="24"/>
          <w:szCs w:val="24"/>
        </w:rPr>
      </w:pPr>
      <w:r w:rsidRPr="00B40AEC">
        <w:rPr>
          <w:rFonts w:ascii="Times New Roman" w:eastAsia="Calibri" w:hAnsi="Times New Roman" w:cs="Times New Roman"/>
          <w:sz w:val="24"/>
          <w:szCs w:val="24"/>
        </w:rPr>
        <w:t xml:space="preserve">Паролата следва да бъде изпратена с отделно електронно писмо на същия електронен адрес, не по-рано от 9:00 ч. и не по късно от 11:00 ч., </w:t>
      </w:r>
      <w:r w:rsidR="00E469E9" w:rsidRPr="00B40AEC">
        <w:rPr>
          <w:rFonts w:ascii="Times New Roman" w:eastAsia="Calibri" w:hAnsi="Times New Roman" w:cs="Times New Roman"/>
          <w:sz w:val="24"/>
          <w:szCs w:val="24"/>
        </w:rPr>
        <w:t>местно време,</w:t>
      </w:r>
      <w:r w:rsidRPr="00B40AEC">
        <w:rPr>
          <w:rFonts w:ascii="Times New Roman" w:eastAsia="Calibri" w:hAnsi="Times New Roman" w:cs="Times New Roman"/>
          <w:sz w:val="24"/>
          <w:szCs w:val="24"/>
        </w:rPr>
        <w:t xml:space="preserve"> на </w:t>
      </w:r>
      <w:r w:rsidR="009C41DA" w:rsidRPr="00B40AEC">
        <w:rPr>
          <w:rFonts w:ascii="Times New Roman" w:eastAsia="Calibri" w:hAnsi="Times New Roman" w:cs="Times New Roman"/>
          <w:b/>
          <w:bCs/>
          <w:sz w:val="24"/>
          <w:szCs w:val="24"/>
        </w:rPr>
        <w:t>05</w:t>
      </w:r>
      <w:r w:rsidR="00E87CCD" w:rsidRPr="00B40AEC">
        <w:rPr>
          <w:rFonts w:ascii="Times New Roman" w:eastAsia="Calibri" w:hAnsi="Times New Roman" w:cs="Times New Roman"/>
          <w:b/>
          <w:bCs/>
          <w:sz w:val="24"/>
          <w:szCs w:val="24"/>
        </w:rPr>
        <w:t>.</w:t>
      </w:r>
      <w:r w:rsidR="00C67E54" w:rsidRPr="00B40AEC">
        <w:rPr>
          <w:rFonts w:ascii="Times New Roman" w:eastAsia="Calibri" w:hAnsi="Times New Roman" w:cs="Times New Roman"/>
          <w:b/>
          <w:bCs/>
          <w:sz w:val="24"/>
          <w:szCs w:val="24"/>
        </w:rPr>
        <w:t>0</w:t>
      </w:r>
      <w:r w:rsidR="004B0916" w:rsidRPr="00B40AEC">
        <w:rPr>
          <w:rFonts w:ascii="Times New Roman" w:eastAsia="Calibri" w:hAnsi="Times New Roman" w:cs="Times New Roman"/>
          <w:b/>
          <w:bCs/>
          <w:sz w:val="24"/>
          <w:szCs w:val="24"/>
        </w:rPr>
        <w:t>4</w:t>
      </w:r>
      <w:r w:rsidR="00E87CCD" w:rsidRPr="00B40AEC">
        <w:rPr>
          <w:rFonts w:ascii="Times New Roman" w:eastAsia="Calibri" w:hAnsi="Times New Roman" w:cs="Times New Roman"/>
          <w:b/>
          <w:bCs/>
          <w:sz w:val="24"/>
          <w:szCs w:val="24"/>
        </w:rPr>
        <w:t>.</w:t>
      </w:r>
      <w:r w:rsidRPr="00B40AEC">
        <w:rPr>
          <w:rFonts w:ascii="Times New Roman" w:eastAsia="Calibri" w:hAnsi="Times New Roman" w:cs="Times New Roman"/>
          <w:b/>
          <w:bCs/>
          <w:sz w:val="24"/>
          <w:szCs w:val="24"/>
        </w:rPr>
        <w:t>202</w:t>
      </w:r>
      <w:r w:rsidR="004B0916" w:rsidRPr="00B40AEC">
        <w:rPr>
          <w:rFonts w:ascii="Times New Roman" w:eastAsia="Calibri" w:hAnsi="Times New Roman" w:cs="Times New Roman"/>
          <w:b/>
          <w:bCs/>
          <w:sz w:val="24"/>
          <w:szCs w:val="24"/>
        </w:rPr>
        <w:t>4</w:t>
      </w:r>
      <w:r w:rsidRPr="00B40AEC">
        <w:rPr>
          <w:rFonts w:ascii="Times New Roman" w:eastAsia="Calibri" w:hAnsi="Times New Roman" w:cs="Times New Roman"/>
          <w:b/>
          <w:bCs/>
          <w:sz w:val="24"/>
          <w:szCs w:val="24"/>
        </w:rPr>
        <w:t xml:space="preserve"> г.</w:t>
      </w:r>
    </w:p>
    <w:p w14:paraId="78F721BE" w14:textId="77777777" w:rsidR="00B71D67" w:rsidRPr="00A216CC" w:rsidRDefault="00B71D67" w:rsidP="00B71D67">
      <w:pPr>
        <w:shd w:val="clear" w:color="auto" w:fill="FFFFFF"/>
        <w:tabs>
          <w:tab w:val="left" w:pos="426"/>
        </w:tabs>
        <w:spacing w:after="0" w:line="240" w:lineRule="auto"/>
        <w:jc w:val="both"/>
        <w:rPr>
          <w:rFonts w:ascii="Times New Roman" w:eastAsia="Calibri" w:hAnsi="Times New Roman" w:cs="Times New Roman"/>
          <w:b/>
          <w:bCs/>
          <w:sz w:val="24"/>
          <w:szCs w:val="24"/>
        </w:rPr>
      </w:pPr>
    </w:p>
    <w:p w14:paraId="3BD68031" w14:textId="53EF2F2E" w:rsidR="00B71D67" w:rsidRPr="00A216CC" w:rsidRDefault="004721DE" w:rsidP="004721DE">
      <w:pPr>
        <w:pStyle w:val="ListParagraph"/>
        <w:shd w:val="clear" w:color="auto" w:fill="FFFFFF"/>
        <w:tabs>
          <w:tab w:val="left" w:pos="426"/>
        </w:tabs>
        <w:spacing w:after="0" w:line="240" w:lineRule="auto"/>
        <w:ind w:left="0"/>
        <w:jc w:val="both"/>
        <w:rPr>
          <w:rFonts w:ascii="Times New Roman" w:eastAsia="Calibri" w:hAnsi="Times New Roman" w:cs="Times New Roman"/>
          <w:bCs/>
          <w:sz w:val="24"/>
          <w:szCs w:val="24"/>
        </w:rPr>
      </w:pPr>
      <w:r w:rsidRPr="00A216CC">
        <w:rPr>
          <w:rFonts w:ascii="Times New Roman" w:eastAsia="Calibri" w:hAnsi="Times New Roman" w:cs="Times New Roman"/>
          <w:b/>
          <w:bCs/>
          <w:sz w:val="24"/>
          <w:szCs w:val="24"/>
        </w:rPr>
        <w:t xml:space="preserve">2. </w:t>
      </w:r>
      <w:r w:rsidR="00B71D67" w:rsidRPr="00A216CC">
        <w:rPr>
          <w:rFonts w:ascii="Times New Roman" w:eastAsia="Calibri" w:hAnsi="Times New Roman" w:cs="Times New Roman"/>
          <w:b/>
          <w:bCs/>
          <w:sz w:val="24"/>
          <w:szCs w:val="24"/>
        </w:rPr>
        <w:t>Задължителни изисквания към съдържанието на офертата</w:t>
      </w:r>
      <w:r w:rsidR="00B71D67" w:rsidRPr="00A216CC">
        <w:rPr>
          <w:rFonts w:ascii="Times New Roman" w:eastAsia="Calibri" w:hAnsi="Times New Roman" w:cs="Times New Roman"/>
          <w:sz w:val="24"/>
          <w:szCs w:val="24"/>
        </w:rPr>
        <w:t>:</w:t>
      </w:r>
    </w:p>
    <w:p w14:paraId="2F00AF8B" w14:textId="77777777" w:rsidR="00B71D67" w:rsidRPr="00A216CC" w:rsidRDefault="00B71D67" w:rsidP="00B71D67">
      <w:pPr>
        <w:spacing w:after="0"/>
        <w:ind w:left="360"/>
        <w:rPr>
          <w:rFonts w:ascii="Times New Roman" w:eastAsia="Calibri" w:hAnsi="Times New Roman" w:cs="Times New Roman"/>
          <w:b/>
          <w:bCs/>
          <w:sz w:val="24"/>
          <w:szCs w:val="24"/>
        </w:rPr>
      </w:pPr>
    </w:p>
    <w:p w14:paraId="4D4D08A4" w14:textId="50A093A5" w:rsidR="007F742E" w:rsidRPr="00A216CC" w:rsidRDefault="004721DE" w:rsidP="004721DE">
      <w:pPr>
        <w:pStyle w:val="ListParagraph"/>
        <w:numPr>
          <w:ilvl w:val="1"/>
          <w:numId w:val="21"/>
        </w:numPr>
        <w:spacing w:after="0" w:line="240" w:lineRule="auto"/>
        <w:jc w:val="both"/>
        <w:rPr>
          <w:rFonts w:ascii="Times New Roman" w:eastAsia="Calibri" w:hAnsi="Times New Roman" w:cs="Times New Roman"/>
          <w:sz w:val="24"/>
          <w:szCs w:val="24"/>
        </w:rPr>
      </w:pPr>
      <w:r w:rsidRPr="00A216CC">
        <w:rPr>
          <w:rFonts w:ascii="Times New Roman" w:eastAsia="Calibri" w:hAnsi="Times New Roman" w:cs="Times New Roman"/>
          <w:b/>
          <w:bCs/>
          <w:sz w:val="24"/>
          <w:szCs w:val="24"/>
        </w:rPr>
        <w:t xml:space="preserve"> </w:t>
      </w:r>
      <w:r w:rsidR="00B71D67" w:rsidRPr="00A216CC">
        <w:rPr>
          <w:rFonts w:ascii="Times New Roman" w:eastAsia="Calibri" w:hAnsi="Times New Roman" w:cs="Times New Roman"/>
          <w:b/>
          <w:bCs/>
          <w:sz w:val="24"/>
          <w:szCs w:val="24"/>
        </w:rPr>
        <w:t>Количество</w:t>
      </w:r>
      <w:r w:rsidR="00D6575C" w:rsidRPr="00A216CC">
        <w:rPr>
          <w:rFonts w:ascii="Times New Roman" w:eastAsia="Calibri" w:hAnsi="Times New Roman" w:cs="Times New Roman"/>
          <w:b/>
          <w:bCs/>
          <w:sz w:val="24"/>
          <w:szCs w:val="24"/>
        </w:rPr>
        <w:t xml:space="preserve"> LNG</w:t>
      </w:r>
      <w:r w:rsidR="00B71D67" w:rsidRPr="00A216CC">
        <w:rPr>
          <w:rFonts w:ascii="Times New Roman" w:eastAsia="Calibri" w:hAnsi="Times New Roman" w:cs="Times New Roman"/>
          <w:b/>
          <w:bCs/>
          <w:sz w:val="24"/>
          <w:szCs w:val="24"/>
        </w:rPr>
        <w:t xml:space="preserve"> </w:t>
      </w:r>
    </w:p>
    <w:p w14:paraId="485B35DF" w14:textId="3A2EDB2C" w:rsidR="00B71D67" w:rsidRPr="00A216CC" w:rsidRDefault="00B71D67" w:rsidP="007F742E">
      <w:pPr>
        <w:pStyle w:val="ListParagraph"/>
        <w:numPr>
          <w:ilvl w:val="0"/>
          <w:numId w:val="26"/>
        </w:numPr>
        <w:spacing w:after="0" w:line="240" w:lineRule="auto"/>
        <w:jc w:val="both"/>
        <w:rPr>
          <w:rFonts w:ascii="Times New Roman" w:eastAsia="Calibri" w:hAnsi="Times New Roman" w:cs="Times New Roman"/>
          <w:sz w:val="24"/>
          <w:szCs w:val="24"/>
        </w:rPr>
      </w:pPr>
      <w:bookmarkStart w:id="6" w:name="_Hlk146806831"/>
      <w:r w:rsidRPr="00A216CC">
        <w:rPr>
          <w:rFonts w:ascii="Times New Roman" w:eastAsia="Calibri" w:hAnsi="Times New Roman" w:cs="Times New Roman"/>
          <w:sz w:val="24"/>
          <w:szCs w:val="24"/>
        </w:rPr>
        <w:t>оферираното количество</w:t>
      </w:r>
      <w:r w:rsidR="00C67E54" w:rsidRPr="00A216CC">
        <w:rPr>
          <w:rFonts w:ascii="Times New Roman" w:eastAsia="Calibri" w:hAnsi="Times New Roman" w:cs="Times New Roman"/>
          <w:sz w:val="24"/>
          <w:szCs w:val="24"/>
        </w:rPr>
        <w:t xml:space="preserve"> </w:t>
      </w:r>
      <w:r w:rsidRPr="00A216CC">
        <w:rPr>
          <w:rFonts w:ascii="Times New Roman" w:eastAsia="Calibri" w:hAnsi="Times New Roman" w:cs="Times New Roman"/>
          <w:sz w:val="24"/>
          <w:szCs w:val="24"/>
        </w:rPr>
        <w:t xml:space="preserve">следва да бъде </w:t>
      </w:r>
      <w:r w:rsidR="00B26FAC" w:rsidRPr="00A216CC">
        <w:rPr>
          <w:rFonts w:ascii="Times New Roman" w:eastAsia="Calibri" w:hAnsi="Times New Roman" w:cs="Times New Roman"/>
          <w:sz w:val="24"/>
          <w:szCs w:val="24"/>
        </w:rPr>
        <w:t>1 товар</w:t>
      </w:r>
      <w:bookmarkEnd w:id="6"/>
      <w:r w:rsidR="00C26997" w:rsidRPr="00A216CC">
        <w:rPr>
          <w:rFonts w:ascii="Times New Roman" w:eastAsia="Calibri" w:hAnsi="Times New Roman" w:cs="Times New Roman"/>
          <w:sz w:val="24"/>
          <w:szCs w:val="24"/>
        </w:rPr>
        <w:t xml:space="preserve"> от </w:t>
      </w:r>
      <w:r w:rsidR="009C41DA" w:rsidRPr="00A216CC">
        <w:rPr>
          <w:rFonts w:ascii="Times New Roman" w:eastAsia="Calibri" w:hAnsi="Times New Roman" w:cs="Times New Roman"/>
          <w:sz w:val="24"/>
          <w:szCs w:val="24"/>
        </w:rPr>
        <w:t>1 000 000</w:t>
      </w:r>
      <w:r w:rsidR="00C26997" w:rsidRPr="00A216CC">
        <w:rPr>
          <w:rFonts w:ascii="Times New Roman" w:eastAsia="Calibri" w:hAnsi="Times New Roman" w:cs="Times New Roman"/>
          <w:sz w:val="24"/>
          <w:szCs w:val="24"/>
        </w:rPr>
        <w:t xml:space="preserve"> MWh</w:t>
      </w:r>
      <w:r w:rsidRPr="00A216CC">
        <w:rPr>
          <w:rFonts w:ascii="Times New Roman" w:eastAsia="Calibri" w:hAnsi="Times New Roman" w:cs="Times New Roman"/>
          <w:sz w:val="24"/>
          <w:szCs w:val="24"/>
        </w:rPr>
        <w:t>;</w:t>
      </w:r>
    </w:p>
    <w:p w14:paraId="0CF0B828" w14:textId="4A026AB8" w:rsidR="006773AE" w:rsidRPr="00A216CC" w:rsidRDefault="007F742E" w:rsidP="007F742E">
      <w:pPr>
        <w:pStyle w:val="ListParagraph"/>
        <w:numPr>
          <w:ilvl w:val="0"/>
          <w:numId w:val="26"/>
        </w:numPr>
        <w:shd w:val="clear" w:color="auto" w:fill="FFFFFF"/>
        <w:spacing w:after="0" w:line="240" w:lineRule="auto"/>
        <w:jc w:val="both"/>
        <w:rPr>
          <w:rFonts w:ascii="Times New Roman" w:hAnsi="Times New Roman" w:cs="Times New Roman"/>
          <w:sz w:val="24"/>
          <w:szCs w:val="24"/>
        </w:rPr>
      </w:pPr>
      <w:r w:rsidRPr="00A216CC">
        <w:rPr>
          <w:rFonts w:ascii="Times New Roman" w:hAnsi="Times New Roman" w:cs="Times New Roman"/>
          <w:sz w:val="24"/>
          <w:szCs w:val="24"/>
        </w:rPr>
        <w:t xml:space="preserve">минимално/максимално отклонение на доставеното количество от заявеното </w:t>
      </w:r>
      <w:r w:rsidR="00825CCF" w:rsidRPr="00A216CC">
        <w:rPr>
          <w:rFonts w:ascii="Times New Roman" w:hAnsi="Times New Roman" w:cs="Times New Roman"/>
          <w:sz w:val="24"/>
          <w:szCs w:val="24"/>
        </w:rPr>
        <w:t xml:space="preserve">- </w:t>
      </w:r>
      <w:r w:rsidRPr="00A216CC">
        <w:rPr>
          <w:rFonts w:ascii="Times New Roman" w:hAnsi="Times New Roman" w:cs="Times New Roman"/>
          <w:sz w:val="24"/>
          <w:szCs w:val="24"/>
        </w:rPr>
        <w:t xml:space="preserve">не повече от +/- </w:t>
      </w:r>
      <w:r w:rsidR="00867ADC" w:rsidRPr="00A216CC">
        <w:rPr>
          <w:rFonts w:ascii="Times New Roman" w:hAnsi="Times New Roman" w:cs="Times New Roman"/>
          <w:sz w:val="24"/>
          <w:szCs w:val="24"/>
        </w:rPr>
        <w:t xml:space="preserve">2 </w:t>
      </w:r>
      <w:r w:rsidRPr="00A216CC">
        <w:rPr>
          <w:rFonts w:ascii="Times New Roman" w:hAnsi="Times New Roman" w:cs="Times New Roman"/>
          <w:sz w:val="24"/>
          <w:szCs w:val="24"/>
        </w:rPr>
        <w:t>%;</w:t>
      </w:r>
    </w:p>
    <w:p w14:paraId="32A9E701" w14:textId="111D5928" w:rsidR="003313BC" w:rsidRPr="00A216CC" w:rsidRDefault="003313BC" w:rsidP="003313BC">
      <w:pPr>
        <w:shd w:val="clear" w:color="auto" w:fill="FFFFFF"/>
        <w:spacing w:after="0" w:line="240" w:lineRule="auto"/>
        <w:jc w:val="both"/>
        <w:rPr>
          <w:rFonts w:ascii="Times New Roman" w:hAnsi="Times New Roman" w:cs="Times New Roman"/>
          <w:sz w:val="24"/>
          <w:szCs w:val="24"/>
        </w:rPr>
      </w:pPr>
      <w:r w:rsidRPr="00A216CC">
        <w:rPr>
          <w:rFonts w:ascii="Times New Roman" w:eastAsia="Calibri" w:hAnsi="Times New Roman" w:cs="Times New Roman"/>
          <w:b/>
          <w:bCs/>
          <w:sz w:val="24"/>
          <w:szCs w:val="24"/>
        </w:rPr>
        <w:t xml:space="preserve">        </w:t>
      </w:r>
    </w:p>
    <w:p w14:paraId="68EAFB1D" w14:textId="718B0EA3" w:rsidR="004E46A3" w:rsidRPr="00A216CC" w:rsidRDefault="004E46A3" w:rsidP="00A11278">
      <w:pPr>
        <w:pStyle w:val="ListParagraph"/>
        <w:numPr>
          <w:ilvl w:val="1"/>
          <w:numId w:val="21"/>
        </w:numPr>
        <w:spacing w:after="240" w:line="240" w:lineRule="auto"/>
        <w:contextualSpacing w:val="0"/>
        <w:jc w:val="both"/>
        <w:rPr>
          <w:rFonts w:ascii="Times New Roman" w:eastAsia="Calibri" w:hAnsi="Times New Roman" w:cs="Times New Roman"/>
          <w:sz w:val="24"/>
          <w:szCs w:val="24"/>
        </w:rPr>
      </w:pPr>
      <w:r w:rsidRPr="00A216CC">
        <w:rPr>
          <w:rFonts w:ascii="Times New Roman" w:eastAsia="Calibri" w:hAnsi="Times New Roman" w:cs="Times New Roman"/>
          <w:b/>
          <w:bCs/>
          <w:sz w:val="24"/>
          <w:szCs w:val="24"/>
        </w:rPr>
        <w:t xml:space="preserve"> Качество на LNG</w:t>
      </w:r>
      <w:r w:rsidR="00EC6DAB" w:rsidRPr="00A216CC">
        <w:rPr>
          <w:rFonts w:ascii="Times New Roman" w:eastAsia="Calibri" w:hAnsi="Times New Roman" w:cs="Times New Roman"/>
          <w:b/>
          <w:bCs/>
          <w:sz w:val="24"/>
          <w:szCs w:val="24"/>
        </w:rPr>
        <w:t xml:space="preserve"> </w:t>
      </w:r>
    </w:p>
    <w:p w14:paraId="234D332C" w14:textId="06132675" w:rsidR="00EC6DAB" w:rsidRPr="00A216CC" w:rsidRDefault="00D917C2" w:rsidP="00EC6DAB">
      <w:pPr>
        <w:spacing w:after="0" w:line="240" w:lineRule="auto"/>
        <w:jc w:val="both"/>
        <w:rPr>
          <w:rFonts w:ascii="Times New Roman" w:eastAsia="Calibri" w:hAnsi="Times New Roman" w:cs="Times New Roman"/>
          <w:sz w:val="24"/>
          <w:szCs w:val="24"/>
        </w:rPr>
      </w:pPr>
      <w:r w:rsidRPr="00A216CC">
        <w:rPr>
          <w:rFonts w:ascii="Times New Roman" w:eastAsia="Calibri" w:hAnsi="Times New Roman" w:cs="Times New Roman"/>
          <w:sz w:val="24"/>
          <w:szCs w:val="24"/>
        </w:rPr>
        <w:t>Доставеният</w:t>
      </w:r>
      <w:r w:rsidR="00EC6DAB" w:rsidRPr="00A216CC">
        <w:rPr>
          <w:rFonts w:ascii="Times New Roman" w:eastAsia="Calibri" w:hAnsi="Times New Roman" w:cs="Times New Roman"/>
          <w:sz w:val="24"/>
          <w:szCs w:val="24"/>
        </w:rPr>
        <w:t xml:space="preserve"> LNG трябва да отговаря на техническите изисквания на газопроводната мрежа на DESFA, както са посочени в Мрежовия кодекс на DESFA. Качеството на предлагания LNG трябва да е в пълно съответствие с общите изисквания на Оператора на терминала в Александруполис (Gastrade SA), както са посочени в раздел II, т. 2 от настоящите Условия.</w:t>
      </w:r>
    </w:p>
    <w:p w14:paraId="6ED082F5" w14:textId="77777777" w:rsidR="004E46A3" w:rsidRPr="00A216CC" w:rsidRDefault="004E46A3" w:rsidP="004E46A3">
      <w:pPr>
        <w:pStyle w:val="ListParagraph"/>
        <w:spacing w:after="0" w:line="240" w:lineRule="auto"/>
        <w:ind w:left="360"/>
        <w:jc w:val="both"/>
        <w:rPr>
          <w:rFonts w:ascii="Times New Roman" w:eastAsia="Calibri" w:hAnsi="Times New Roman" w:cs="Times New Roman"/>
          <w:sz w:val="24"/>
          <w:szCs w:val="24"/>
        </w:rPr>
      </w:pPr>
    </w:p>
    <w:p w14:paraId="40DF0312" w14:textId="77777777" w:rsidR="00C67E54" w:rsidRPr="00A216CC" w:rsidRDefault="008235FB" w:rsidP="004721DE">
      <w:pPr>
        <w:pStyle w:val="ListParagraph"/>
        <w:numPr>
          <w:ilvl w:val="1"/>
          <w:numId w:val="21"/>
        </w:numPr>
        <w:spacing w:after="0" w:line="240" w:lineRule="auto"/>
        <w:jc w:val="both"/>
        <w:rPr>
          <w:rFonts w:ascii="Times New Roman" w:eastAsia="Calibri" w:hAnsi="Times New Roman" w:cs="Times New Roman"/>
          <w:sz w:val="24"/>
          <w:szCs w:val="24"/>
        </w:rPr>
      </w:pPr>
      <w:r w:rsidRPr="00A216CC">
        <w:rPr>
          <w:rFonts w:ascii="Times New Roman" w:eastAsia="Calibri" w:hAnsi="Times New Roman" w:cs="Times New Roman"/>
          <w:b/>
          <w:bCs/>
          <w:sz w:val="24"/>
          <w:szCs w:val="24"/>
        </w:rPr>
        <w:t xml:space="preserve"> </w:t>
      </w:r>
      <w:r w:rsidR="00B71D67" w:rsidRPr="00A216CC">
        <w:rPr>
          <w:rFonts w:ascii="Times New Roman" w:eastAsia="Calibri" w:hAnsi="Times New Roman" w:cs="Times New Roman"/>
          <w:b/>
          <w:bCs/>
          <w:sz w:val="24"/>
          <w:szCs w:val="24"/>
        </w:rPr>
        <w:t>Условия на доставка:</w:t>
      </w:r>
      <w:r w:rsidR="00B71D67" w:rsidRPr="00A216CC">
        <w:rPr>
          <w:rFonts w:ascii="Times New Roman" w:eastAsia="Calibri" w:hAnsi="Times New Roman" w:cs="Times New Roman"/>
          <w:sz w:val="24"/>
          <w:szCs w:val="24"/>
        </w:rPr>
        <w:t xml:space="preserve"> </w:t>
      </w:r>
      <w:r w:rsidR="00ED3ADE" w:rsidRPr="00A216CC">
        <w:rPr>
          <w:rFonts w:ascii="Times New Roman" w:eastAsia="Calibri" w:hAnsi="Times New Roman" w:cs="Times New Roman"/>
          <w:sz w:val="24"/>
          <w:szCs w:val="24"/>
        </w:rPr>
        <w:t>DES (Delivery Ex-Ship)</w:t>
      </w:r>
      <w:r w:rsidR="00C52CD2" w:rsidRPr="00A216CC">
        <w:rPr>
          <w:rFonts w:ascii="Times New Roman" w:eastAsia="Calibri" w:hAnsi="Times New Roman" w:cs="Times New Roman"/>
          <w:sz w:val="24"/>
          <w:szCs w:val="24"/>
        </w:rPr>
        <w:t xml:space="preserve"> </w:t>
      </w:r>
    </w:p>
    <w:p w14:paraId="195958D9" w14:textId="77777777" w:rsidR="00EC6DAB" w:rsidRPr="0086655C" w:rsidRDefault="00EC6DAB" w:rsidP="0086655C">
      <w:pPr>
        <w:spacing w:after="0" w:line="240" w:lineRule="auto"/>
        <w:jc w:val="both"/>
        <w:rPr>
          <w:rFonts w:ascii="Times New Roman" w:eastAsia="Calibri" w:hAnsi="Times New Roman" w:cs="Times New Roman"/>
          <w:sz w:val="24"/>
          <w:szCs w:val="24"/>
        </w:rPr>
      </w:pPr>
    </w:p>
    <w:p w14:paraId="7C8072B6" w14:textId="77777777" w:rsidR="00313E3C" w:rsidRPr="00D23B8D" w:rsidRDefault="00EC6DAB" w:rsidP="00313E3C">
      <w:pPr>
        <w:tabs>
          <w:tab w:val="left" w:pos="180"/>
          <w:tab w:val="left" w:pos="567"/>
        </w:tabs>
        <w:spacing w:after="120" w:line="276" w:lineRule="auto"/>
        <w:jc w:val="both"/>
        <w:rPr>
          <w:rFonts w:ascii="Times New Roman" w:eastAsia="Times New Roman" w:hAnsi="Times New Roman" w:cs="Times New Roman"/>
          <w:b/>
          <w:bCs/>
          <w:sz w:val="24"/>
          <w:szCs w:val="24"/>
          <w:lang w:eastAsia="bg-BG"/>
        </w:rPr>
      </w:pPr>
      <w:r w:rsidRPr="00A216CC">
        <w:rPr>
          <w:rFonts w:ascii="Times New Roman" w:eastAsia="Times New Roman" w:hAnsi="Times New Roman" w:cs="Times New Roman"/>
          <w:b/>
          <w:bCs/>
          <w:sz w:val="24"/>
          <w:szCs w:val="24"/>
          <w:lang w:eastAsia="bg-BG"/>
        </w:rPr>
        <w:lastRenderedPageBreak/>
        <w:t xml:space="preserve"> Място на доставка (разтоварване): </w:t>
      </w:r>
    </w:p>
    <w:p w14:paraId="38106952" w14:textId="656EAAFF" w:rsidR="00313E3C" w:rsidRPr="00A216CC" w:rsidRDefault="00DB60F4" w:rsidP="00313E3C">
      <w:pPr>
        <w:tabs>
          <w:tab w:val="left" w:pos="180"/>
          <w:tab w:val="left" w:pos="567"/>
        </w:tabs>
        <w:spacing w:after="120" w:line="276" w:lineRule="auto"/>
        <w:jc w:val="both"/>
        <w:rPr>
          <w:rFonts w:ascii="Times New Roman" w:hAnsi="Times New Roman" w:cs="Times New Roman"/>
          <w:sz w:val="24"/>
          <w:szCs w:val="24"/>
        </w:rPr>
      </w:pPr>
      <w:r w:rsidRPr="00A216CC">
        <w:rPr>
          <w:rFonts w:ascii="Times New Roman" w:hAnsi="Times New Roman" w:cs="Times New Roman"/>
          <w:sz w:val="24"/>
          <w:szCs w:val="24"/>
        </w:rPr>
        <w:t>Основен Терминал</w:t>
      </w:r>
      <w:r w:rsidR="00313E3C" w:rsidRPr="00A216CC">
        <w:rPr>
          <w:rFonts w:ascii="Times New Roman" w:hAnsi="Times New Roman" w:cs="Times New Roman"/>
          <w:sz w:val="24"/>
          <w:szCs w:val="24"/>
        </w:rPr>
        <w:t xml:space="preserve"> - </w:t>
      </w:r>
      <w:r w:rsidR="00313E3C" w:rsidRPr="00A216CC">
        <w:rPr>
          <w:rFonts w:ascii="Times New Roman" w:eastAsia="Calibri" w:hAnsi="Times New Roman" w:cs="Times New Roman"/>
          <w:sz w:val="24"/>
          <w:szCs w:val="24"/>
        </w:rPr>
        <w:t xml:space="preserve">плаващ терминал </w:t>
      </w:r>
      <w:r w:rsidR="00F57047">
        <w:rPr>
          <w:rFonts w:ascii="Times New Roman" w:eastAsia="Calibri" w:hAnsi="Times New Roman" w:cs="Times New Roman"/>
          <w:sz w:val="24"/>
          <w:szCs w:val="24"/>
        </w:rPr>
        <w:t xml:space="preserve">за ВПГ </w:t>
      </w:r>
      <w:r w:rsidR="00313E3C" w:rsidRPr="00A216CC">
        <w:rPr>
          <w:rFonts w:ascii="Times New Roman" w:eastAsia="Calibri" w:hAnsi="Times New Roman" w:cs="Times New Roman"/>
          <w:sz w:val="24"/>
          <w:szCs w:val="24"/>
        </w:rPr>
        <w:t>край Александруполис, Гърция</w:t>
      </w:r>
      <w:r w:rsidR="00D97B40" w:rsidRPr="00A216CC">
        <w:rPr>
          <w:rFonts w:ascii="Times New Roman" w:hAnsi="Times New Roman" w:cs="Times New Roman"/>
          <w:sz w:val="24"/>
          <w:szCs w:val="24"/>
        </w:rPr>
        <w:t>;</w:t>
      </w:r>
    </w:p>
    <w:p w14:paraId="68A54D6C" w14:textId="00526B54" w:rsidR="00313E3C" w:rsidRPr="00A216CC" w:rsidRDefault="00DB60F4" w:rsidP="00313E3C">
      <w:pPr>
        <w:tabs>
          <w:tab w:val="left" w:pos="180"/>
          <w:tab w:val="left" w:pos="567"/>
        </w:tabs>
        <w:spacing w:after="120" w:line="276" w:lineRule="auto"/>
        <w:jc w:val="both"/>
        <w:rPr>
          <w:rFonts w:ascii="Times New Roman" w:eastAsia="Calibri" w:hAnsi="Times New Roman" w:cs="Times New Roman"/>
          <w:sz w:val="24"/>
          <w:szCs w:val="24"/>
        </w:rPr>
      </w:pPr>
      <w:r w:rsidRPr="00A216CC">
        <w:rPr>
          <w:rFonts w:ascii="Times New Roman" w:hAnsi="Times New Roman" w:cs="Times New Roman"/>
          <w:sz w:val="24"/>
          <w:szCs w:val="24"/>
        </w:rPr>
        <w:t>Алтернативен Терминал</w:t>
      </w:r>
      <w:r w:rsidR="00313E3C" w:rsidRPr="00A216CC">
        <w:rPr>
          <w:rFonts w:ascii="Times New Roman" w:eastAsia="Calibri" w:hAnsi="Times New Roman" w:cs="Times New Roman"/>
          <w:sz w:val="24"/>
          <w:szCs w:val="24"/>
        </w:rPr>
        <w:t xml:space="preserve"> - </w:t>
      </w:r>
      <w:r w:rsidR="00313E3C" w:rsidRPr="00A216CC">
        <w:rPr>
          <w:rFonts w:ascii="Times New Roman" w:hAnsi="Times New Roman" w:cs="Times New Roman"/>
          <w:sz w:val="24"/>
          <w:szCs w:val="24"/>
        </w:rPr>
        <w:t xml:space="preserve">Терминал в Турция. </w:t>
      </w:r>
    </w:p>
    <w:p w14:paraId="041DE8D0" w14:textId="289811E3" w:rsidR="00EC6DAB" w:rsidRPr="00A216CC" w:rsidRDefault="00EC6DAB" w:rsidP="00313E3C">
      <w:pPr>
        <w:spacing w:after="0" w:line="240" w:lineRule="auto"/>
        <w:jc w:val="both"/>
        <w:rPr>
          <w:rFonts w:ascii="Times New Roman" w:eastAsia="Calibri" w:hAnsi="Times New Roman" w:cs="Times New Roman"/>
          <w:sz w:val="24"/>
          <w:szCs w:val="24"/>
        </w:rPr>
      </w:pPr>
    </w:p>
    <w:p w14:paraId="6B50FB40" w14:textId="56FAFF5A" w:rsidR="004F4682" w:rsidRPr="00A216CC" w:rsidRDefault="004721DE" w:rsidP="00A11278">
      <w:pPr>
        <w:pStyle w:val="ListParagraph"/>
        <w:numPr>
          <w:ilvl w:val="1"/>
          <w:numId w:val="21"/>
        </w:numPr>
        <w:tabs>
          <w:tab w:val="left" w:pos="810"/>
        </w:tabs>
        <w:spacing w:after="240" w:line="240" w:lineRule="auto"/>
        <w:contextualSpacing w:val="0"/>
        <w:jc w:val="both"/>
        <w:rPr>
          <w:rFonts w:ascii="Times New Roman" w:eastAsia="Calibri" w:hAnsi="Times New Roman" w:cs="Times New Roman"/>
          <w:color w:val="FF0000"/>
          <w:sz w:val="24"/>
          <w:szCs w:val="24"/>
        </w:rPr>
      </w:pPr>
      <w:r w:rsidRPr="00A216CC">
        <w:rPr>
          <w:rFonts w:ascii="Times New Roman" w:eastAsia="Calibri" w:hAnsi="Times New Roman" w:cs="Times New Roman"/>
          <w:b/>
          <w:bCs/>
          <w:sz w:val="24"/>
          <w:szCs w:val="24"/>
        </w:rPr>
        <w:t xml:space="preserve"> </w:t>
      </w:r>
      <w:r w:rsidR="00B71D67" w:rsidRPr="00A216CC">
        <w:rPr>
          <w:rFonts w:ascii="Times New Roman" w:eastAsia="Calibri" w:hAnsi="Times New Roman" w:cs="Times New Roman"/>
          <w:b/>
          <w:bCs/>
          <w:sz w:val="24"/>
          <w:szCs w:val="24"/>
        </w:rPr>
        <w:t>Цена</w:t>
      </w:r>
      <w:r w:rsidR="00B71D67" w:rsidRPr="00A216CC">
        <w:rPr>
          <w:rFonts w:ascii="Times New Roman" w:eastAsia="Calibri" w:hAnsi="Times New Roman" w:cs="Times New Roman"/>
          <w:sz w:val="24"/>
          <w:szCs w:val="24"/>
        </w:rPr>
        <w:t xml:space="preserve"> </w:t>
      </w:r>
      <w:bookmarkStart w:id="7" w:name="_Hlk114313018"/>
    </w:p>
    <w:p w14:paraId="33BAD930" w14:textId="28369106" w:rsidR="003D2335" w:rsidRPr="00A216CC" w:rsidRDefault="003D2335" w:rsidP="003D2335">
      <w:pPr>
        <w:spacing w:line="252" w:lineRule="auto"/>
        <w:contextualSpacing/>
        <w:jc w:val="both"/>
        <w:rPr>
          <w:rFonts w:ascii="Times New Roman" w:hAnsi="Times New Roman"/>
          <w:sz w:val="24"/>
          <w:szCs w:val="24"/>
        </w:rPr>
      </w:pPr>
      <w:r w:rsidRPr="00A216CC">
        <w:rPr>
          <w:rFonts w:ascii="Times New Roman" w:hAnsi="Times New Roman"/>
          <w:sz w:val="24"/>
          <w:szCs w:val="24"/>
        </w:rPr>
        <w:t>Оферираната цена следва да реферира към TTF front month (Argus) или TTF MA (ICIS) за месеца, в който попада прозореца за доставка с</w:t>
      </w:r>
      <w:r w:rsidRPr="00A216CC">
        <w:rPr>
          <w:rFonts w:ascii="Times New Roman" w:hAnsi="Times New Roman"/>
          <w:b/>
          <w:bCs/>
          <w:sz w:val="24"/>
          <w:szCs w:val="24"/>
          <w:u w:val="single"/>
        </w:rPr>
        <w:t xml:space="preserve"> отделно посочена отстъпка</w:t>
      </w:r>
      <w:r w:rsidRPr="00A216CC">
        <w:rPr>
          <w:rFonts w:ascii="Times New Roman" w:hAnsi="Times New Roman"/>
          <w:sz w:val="24"/>
          <w:szCs w:val="24"/>
        </w:rPr>
        <w:t xml:space="preserve"> в евро за MWh и да включва всички разходи за доставка до плаващия LNG терминал край Александруполис, Гърция</w:t>
      </w:r>
      <w:r w:rsidR="001A3795" w:rsidRPr="00A216CC">
        <w:rPr>
          <w:rFonts w:ascii="Times New Roman" w:hAnsi="Times New Roman"/>
          <w:sz w:val="24"/>
          <w:szCs w:val="24"/>
        </w:rPr>
        <w:t xml:space="preserve">. </w:t>
      </w:r>
      <w:r w:rsidR="009A0105" w:rsidRPr="00A216CC">
        <w:rPr>
          <w:rFonts w:ascii="Times New Roman" w:hAnsi="Times New Roman"/>
          <w:sz w:val="24"/>
          <w:szCs w:val="24"/>
        </w:rPr>
        <w:t xml:space="preserve">В случай, че би има разлика в оферираната цена при доставка до </w:t>
      </w:r>
      <w:r w:rsidR="00BE25BA">
        <w:rPr>
          <w:rFonts w:ascii="Times New Roman" w:hAnsi="Times New Roman"/>
          <w:sz w:val="24"/>
          <w:szCs w:val="24"/>
        </w:rPr>
        <w:t>Основния</w:t>
      </w:r>
      <w:r w:rsidR="009A0105" w:rsidRPr="00A216CC">
        <w:rPr>
          <w:rFonts w:ascii="Times New Roman" w:hAnsi="Times New Roman"/>
          <w:sz w:val="24"/>
          <w:szCs w:val="24"/>
        </w:rPr>
        <w:t xml:space="preserve"> </w:t>
      </w:r>
      <w:r w:rsidR="00BE25BA">
        <w:rPr>
          <w:rFonts w:ascii="Times New Roman" w:hAnsi="Times New Roman"/>
          <w:sz w:val="24"/>
          <w:szCs w:val="24"/>
        </w:rPr>
        <w:t>терминал</w:t>
      </w:r>
      <w:r w:rsidR="009A0105" w:rsidRPr="00A216CC">
        <w:rPr>
          <w:rFonts w:ascii="Times New Roman" w:hAnsi="Times New Roman"/>
          <w:sz w:val="24"/>
          <w:szCs w:val="24"/>
        </w:rPr>
        <w:t xml:space="preserve"> и доставка до Алтернативен терминал, същата следва да бъде изрично посочена.</w:t>
      </w:r>
      <w:r w:rsidRPr="00A216CC">
        <w:rPr>
          <w:rFonts w:ascii="Times New Roman" w:hAnsi="Times New Roman"/>
          <w:sz w:val="24"/>
          <w:szCs w:val="24"/>
        </w:rPr>
        <w:t xml:space="preserve"> </w:t>
      </w:r>
    </w:p>
    <w:p w14:paraId="222ACC6C" w14:textId="77777777" w:rsidR="003D2335" w:rsidRPr="00A216CC" w:rsidRDefault="003D2335" w:rsidP="003D2335">
      <w:pPr>
        <w:spacing w:line="252" w:lineRule="auto"/>
        <w:ind w:left="720"/>
        <w:contextualSpacing/>
        <w:rPr>
          <w:rFonts w:ascii="Times New Roman" w:hAnsi="Times New Roman"/>
          <w:sz w:val="24"/>
          <w:szCs w:val="24"/>
        </w:rPr>
      </w:pPr>
    </w:p>
    <w:p w14:paraId="5EF117BC" w14:textId="77777777" w:rsidR="003D2335" w:rsidRPr="00A216CC" w:rsidRDefault="003D2335" w:rsidP="003D2335">
      <w:pPr>
        <w:jc w:val="both"/>
        <w:rPr>
          <w:rFonts w:ascii="Times New Roman" w:hAnsi="Times New Roman"/>
          <w:i/>
          <w:iCs/>
          <w:sz w:val="24"/>
          <w:szCs w:val="24"/>
        </w:rPr>
      </w:pPr>
      <w:r w:rsidRPr="00A216CC">
        <w:rPr>
          <w:rFonts w:ascii="Times New Roman" w:hAnsi="Times New Roman"/>
          <w:i/>
          <w:iCs/>
          <w:sz w:val="24"/>
          <w:szCs w:val="24"/>
        </w:rPr>
        <w:t>TTFfm (Argus) = стойността на индекса TTF Front Month, публикувана в Argus European Natural Gas - Daily Natural Gas Market Prices, в колоната, озаглавена "Цена", за TTF (Title  Transfer Facility) за последния работен ден на месеца, предхождащ месеца на доставка. TTF fm e средноаритметична стойност между стойностите „Купува“ и „Продава“ за всеки ден от месеца, за който съответния месец е следващ месец.</w:t>
      </w:r>
    </w:p>
    <w:p w14:paraId="7E636932" w14:textId="5E38B074" w:rsidR="00F02427" w:rsidRPr="00FD6257" w:rsidRDefault="00F02427" w:rsidP="003D2335">
      <w:pPr>
        <w:pStyle w:val="ListParagraph"/>
        <w:spacing w:after="0" w:line="240" w:lineRule="auto"/>
        <w:ind w:left="0"/>
        <w:jc w:val="both"/>
        <w:rPr>
          <w:rFonts w:ascii="Times New Roman" w:hAnsi="Times New Roman"/>
          <w:i/>
          <w:iCs/>
          <w:sz w:val="24"/>
          <w:szCs w:val="24"/>
        </w:rPr>
      </w:pPr>
      <w:r w:rsidRPr="00FD6257">
        <w:rPr>
          <w:rFonts w:ascii="Times New Roman" w:hAnsi="Times New Roman"/>
          <w:i/>
          <w:iCs/>
          <w:sz w:val="24"/>
          <w:szCs w:val="24"/>
        </w:rPr>
        <w:t xml:space="preserve">TTF MA </w:t>
      </w:r>
      <w:r w:rsidR="00B40AEC" w:rsidRPr="004E2EC5">
        <w:rPr>
          <w:rFonts w:ascii="Times New Roman" w:hAnsi="Times New Roman"/>
          <w:i/>
          <w:iCs/>
          <w:sz w:val="24"/>
          <w:szCs w:val="24"/>
          <w:lang w:val="ru-RU"/>
        </w:rPr>
        <w:t>(</w:t>
      </w:r>
      <w:r w:rsidRPr="00FD6257">
        <w:rPr>
          <w:rFonts w:ascii="Times New Roman" w:hAnsi="Times New Roman"/>
          <w:i/>
          <w:iCs/>
          <w:sz w:val="24"/>
          <w:szCs w:val="24"/>
        </w:rPr>
        <w:t>ICIS</w:t>
      </w:r>
      <w:r w:rsidR="00B40AEC" w:rsidRPr="004E2EC5">
        <w:rPr>
          <w:rFonts w:ascii="Times New Roman" w:hAnsi="Times New Roman"/>
          <w:i/>
          <w:iCs/>
          <w:sz w:val="24"/>
          <w:szCs w:val="24"/>
          <w:lang w:val="ru-RU"/>
        </w:rPr>
        <w:t>)</w:t>
      </w:r>
      <w:r w:rsidRPr="00FD6257">
        <w:rPr>
          <w:rFonts w:ascii="Times New Roman" w:hAnsi="Times New Roman"/>
          <w:i/>
          <w:iCs/>
          <w:sz w:val="24"/>
          <w:szCs w:val="24"/>
        </w:rPr>
        <w:t xml:space="preserve"> означава средната стойност, закръглена до три (3) знака след десетичната запетая, на месечните котировки на цените на TTF (като се използва средната стойност на котировките "</w:t>
      </w:r>
      <w:r w:rsidR="000C4F45" w:rsidRPr="00FD6257">
        <w:rPr>
          <w:rFonts w:ascii="Times New Roman" w:hAnsi="Times New Roman"/>
          <w:i/>
          <w:iCs/>
          <w:sz w:val="24"/>
          <w:szCs w:val="24"/>
        </w:rPr>
        <w:t>Купува</w:t>
      </w:r>
      <w:r w:rsidRPr="00FD6257">
        <w:rPr>
          <w:rFonts w:ascii="Times New Roman" w:hAnsi="Times New Roman"/>
          <w:i/>
          <w:iCs/>
          <w:sz w:val="24"/>
          <w:szCs w:val="24"/>
        </w:rPr>
        <w:t>" и "</w:t>
      </w:r>
      <w:r w:rsidR="000C4F45" w:rsidRPr="00FD6257">
        <w:rPr>
          <w:rFonts w:ascii="Times New Roman" w:hAnsi="Times New Roman"/>
          <w:i/>
          <w:iCs/>
          <w:sz w:val="24"/>
          <w:szCs w:val="24"/>
        </w:rPr>
        <w:t>Продава</w:t>
      </w:r>
      <w:r w:rsidRPr="00FD6257">
        <w:rPr>
          <w:rFonts w:ascii="Times New Roman" w:hAnsi="Times New Roman"/>
          <w:i/>
          <w:iCs/>
          <w:sz w:val="24"/>
          <w:szCs w:val="24"/>
        </w:rPr>
        <w:t xml:space="preserve">") за Месеца на ценообразуване, публикувани в ICIS Heren European Spot Gas Markets под заглавие TTF Price Assessment за всички дни, в които е публикувана цена, за която този договор е </w:t>
      </w:r>
      <w:r w:rsidR="00F53C14" w:rsidRPr="00FD6257">
        <w:rPr>
          <w:rFonts w:ascii="Times New Roman" w:hAnsi="Times New Roman"/>
          <w:i/>
          <w:iCs/>
          <w:sz w:val="24"/>
          <w:szCs w:val="24"/>
          <w:lang w:val="en-US"/>
        </w:rPr>
        <w:t>Front</w:t>
      </w:r>
      <w:r w:rsidR="00F53C14" w:rsidRPr="00FD6257">
        <w:rPr>
          <w:rFonts w:ascii="Times New Roman" w:hAnsi="Times New Roman"/>
          <w:i/>
          <w:iCs/>
          <w:sz w:val="24"/>
          <w:szCs w:val="24"/>
          <w:lang w:val="ru-RU"/>
        </w:rPr>
        <w:t xml:space="preserve"> </w:t>
      </w:r>
      <w:r w:rsidR="002236C4" w:rsidRPr="00FD6257">
        <w:rPr>
          <w:rFonts w:ascii="Times New Roman" w:hAnsi="Times New Roman"/>
          <w:i/>
          <w:iCs/>
          <w:sz w:val="24"/>
          <w:szCs w:val="24"/>
          <w:lang w:val="en-US"/>
        </w:rPr>
        <w:t>Month</w:t>
      </w:r>
      <w:r w:rsidRPr="00FD6257">
        <w:rPr>
          <w:rFonts w:ascii="Times New Roman" w:hAnsi="Times New Roman"/>
          <w:i/>
          <w:iCs/>
          <w:sz w:val="24"/>
          <w:szCs w:val="24"/>
        </w:rPr>
        <w:t>. "</w:t>
      </w:r>
      <w:r w:rsidR="004F21DD" w:rsidRPr="00FD6257">
        <w:rPr>
          <w:rFonts w:ascii="Times New Roman" w:hAnsi="Times New Roman"/>
          <w:i/>
          <w:iCs/>
          <w:sz w:val="24"/>
          <w:szCs w:val="24"/>
        </w:rPr>
        <w:t xml:space="preserve"> </w:t>
      </w:r>
      <w:r w:rsidR="004F21DD" w:rsidRPr="00FD6257">
        <w:rPr>
          <w:rFonts w:ascii="Times New Roman" w:hAnsi="Times New Roman"/>
          <w:i/>
          <w:iCs/>
          <w:sz w:val="24"/>
          <w:szCs w:val="24"/>
          <w:lang w:val="en-US"/>
        </w:rPr>
        <w:t>Front</w:t>
      </w:r>
      <w:r w:rsidR="004F21DD" w:rsidRPr="00FD6257">
        <w:rPr>
          <w:rFonts w:ascii="Times New Roman" w:hAnsi="Times New Roman"/>
          <w:i/>
          <w:iCs/>
          <w:sz w:val="24"/>
          <w:szCs w:val="24"/>
        </w:rPr>
        <w:t xml:space="preserve"> </w:t>
      </w:r>
      <w:r w:rsidR="004F21DD" w:rsidRPr="00FD6257">
        <w:rPr>
          <w:rFonts w:ascii="Times New Roman" w:hAnsi="Times New Roman"/>
          <w:i/>
          <w:iCs/>
          <w:sz w:val="24"/>
          <w:szCs w:val="24"/>
          <w:lang w:val="en-US"/>
        </w:rPr>
        <w:t>Month</w:t>
      </w:r>
      <w:r w:rsidR="004F21DD" w:rsidRPr="00FD6257">
        <w:rPr>
          <w:rFonts w:ascii="Times New Roman" w:hAnsi="Times New Roman"/>
          <w:i/>
          <w:iCs/>
          <w:sz w:val="24"/>
          <w:szCs w:val="24"/>
        </w:rPr>
        <w:t xml:space="preserve"> </w:t>
      </w:r>
      <w:r w:rsidRPr="00FD6257">
        <w:rPr>
          <w:rFonts w:ascii="Times New Roman" w:hAnsi="Times New Roman"/>
          <w:i/>
          <w:iCs/>
          <w:sz w:val="24"/>
          <w:szCs w:val="24"/>
        </w:rPr>
        <w:t xml:space="preserve">" за всеки ден е най-ранният календарен месец, за който е публикувана месечна ценова котировка на TTF за този ден в ICIS Heren European Spot Gas Markets. </w:t>
      </w:r>
      <w:r w:rsidR="00B40AEC">
        <w:rPr>
          <w:rFonts w:ascii="Times New Roman" w:hAnsi="Times New Roman"/>
          <w:i/>
          <w:iCs/>
          <w:sz w:val="24"/>
          <w:szCs w:val="24"/>
        </w:rPr>
        <w:t>Месец на ценообразуване</w:t>
      </w:r>
      <w:r w:rsidRPr="00FD6257">
        <w:rPr>
          <w:rFonts w:ascii="Times New Roman" w:hAnsi="Times New Roman"/>
          <w:i/>
          <w:iCs/>
          <w:sz w:val="24"/>
          <w:szCs w:val="24"/>
        </w:rPr>
        <w:t xml:space="preserve"> е </w:t>
      </w:r>
      <w:r w:rsidR="001112BB">
        <w:rPr>
          <w:rFonts w:ascii="Times New Roman" w:hAnsi="Times New Roman"/>
          <w:i/>
          <w:iCs/>
          <w:sz w:val="24"/>
          <w:szCs w:val="24"/>
        </w:rPr>
        <w:t xml:space="preserve">м. </w:t>
      </w:r>
      <w:r w:rsidRPr="00FD6257">
        <w:rPr>
          <w:rFonts w:ascii="Times New Roman" w:hAnsi="Times New Roman"/>
          <w:i/>
          <w:iCs/>
          <w:sz w:val="24"/>
          <w:szCs w:val="24"/>
        </w:rPr>
        <w:t>май 2024 г.</w:t>
      </w:r>
    </w:p>
    <w:p w14:paraId="2FA911D7" w14:textId="77777777" w:rsidR="00F02427" w:rsidRDefault="00F02427" w:rsidP="003D2335">
      <w:pPr>
        <w:pStyle w:val="ListParagraph"/>
        <w:spacing w:after="0" w:line="240" w:lineRule="auto"/>
        <w:ind w:left="0"/>
        <w:jc w:val="both"/>
        <w:rPr>
          <w:rFonts w:ascii="Times New Roman" w:hAnsi="Times New Roman"/>
          <w:i/>
          <w:iCs/>
          <w:color w:val="FF0000"/>
          <w:sz w:val="24"/>
          <w:szCs w:val="24"/>
        </w:rPr>
      </w:pPr>
    </w:p>
    <w:p w14:paraId="0F7FA861" w14:textId="77777777" w:rsidR="003D2335" w:rsidRPr="00A216CC" w:rsidRDefault="003D2335" w:rsidP="003D2335">
      <w:pPr>
        <w:pStyle w:val="ListParagraph"/>
        <w:spacing w:after="0" w:line="240" w:lineRule="auto"/>
        <w:ind w:left="0"/>
        <w:jc w:val="both"/>
        <w:rPr>
          <w:rFonts w:ascii="Times New Roman" w:eastAsia="Calibri" w:hAnsi="Times New Roman" w:cs="Times New Roman"/>
          <w:sz w:val="24"/>
          <w:szCs w:val="24"/>
        </w:rPr>
      </w:pPr>
    </w:p>
    <w:p w14:paraId="4131C050" w14:textId="61A2D6AC" w:rsidR="00C67E54" w:rsidRPr="00A216CC" w:rsidRDefault="00984F82" w:rsidP="00A11278">
      <w:pPr>
        <w:pStyle w:val="ListParagraph"/>
        <w:numPr>
          <w:ilvl w:val="1"/>
          <w:numId w:val="21"/>
        </w:numPr>
        <w:tabs>
          <w:tab w:val="left" w:pos="810"/>
        </w:tabs>
        <w:spacing w:after="240" w:line="240" w:lineRule="auto"/>
        <w:contextualSpacing w:val="0"/>
        <w:jc w:val="both"/>
        <w:rPr>
          <w:rFonts w:ascii="Times New Roman" w:eastAsia="Calibri" w:hAnsi="Times New Roman" w:cs="Times New Roman"/>
          <w:sz w:val="24"/>
        </w:rPr>
      </w:pPr>
      <w:r w:rsidRPr="00A216CC">
        <w:rPr>
          <w:rFonts w:ascii="Times New Roman" w:hAnsi="Times New Roman" w:cs="Times New Roman"/>
          <w:b/>
          <w:bCs/>
          <w:sz w:val="24"/>
          <w:szCs w:val="24"/>
        </w:rPr>
        <w:t xml:space="preserve"> </w:t>
      </w:r>
      <w:r w:rsidR="00336ED3" w:rsidRPr="00A216CC">
        <w:rPr>
          <w:rFonts w:ascii="Times New Roman" w:hAnsi="Times New Roman" w:cs="Times New Roman"/>
          <w:b/>
          <w:bCs/>
          <w:sz w:val="24"/>
          <w:szCs w:val="24"/>
        </w:rPr>
        <w:t>Прозорец за доставка</w:t>
      </w:r>
      <w:bookmarkEnd w:id="7"/>
    </w:p>
    <w:p w14:paraId="01F95C1F" w14:textId="486056F7" w:rsidR="00863494" w:rsidRPr="004375A5" w:rsidRDefault="009724D8">
      <w:pPr>
        <w:pStyle w:val="ListParagraph"/>
        <w:spacing w:after="0" w:line="240" w:lineRule="auto"/>
        <w:ind w:left="90"/>
        <w:jc w:val="both"/>
        <w:rPr>
          <w:rFonts w:ascii="Times New Roman" w:eastAsia="Calibri" w:hAnsi="Times New Roman" w:cs="Times New Roman"/>
          <w:sz w:val="24"/>
        </w:rPr>
      </w:pPr>
      <w:r w:rsidRPr="00A216CC">
        <w:rPr>
          <w:rFonts w:ascii="Times New Roman" w:eastAsia="Calibri" w:hAnsi="Times New Roman" w:cs="Times New Roman"/>
          <w:sz w:val="24"/>
          <w:szCs w:val="24"/>
        </w:rPr>
        <w:t>Прозорец</w:t>
      </w:r>
      <w:r w:rsidR="003D3F23" w:rsidRPr="00A216CC">
        <w:rPr>
          <w:rFonts w:ascii="Times New Roman" w:eastAsia="Calibri" w:hAnsi="Times New Roman" w:cs="Times New Roman"/>
          <w:sz w:val="24"/>
          <w:szCs w:val="24"/>
        </w:rPr>
        <w:t xml:space="preserve"> за пристигане на </w:t>
      </w:r>
      <w:r w:rsidRPr="00A216CC">
        <w:rPr>
          <w:rFonts w:ascii="Times New Roman" w:eastAsia="Calibri" w:hAnsi="Times New Roman" w:cs="Times New Roman"/>
          <w:sz w:val="24"/>
          <w:szCs w:val="24"/>
        </w:rPr>
        <w:t>ВПГ товар</w:t>
      </w:r>
      <w:r w:rsidR="00863494" w:rsidRPr="00A216CC">
        <w:rPr>
          <w:rFonts w:ascii="Times New Roman" w:eastAsia="Calibri" w:hAnsi="Times New Roman" w:cs="Times New Roman"/>
          <w:sz w:val="24"/>
          <w:szCs w:val="24"/>
        </w:rPr>
        <w:t xml:space="preserve">: </w:t>
      </w:r>
      <w:r w:rsidR="00F26396" w:rsidRPr="00A216CC">
        <w:rPr>
          <w:rFonts w:ascii="Times New Roman" w:eastAsia="Calibri" w:hAnsi="Times New Roman" w:cs="Times New Roman"/>
          <w:sz w:val="24"/>
        </w:rPr>
        <w:t xml:space="preserve">18 </w:t>
      </w:r>
      <w:r w:rsidR="00863494" w:rsidRPr="00A216CC">
        <w:rPr>
          <w:rFonts w:ascii="Times New Roman" w:eastAsia="Calibri" w:hAnsi="Times New Roman" w:cs="Times New Roman"/>
          <w:sz w:val="24"/>
        </w:rPr>
        <w:t>май 2024</w:t>
      </w:r>
      <w:r w:rsidR="004375A5" w:rsidRPr="004375A5">
        <w:rPr>
          <w:rFonts w:ascii="Times New Roman" w:eastAsia="Calibri" w:hAnsi="Times New Roman" w:cs="Times New Roman"/>
          <w:sz w:val="24"/>
          <w:lang w:val="ru-RU"/>
        </w:rPr>
        <w:t xml:space="preserve"> </w:t>
      </w:r>
      <w:r w:rsidR="004375A5">
        <w:rPr>
          <w:rFonts w:ascii="Times New Roman" w:eastAsia="Calibri" w:hAnsi="Times New Roman" w:cs="Times New Roman"/>
          <w:sz w:val="24"/>
        </w:rPr>
        <w:t>г.</w:t>
      </w:r>
    </w:p>
    <w:p w14:paraId="5AAD3B78" w14:textId="77777777" w:rsidR="001112BB" w:rsidRPr="00A216CC" w:rsidRDefault="001112BB" w:rsidP="001112BB">
      <w:pPr>
        <w:pStyle w:val="ListParagraph"/>
        <w:spacing w:after="0" w:line="240" w:lineRule="auto"/>
        <w:ind w:left="90"/>
        <w:jc w:val="both"/>
        <w:rPr>
          <w:rFonts w:ascii="Times New Roman" w:eastAsia="Calibri" w:hAnsi="Times New Roman" w:cs="Times New Roman"/>
          <w:sz w:val="24"/>
        </w:rPr>
      </w:pPr>
    </w:p>
    <w:p w14:paraId="6804ECB8" w14:textId="116FD236" w:rsidR="00B531DC" w:rsidRPr="00A216CC" w:rsidRDefault="00B531DC" w:rsidP="0086655C">
      <w:pPr>
        <w:pStyle w:val="ListParagraph"/>
        <w:spacing w:after="0" w:line="240" w:lineRule="auto"/>
        <w:ind w:left="90"/>
        <w:jc w:val="both"/>
        <w:rPr>
          <w:rFonts w:ascii="Times New Roman" w:eastAsia="Calibri" w:hAnsi="Times New Roman" w:cs="Times New Roman"/>
          <w:sz w:val="24"/>
          <w:szCs w:val="24"/>
        </w:rPr>
      </w:pPr>
      <w:r w:rsidRPr="00A216CC">
        <w:rPr>
          <w:rFonts w:ascii="Times New Roman" w:eastAsia="Calibri" w:hAnsi="Times New Roman" w:cs="Times New Roman"/>
          <w:sz w:val="24"/>
          <w:szCs w:val="24"/>
        </w:rPr>
        <w:t>“</w:t>
      </w:r>
      <w:r w:rsidR="009351E9" w:rsidRPr="00A216CC">
        <w:rPr>
          <w:rFonts w:ascii="Times New Roman" w:eastAsia="Calibri" w:hAnsi="Times New Roman" w:cs="Times New Roman"/>
          <w:sz w:val="24"/>
          <w:szCs w:val="24"/>
        </w:rPr>
        <w:t xml:space="preserve">Прозорец за пристигане на товар ВПГ" означава двадесет и четиричасов период, започващ в 07:00 ч., в рамките на който планираната доставка на товар за втечнен природен газ трябва да е пристигнала на </w:t>
      </w:r>
      <w:r w:rsidR="0088677B" w:rsidRPr="00A216CC">
        <w:rPr>
          <w:rFonts w:ascii="Times New Roman" w:eastAsia="Calibri" w:hAnsi="Times New Roman" w:cs="Times New Roman"/>
          <w:sz w:val="24"/>
          <w:szCs w:val="24"/>
        </w:rPr>
        <w:t xml:space="preserve">мястото за качване на лоцмана </w:t>
      </w:r>
      <w:r w:rsidR="009351E9" w:rsidRPr="00A216CC">
        <w:rPr>
          <w:rFonts w:ascii="Times New Roman" w:eastAsia="Calibri" w:hAnsi="Times New Roman" w:cs="Times New Roman"/>
          <w:sz w:val="24"/>
          <w:szCs w:val="24"/>
        </w:rPr>
        <w:t>и да е изда</w:t>
      </w:r>
      <w:r w:rsidR="00A56010" w:rsidRPr="00A216CC">
        <w:rPr>
          <w:rFonts w:ascii="Times New Roman" w:eastAsia="Calibri" w:hAnsi="Times New Roman" w:cs="Times New Roman"/>
          <w:sz w:val="24"/>
          <w:szCs w:val="24"/>
        </w:rPr>
        <w:t>дено</w:t>
      </w:r>
      <w:r w:rsidR="009351E9" w:rsidRPr="00A216CC">
        <w:rPr>
          <w:rFonts w:ascii="Times New Roman" w:eastAsia="Calibri" w:hAnsi="Times New Roman" w:cs="Times New Roman"/>
          <w:sz w:val="24"/>
          <w:szCs w:val="24"/>
        </w:rPr>
        <w:t xml:space="preserve"> </w:t>
      </w:r>
      <w:r w:rsidR="0088677B" w:rsidRPr="00A216CC">
        <w:rPr>
          <w:rFonts w:ascii="Times New Roman" w:eastAsia="Calibri" w:hAnsi="Times New Roman" w:cs="Times New Roman"/>
          <w:sz w:val="24"/>
          <w:szCs w:val="24"/>
        </w:rPr>
        <w:t>Уведомление</w:t>
      </w:r>
      <w:r w:rsidR="009351E9" w:rsidRPr="00A216CC">
        <w:rPr>
          <w:rFonts w:ascii="Times New Roman" w:eastAsia="Calibri" w:hAnsi="Times New Roman" w:cs="Times New Roman"/>
          <w:sz w:val="24"/>
          <w:szCs w:val="24"/>
        </w:rPr>
        <w:t xml:space="preserve"> за готовност.</w:t>
      </w:r>
    </w:p>
    <w:p w14:paraId="68BC8B0C" w14:textId="6515A616" w:rsidR="00A64298" w:rsidRPr="00A216CC" w:rsidRDefault="00A64298" w:rsidP="0086655C">
      <w:pPr>
        <w:shd w:val="clear" w:color="auto" w:fill="FFFFFF"/>
        <w:spacing w:line="240" w:lineRule="auto"/>
        <w:ind w:left="90"/>
        <w:jc w:val="both"/>
        <w:rPr>
          <w:rFonts w:ascii="Times New Roman" w:eastAsia="Calibri" w:hAnsi="Times New Roman" w:cs="Times New Roman"/>
          <w:sz w:val="24"/>
          <w:szCs w:val="24"/>
        </w:rPr>
      </w:pPr>
      <w:r w:rsidRPr="00A216CC">
        <w:rPr>
          <w:rFonts w:ascii="Times New Roman" w:eastAsia="Calibri" w:hAnsi="Times New Roman" w:cs="Times New Roman"/>
          <w:sz w:val="24"/>
          <w:szCs w:val="24"/>
        </w:rPr>
        <w:t xml:space="preserve">По отношение на всеки кораб за ВПГ "Прозорецът за разтоварване на втечнен природен газ" е периодът, който започва, когато корабът за втечнен природен газ стане </w:t>
      </w:r>
      <w:r w:rsidR="0067390E" w:rsidRPr="00A216CC">
        <w:rPr>
          <w:rFonts w:ascii="Times New Roman" w:eastAsia="Calibri" w:hAnsi="Times New Roman" w:cs="Times New Roman"/>
          <w:sz w:val="24"/>
          <w:szCs w:val="24"/>
        </w:rPr>
        <w:t>изцяло привързан към кея</w:t>
      </w:r>
      <w:r w:rsidRPr="00A216CC">
        <w:rPr>
          <w:rFonts w:ascii="Times New Roman" w:eastAsia="Calibri" w:hAnsi="Times New Roman" w:cs="Times New Roman"/>
          <w:sz w:val="24"/>
          <w:szCs w:val="24"/>
        </w:rPr>
        <w:t>, и приключва на по-късн</w:t>
      </w:r>
      <w:r w:rsidR="0067390E" w:rsidRPr="00A216CC">
        <w:rPr>
          <w:rFonts w:ascii="Times New Roman" w:eastAsia="Calibri" w:hAnsi="Times New Roman" w:cs="Times New Roman"/>
          <w:sz w:val="24"/>
          <w:szCs w:val="24"/>
        </w:rPr>
        <w:t>ото</w:t>
      </w:r>
      <w:r w:rsidRPr="00A216CC">
        <w:rPr>
          <w:rFonts w:ascii="Times New Roman" w:eastAsia="Calibri" w:hAnsi="Times New Roman" w:cs="Times New Roman"/>
          <w:sz w:val="24"/>
          <w:szCs w:val="24"/>
        </w:rPr>
        <w:t xml:space="preserve"> от: (i) четиридесет и осем (48) часа от момента, в който корабът за втечнен природен газ стане </w:t>
      </w:r>
      <w:r w:rsidR="000523D4" w:rsidRPr="00A216CC">
        <w:rPr>
          <w:rFonts w:ascii="Times New Roman" w:eastAsia="Calibri" w:hAnsi="Times New Roman" w:cs="Times New Roman"/>
          <w:sz w:val="24"/>
          <w:szCs w:val="24"/>
        </w:rPr>
        <w:t>изцяло привързан към кея</w:t>
      </w:r>
      <w:r w:rsidRPr="00A216CC">
        <w:rPr>
          <w:rFonts w:ascii="Times New Roman" w:eastAsia="Calibri" w:hAnsi="Times New Roman" w:cs="Times New Roman"/>
          <w:sz w:val="24"/>
          <w:szCs w:val="24"/>
        </w:rPr>
        <w:t>, или (ii) края на планирания прозорец.</w:t>
      </w:r>
    </w:p>
    <w:p w14:paraId="2ED617E2" w14:textId="77777777" w:rsidR="00B71D67" w:rsidRPr="00A216CC" w:rsidRDefault="00B71D67" w:rsidP="00B71D67">
      <w:pPr>
        <w:spacing w:after="0" w:line="240" w:lineRule="auto"/>
        <w:ind w:left="720" w:firstLine="709"/>
        <w:contextualSpacing/>
        <w:jc w:val="both"/>
        <w:rPr>
          <w:rFonts w:ascii="Times New Roman" w:eastAsia="Calibri" w:hAnsi="Times New Roman" w:cs="Times New Roman"/>
          <w:b/>
          <w:bCs/>
          <w:sz w:val="24"/>
          <w:szCs w:val="24"/>
        </w:rPr>
      </w:pPr>
    </w:p>
    <w:p w14:paraId="4E6878E1" w14:textId="00DFC482" w:rsidR="004923E6" w:rsidRPr="006F6936" w:rsidRDefault="00984F82" w:rsidP="00167DE5">
      <w:pPr>
        <w:pStyle w:val="ListParagraph"/>
        <w:numPr>
          <w:ilvl w:val="1"/>
          <w:numId w:val="21"/>
        </w:numPr>
        <w:tabs>
          <w:tab w:val="left" w:pos="810"/>
        </w:tabs>
        <w:spacing w:after="0" w:line="240" w:lineRule="auto"/>
        <w:jc w:val="both"/>
        <w:rPr>
          <w:rFonts w:ascii="Times New Roman" w:eastAsia="Calibri" w:hAnsi="Times New Roman" w:cs="Times New Roman"/>
          <w:sz w:val="24"/>
          <w:szCs w:val="24"/>
        </w:rPr>
      </w:pPr>
      <w:r w:rsidRPr="006F6936">
        <w:rPr>
          <w:rFonts w:ascii="Times New Roman" w:eastAsia="Calibri" w:hAnsi="Times New Roman" w:cs="Times New Roman"/>
          <w:b/>
          <w:bCs/>
          <w:sz w:val="24"/>
          <w:szCs w:val="24"/>
        </w:rPr>
        <w:t xml:space="preserve"> </w:t>
      </w:r>
      <w:r w:rsidR="004923E6" w:rsidRPr="006F6936">
        <w:rPr>
          <w:rFonts w:ascii="Times New Roman" w:eastAsia="Calibri" w:hAnsi="Times New Roman" w:cs="Times New Roman"/>
          <w:b/>
          <w:bCs/>
          <w:sz w:val="24"/>
          <w:szCs w:val="24"/>
        </w:rPr>
        <w:t>Начин</w:t>
      </w:r>
      <w:r w:rsidR="00482AE3" w:rsidRPr="006F6936">
        <w:rPr>
          <w:rFonts w:ascii="Times New Roman" w:eastAsia="Calibri" w:hAnsi="Times New Roman" w:cs="Times New Roman"/>
          <w:b/>
          <w:bCs/>
          <w:sz w:val="24"/>
          <w:szCs w:val="24"/>
        </w:rPr>
        <w:t>и</w:t>
      </w:r>
      <w:r w:rsidR="004923E6" w:rsidRPr="006F6936">
        <w:rPr>
          <w:rFonts w:ascii="Times New Roman" w:eastAsia="Calibri" w:hAnsi="Times New Roman" w:cs="Times New Roman"/>
          <w:b/>
          <w:bCs/>
          <w:sz w:val="24"/>
          <w:szCs w:val="24"/>
        </w:rPr>
        <w:t xml:space="preserve"> и срокове на плащане</w:t>
      </w:r>
      <w:r w:rsidR="004923E6" w:rsidRPr="006F6936">
        <w:rPr>
          <w:rFonts w:ascii="Times New Roman" w:eastAsia="Calibri" w:hAnsi="Times New Roman" w:cs="Times New Roman"/>
          <w:sz w:val="24"/>
          <w:szCs w:val="24"/>
        </w:rPr>
        <w:t xml:space="preserve"> </w:t>
      </w:r>
      <w:r w:rsidR="004923E6" w:rsidRPr="006F6936">
        <w:rPr>
          <w:rFonts w:ascii="Times New Roman" w:eastAsia="Calibri" w:hAnsi="Times New Roman" w:cs="Times New Roman"/>
          <w:b/>
          <w:bCs/>
          <w:sz w:val="24"/>
          <w:szCs w:val="24"/>
        </w:rPr>
        <w:t>при сключване на договор</w:t>
      </w:r>
      <w:r w:rsidR="00F3015A" w:rsidRPr="006F6936">
        <w:rPr>
          <w:rFonts w:ascii="Times New Roman" w:eastAsia="Calibri" w:hAnsi="Times New Roman" w:cs="Times New Roman"/>
          <w:b/>
          <w:bCs/>
          <w:sz w:val="24"/>
          <w:szCs w:val="24"/>
        </w:rPr>
        <w:t xml:space="preserve"> </w:t>
      </w:r>
      <w:r w:rsidR="00F3015A" w:rsidRPr="006F6936">
        <w:rPr>
          <w:rFonts w:ascii="Times New Roman" w:eastAsia="Calibri" w:hAnsi="Times New Roman" w:cs="Times New Roman"/>
          <w:i/>
          <w:iCs/>
          <w:sz w:val="24"/>
          <w:szCs w:val="24"/>
        </w:rPr>
        <w:t>(Обезпечения под формата на корпоративна и/или банкова гаранция няма да бъдат предоставяни от Булгаргаз)</w:t>
      </w:r>
      <w:r w:rsidR="00E278EE" w:rsidRPr="006F6936">
        <w:rPr>
          <w:rFonts w:ascii="Times New Roman" w:eastAsia="Calibri" w:hAnsi="Times New Roman" w:cs="Times New Roman"/>
          <w:sz w:val="24"/>
          <w:szCs w:val="24"/>
        </w:rPr>
        <w:t>.</w:t>
      </w:r>
      <w:r w:rsidR="004923E6" w:rsidRPr="006F6936">
        <w:rPr>
          <w:rFonts w:ascii="Times New Roman" w:eastAsia="Calibri" w:hAnsi="Times New Roman" w:cs="Times New Roman"/>
          <w:sz w:val="24"/>
          <w:szCs w:val="24"/>
        </w:rPr>
        <w:t xml:space="preserve"> </w:t>
      </w:r>
    </w:p>
    <w:p w14:paraId="54939042" w14:textId="77777777" w:rsidR="004923E6" w:rsidRPr="006F6936" w:rsidRDefault="004923E6" w:rsidP="004923E6">
      <w:pPr>
        <w:pStyle w:val="ListParagraph"/>
        <w:spacing w:after="0" w:line="240" w:lineRule="auto"/>
        <w:ind w:left="360"/>
        <w:jc w:val="both"/>
        <w:rPr>
          <w:rFonts w:ascii="Times New Roman" w:eastAsia="Calibri" w:hAnsi="Times New Roman" w:cs="Times New Roman"/>
          <w:sz w:val="24"/>
          <w:szCs w:val="24"/>
        </w:rPr>
      </w:pPr>
    </w:p>
    <w:p w14:paraId="711AB13F" w14:textId="3FEEDDD3" w:rsidR="00167DE5" w:rsidRPr="006F6936" w:rsidRDefault="001D077D" w:rsidP="00167DE5">
      <w:pPr>
        <w:pStyle w:val="ListParagraph"/>
        <w:numPr>
          <w:ilvl w:val="1"/>
          <w:numId w:val="21"/>
        </w:numPr>
        <w:tabs>
          <w:tab w:val="left" w:pos="450"/>
          <w:tab w:val="left" w:pos="810"/>
        </w:tabs>
        <w:spacing w:after="240" w:line="240" w:lineRule="auto"/>
        <w:ind w:left="0" w:firstLine="0"/>
        <w:jc w:val="both"/>
        <w:rPr>
          <w:rFonts w:ascii="Times New Roman" w:eastAsia="Calibri" w:hAnsi="Times New Roman" w:cs="Times New Roman"/>
          <w:sz w:val="24"/>
          <w:szCs w:val="24"/>
        </w:rPr>
      </w:pPr>
      <w:r w:rsidRPr="006F6936">
        <w:rPr>
          <w:rFonts w:ascii="Times New Roman" w:eastAsia="Calibri" w:hAnsi="Times New Roman" w:cs="Times New Roman"/>
          <w:b/>
          <w:bCs/>
          <w:sz w:val="24"/>
          <w:szCs w:val="24"/>
        </w:rPr>
        <w:t>Демюрейдж</w:t>
      </w:r>
    </w:p>
    <w:p w14:paraId="5E7A9E18" w14:textId="18C8F98F" w:rsidR="001D077D" w:rsidRPr="006F6936" w:rsidRDefault="00A434BD" w:rsidP="00167DE5">
      <w:pPr>
        <w:tabs>
          <w:tab w:val="left" w:pos="450"/>
          <w:tab w:val="left" w:pos="810"/>
        </w:tabs>
        <w:spacing w:after="0" w:line="240" w:lineRule="auto"/>
        <w:jc w:val="both"/>
        <w:rPr>
          <w:rFonts w:ascii="Times New Roman" w:eastAsia="Calibri" w:hAnsi="Times New Roman" w:cs="Times New Roman"/>
          <w:sz w:val="24"/>
          <w:szCs w:val="24"/>
        </w:rPr>
      </w:pPr>
      <w:r w:rsidRPr="006F6936">
        <w:rPr>
          <w:rFonts w:ascii="Times New Roman" w:eastAsia="Calibri" w:hAnsi="Times New Roman" w:cs="Times New Roman"/>
          <w:sz w:val="24"/>
          <w:szCs w:val="24"/>
        </w:rPr>
        <w:t xml:space="preserve">Ако действителното време за разтоварване на даден кораб за ВПГ надвиши удължения прозорец за разтоварване на оператора на терминала за този кораб за ВПГ по причини, дължащи се на терминала, купувачът заплаща сума в размер на 60 000 </w:t>
      </w:r>
      <w:r w:rsidR="00E33C92" w:rsidRPr="006F6936">
        <w:rPr>
          <w:rFonts w:ascii="Times New Roman" w:eastAsia="Calibri" w:hAnsi="Times New Roman" w:cs="Times New Roman"/>
          <w:sz w:val="24"/>
          <w:szCs w:val="24"/>
        </w:rPr>
        <w:t>щ.д.</w:t>
      </w:r>
      <w:r w:rsidRPr="006F6936">
        <w:rPr>
          <w:rFonts w:ascii="Times New Roman" w:eastAsia="Calibri" w:hAnsi="Times New Roman" w:cs="Times New Roman"/>
          <w:sz w:val="24"/>
          <w:szCs w:val="24"/>
        </w:rPr>
        <w:t xml:space="preserve">/ден.  Ако действителното време за разтоварване на кораб за ВПГ надвиши прозореца за разтоварване на такъв кораб за ВПГ по причини, дължащи се на Продавача, то Продавачът заплаща на Купувача сумата от 60 000 </w:t>
      </w:r>
      <w:r w:rsidR="00E33C92" w:rsidRPr="006F6936">
        <w:rPr>
          <w:rFonts w:ascii="Times New Roman" w:eastAsia="Calibri" w:hAnsi="Times New Roman" w:cs="Times New Roman"/>
          <w:sz w:val="24"/>
          <w:szCs w:val="24"/>
        </w:rPr>
        <w:t>щ.д./</w:t>
      </w:r>
      <w:r w:rsidRPr="006F6936">
        <w:rPr>
          <w:rFonts w:ascii="Times New Roman" w:eastAsia="Calibri" w:hAnsi="Times New Roman" w:cs="Times New Roman"/>
          <w:sz w:val="24"/>
          <w:szCs w:val="24"/>
        </w:rPr>
        <w:t>ден</w:t>
      </w:r>
      <w:r w:rsidR="00F60886" w:rsidRPr="006F6936">
        <w:rPr>
          <w:rFonts w:ascii="Times New Roman" w:eastAsia="Calibri" w:hAnsi="Times New Roman" w:cs="Times New Roman"/>
          <w:sz w:val="24"/>
          <w:szCs w:val="24"/>
        </w:rPr>
        <w:t>.</w:t>
      </w:r>
      <w:r w:rsidR="003D3F23" w:rsidRPr="006F6936">
        <w:rPr>
          <w:rFonts w:ascii="Times New Roman" w:eastAsia="Calibri" w:hAnsi="Times New Roman" w:cs="Times New Roman"/>
          <w:sz w:val="24"/>
          <w:szCs w:val="24"/>
        </w:rPr>
        <w:t xml:space="preserve"> В случай че Купувачът приеме товар за втечнен природен газ с по-голям обем или </w:t>
      </w:r>
      <w:r w:rsidR="003D3F23" w:rsidRPr="006F6936">
        <w:rPr>
          <w:rFonts w:ascii="Times New Roman" w:eastAsia="Calibri" w:hAnsi="Times New Roman" w:cs="Times New Roman"/>
          <w:sz w:val="24"/>
          <w:szCs w:val="24"/>
        </w:rPr>
        <w:lastRenderedPageBreak/>
        <w:t>енергийно съдържание от количеството по т.1.1(2.1), то Купувачът няма да носи отговорност за демюрейдж по отношение на този товар за втечнен природен газ.</w:t>
      </w:r>
    </w:p>
    <w:p w14:paraId="7CF167DF" w14:textId="77777777" w:rsidR="00AB46B8" w:rsidRPr="00A216CC" w:rsidRDefault="00AB46B8" w:rsidP="00070776">
      <w:pPr>
        <w:pStyle w:val="ListParagraph"/>
        <w:spacing w:after="0" w:line="240" w:lineRule="auto"/>
        <w:ind w:left="360"/>
        <w:jc w:val="both"/>
        <w:rPr>
          <w:rFonts w:ascii="Times New Roman" w:eastAsia="Calibri" w:hAnsi="Times New Roman" w:cs="Times New Roman"/>
          <w:sz w:val="24"/>
          <w:szCs w:val="24"/>
        </w:rPr>
      </w:pPr>
    </w:p>
    <w:p w14:paraId="665EF27F" w14:textId="3D9562E1" w:rsidR="00B71D67" w:rsidRPr="00A216CC" w:rsidRDefault="00984F82" w:rsidP="00167DE5">
      <w:pPr>
        <w:pStyle w:val="ListParagraph"/>
        <w:numPr>
          <w:ilvl w:val="1"/>
          <w:numId w:val="21"/>
        </w:numPr>
        <w:tabs>
          <w:tab w:val="left" w:pos="810"/>
        </w:tabs>
        <w:spacing w:after="0" w:line="240" w:lineRule="auto"/>
        <w:jc w:val="both"/>
        <w:rPr>
          <w:rFonts w:ascii="Times New Roman" w:eastAsia="Calibri" w:hAnsi="Times New Roman" w:cs="Times New Roman"/>
          <w:sz w:val="24"/>
          <w:szCs w:val="24"/>
        </w:rPr>
      </w:pPr>
      <w:r w:rsidRPr="00A216CC">
        <w:rPr>
          <w:rFonts w:ascii="Times New Roman" w:eastAsia="Calibri" w:hAnsi="Times New Roman" w:cs="Times New Roman"/>
          <w:b/>
          <w:bCs/>
          <w:sz w:val="24"/>
          <w:szCs w:val="24"/>
        </w:rPr>
        <w:t xml:space="preserve"> </w:t>
      </w:r>
      <w:r w:rsidR="00B71D67" w:rsidRPr="00A216CC">
        <w:rPr>
          <w:rFonts w:ascii="Times New Roman" w:eastAsia="Calibri" w:hAnsi="Times New Roman" w:cs="Times New Roman"/>
          <w:b/>
          <w:bCs/>
          <w:sz w:val="24"/>
          <w:szCs w:val="24"/>
        </w:rPr>
        <w:t xml:space="preserve">Допълнителни разходи, </w:t>
      </w:r>
      <w:r w:rsidR="00B71D67" w:rsidRPr="00A216CC">
        <w:rPr>
          <w:rFonts w:ascii="Times New Roman" w:eastAsia="Calibri" w:hAnsi="Times New Roman" w:cs="Times New Roman"/>
          <w:sz w:val="24"/>
          <w:szCs w:val="24"/>
        </w:rPr>
        <w:t>които могат да възникнат за „Булгаргаз“ ЕАД при доставката (</w:t>
      </w:r>
      <w:r w:rsidR="002229DF" w:rsidRPr="00A216CC">
        <w:rPr>
          <w:rFonts w:ascii="Times New Roman" w:eastAsia="Calibri" w:hAnsi="Times New Roman" w:cs="Times New Roman"/>
          <w:sz w:val="24"/>
          <w:szCs w:val="24"/>
        </w:rPr>
        <w:t>п</w:t>
      </w:r>
      <w:r w:rsidR="004C13E4" w:rsidRPr="00A216CC">
        <w:rPr>
          <w:rFonts w:ascii="Times New Roman" w:eastAsia="Calibri" w:hAnsi="Times New Roman" w:cs="Times New Roman"/>
          <w:sz w:val="24"/>
          <w:szCs w:val="24"/>
        </w:rPr>
        <w:t>редполагаемо изпаряване – не повече от 0,15 % на ден</w:t>
      </w:r>
      <w:r w:rsidR="00241BB1" w:rsidRPr="00A216CC">
        <w:rPr>
          <w:rFonts w:ascii="Times New Roman" w:eastAsia="Calibri" w:hAnsi="Times New Roman" w:cs="Times New Roman"/>
          <w:sz w:val="24"/>
          <w:szCs w:val="24"/>
        </w:rPr>
        <w:t>, други</w:t>
      </w:r>
      <w:r w:rsidR="00B71D67" w:rsidRPr="00A216CC">
        <w:rPr>
          <w:rFonts w:ascii="Times New Roman" w:eastAsia="Calibri" w:hAnsi="Times New Roman" w:cs="Times New Roman"/>
          <w:sz w:val="24"/>
          <w:szCs w:val="24"/>
        </w:rPr>
        <w:t>)</w:t>
      </w:r>
    </w:p>
    <w:p w14:paraId="0224B2F2" w14:textId="77777777" w:rsidR="00BE2FDD" w:rsidRPr="00A216CC" w:rsidRDefault="00BE2FDD" w:rsidP="00115DFA">
      <w:pPr>
        <w:spacing w:after="0" w:line="240" w:lineRule="auto"/>
        <w:ind w:left="360"/>
        <w:contextualSpacing/>
        <w:jc w:val="both"/>
        <w:rPr>
          <w:rFonts w:ascii="Times New Roman" w:eastAsia="Calibri" w:hAnsi="Times New Roman" w:cs="Times New Roman"/>
          <w:b/>
          <w:bCs/>
          <w:sz w:val="24"/>
          <w:szCs w:val="24"/>
        </w:rPr>
      </w:pPr>
    </w:p>
    <w:p w14:paraId="6389D138" w14:textId="59BAE46A" w:rsidR="00B71D67" w:rsidRPr="00A216CC" w:rsidRDefault="00984F82" w:rsidP="00167DE5">
      <w:pPr>
        <w:pStyle w:val="ListParagraph"/>
        <w:numPr>
          <w:ilvl w:val="1"/>
          <w:numId w:val="21"/>
        </w:numPr>
        <w:tabs>
          <w:tab w:val="left" w:pos="900"/>
        </w:tabs>
        <w:spacing w:after="0" w:line="240" w:lineRule="auto"/>
        <w:jc w:val="both"/>
        <w:rPr>
          <w:rFonts w:ascii="Times New Roman" w:eastAsia="Calibri" w:hAnsi="Times New Roman" w:cs="Times New Roman"/>
          <w:b/>
          <w:bCs/>
          <w:sz w:val="24"/>
          <w:szCs w:val="24"/>
        </w:rPr>
      </w:pPr>
      <w:r w:rsidRPr="00A216CC">
        <w:rPr>
          <w:rFonts w:ascii="Times New Roman" w:eastAsia="Calibri" w:hAnsi="Times New Roman" w:cs="Times New Roman"/>
          <w:b/>
          <w:bCs/>
          <w:sz w:val="24"/>
          <w:szCs w:val="24"/>
        </w:rPr>
        <w:t xml:space="preserve"> </w:t>
      </w:r>
      <w:r w:rsidR="00BE2FDD" w:rsidRPr="00A216CC">
        <w:rPr>
          <w:rFonts w:ascii="Times New Roman" w:eastAsia="Calibri" w:hAnsi="Times New Roman" w:cs="Times New Roman"/>
          <w:b/>
          <w:bCs/>
          <w:sz w:val="24"/>
          <w:szCs w:val="24"/>
        </w:rPr>
        <w:t xml:space="preserve">Декларация за отсъствие на обстоятелства, по образец – </w:t>
      </w:r>
      <w:r w:rsidR="00BE2FDD" w:rsidRPr="00A216CC">
        <w:rPr>
          <w:rFonts w:ascii="Times New Roman" w:eastAsia="Calibri" w:hAnsi="Times New Roman" w:cs="Times New Roman"/>
          <w:i/>
          <w:iCs/>
          <w:sz w:val="24"/>
          <w:szCs w:val="24"/>
        </w:rPr>
        <w:t xml:space="preserve">Приложение № </w:t>
      </w:r>
      <w:r w:rsidR="003C44F0" w:rsidRPr="00A216CC">
        <w:rPr>
          <w:rFonts w:ascii="Times New Roman" w:eastAsia="Calibri" w:hAnsi="Times New Roman" w:cs="Times New Roman"/>
          <w:i/>
          <w:iCs/>
          <w:sz w:val="24"/>
          <w:szCs w:val="24"/>
        </w:rPr>
        <w:t>3</w:t>
      </w:r>
      <w:r w:rsidR="00BE2FDD" w:rsidRPr="00A216CC">
        <w:rPr>
          <w:rFonts w:ascii="Times New Roman" w:eastAsia="Calibri" w:hAnsi="Times New Roman" w:cs="Times New Roman"/>
          <w:i/>
          <w:iCs/>
          <w:sz w:val="24"/>
          <w:szCs w:val="24"/>
        </w:rPr>
        <w:t xml:space="preserve"> към настоящите условия</w:t>
      </w:r>
      <w:r w:rsidR="002A72AB" w:rsidRPr="00A216CC">
        <w:rPr>
          <w:rFonts w:ascii="Times New Roman" w:eastAsia="Calibri" w:hAnsi="Times New Roman" w:cs="Times New Roman"/>
          <w:i/>
          <w:iCs/>
          <w:sz w:val="24"/>
          <w:szCs w:val="24"/>
        </w:rPr>
        <w:t>.</w:t>
      </w:r>
    </w:p>
    <w:p w14:paraId="5C979075" w14:textId="77777777" w:rsidR="00BE2FDD" w:rsidRPr="00A216CC" w:rsidRDefault="00BE2FDD" w:rsidP="00115DFA">
      <w:pPr>
        <w:spacing w:after="0" w:line="240" w:lineRule="auto"/>
        <w:ind w:left="360"/>
        <w:contextualSpacing/>
        <w:jc w:val="both"/>
        <w:rPr>
          <w:rFonts w:ascii="Times New Roman" w:eastAsia="Calibri" w:hAnsi="Times New Roman" w:cs="Times New Roman"/>
          <w:b/>
          <w:bCs/>
          <w:sz w:val="24"/>
          <w:szCs w:val="24"/>
        </w:rPr>
      </w:pPr>
    </w:p>
    <w:p w14:paraId="392C3E71" w14:textId="14F82C26" w:rsidR="00B71D67" w:rsidRPr="00A216CC" w:rsidRDefault="00B71D67" w:rsidP="0086655C">
      <w:pPr>
        <w:pStyle w:val="ListParagraph"/>
        <w:numPr>
          <w:ilvl w:val="1"/>
          <w:numId w:val="21"/>
        </w:numPr>
        <w:spacing w:after="0" w:line="240" w:lineRule="auto"/>
        <w:jc w:val="both"/>
        <w:rPr>
          <w:rFonts w:ascii="Times New Roman" w:eastAsia="Calibri" w:hAnsi="Times New Roman" w:cs="Times New Roman"/>
          <w:sz w:val="24"/>
          <w:szCs w:val="24"/>
        </w:rPr>
      </w:pPr>
      <w:r w:rsidRPr="00A216CC">
        <w:rPr>
          <w:rFonts w:ascii="Times New Roman" w:eastAsia="Calibri" w:hAnsi="Times New Roman" w:cs="Times New Roman"/>
          <w:b/>
          <w:bCs/>
          <w:sz w:val="24"/>
          <w:szCs w:val="24"/>
        </w:rPr>
        <w:t>Пълномощно</w:t>
      </w:r>
      <w:r w:rsidRPr="00A216CC">
        <w:rPr>
          <w:rFonts w:ascii="Times New Roman" w:eastAsia="Calibri" w:hAnsi="Times New Roman" w:cs="Times New Roman"/>
          <w:sz w:val="24"/>
          <w:szCs w:val="24"/>
        </w:rPr>
        <w:t xml:space="preserve"> – прилага се, ако офертата е подписана от пълномощник</w:t>
      </w:r>
      <w:r w:rsidR="002A72AB" w:rsidRPr="00A216CC">
        <w:rPr>
          <w:rFonts w:ascii="Times New Roman" w:eastAsia="Calibri" w:hAnsi="Times New Roman" w:cs="Times New Roman"/>
          <w:sz w:val="24"/>
          <w:szCs w:val="24"/>
        </w:rPr>
        <w:t>.</w:t>
      </w:r>
    </w:p>
    <w:p w14:paraId="7E655BBA" w14:textId="77777777" w:rsidR="00A337EE" w:rsidRPr="00A216CC" w:rsidRDefault="00A337EE" w:rsidP="00070776">
      <w:pPr>
        <w:spacing w:after="0" w:line="240" w:lineRule="auto"/>
        <w:contextualSpacing/>
        <w:jc w:val="both"/>
        <w:rPr>
          <w:rFonts w:ascii="Times New Roman" w:eastAsia="Calibri" w:hAnsi="Times New Roman" w:cs="Times New Roman"/>
          <w:b/>
          <w:bCs/>
          <w:sz w:val="24"/>
          <w:szCs w:val="24"/>
        </w:rPr>
      </w:pPr>
    </w:p>
    <w:p w14:paraId="2D2575AE" w14:textId="77777777" w:rsidR="00B71D67" w:rsidRPr="00A216CC" w:rsidRDefault="00B71D67" w:rsidP="00DE7506">
      <w:pPr>
        <w:tabs>
          <w:tab w:val="left" w:pos="993"/>
        </w:tabs>
        <w:spacing w:after="0"/>
        <w:jc w:val="both"/>
        <w:rPr>
          <w:rFonts w:ascii="Times New Roman" w:eastAsia="Calibri" w:hAnsi="Times New Roman" w:cs="Times New Roman"/>
          <w:b/>
          <w:bCs/>
          <w:sz w:val="24"/>
          <w:szCs w:val="24"/>
        </w:rPr>
      </w:pPr>
      <w:r w:rsidRPr="00A216CC">
        <w:rPr>
          <w:rFonts w:ascii="Times New Roman" w:eastAsia="Calibri" w:hAnsi="Times New Roman" w:cs="Times New Roman"/>
          <w:b/>
          <w:bCs/>
          <w:sz w:val="24"/>
          <w:szCs w:val="24"/>
        </w:rPr>
        <w:t>Няма да бъде допуснат до оценка и класиране участник:</w:t>
      </w:r>
    </w:p>
    <w:p w14:paraId="11204FC8" w14:textId="6A49B984" w:rsidR="00B71D67" w:rsidRPr="00A216CC" w:rsidRDefault="003832CF" w:rsidP="00DE7506">
      <w:pPr>
        <w:numPr>
          <w:ilvl w:val="0"/>
          <w:numId w:val="14"/>
        </w:numPr>
        <w:tabs>
          <w:tab w:val="left" w:pos="426"/>
          <w:tab w:val="left" w:pos="993"/>
        </w:tabs>
        <w:spacing w:after="0" w:line="240" w:lineRule="auto"/>
        <w:ind w:left="0" w:firstLine="0"/>
        <w:contextualSpacing/>
        <w:jc w:val="both"/>
        <w:rPr>
          <w:rFonts w:ascii="Times New Roman" w:eastAsia="Calibri" w:hAnsi="Times New Roman" w:cs="Times New Roman"/>
          <w:sz w:val="24"/>
          <w:szCs w:val="24"/>
        </w:rPr>
      </w:pPr>
      <w:r w:rsidRPr="00A216CC">
        <w:rPr>
          <w:rFonts w:ascii="Times New Roman" w:eastAsia="Calibri" w:hAnsi="Times New Roman" w:cs="Times New Roman"/>
          <w:sz w:val="24"/>
          <w:szCs w:val="24"/>
        </w:rPr>
        <w:t>подал</w:t>
      </w:r>
      <w:r w:rsidR="00B71D67" w:rsidRPr="00A216CC">
        <w:rPr>
          <w:rFonts w:ascii="Times New Roman" w:eastAsia="Calibri" w:hAnsi="Times New Roman" w:cs="Times New Roman"/>
          <w:sz w:val="24"/>
          <w:szCs w:val="24"/>
        </w:rPr>
        <w:t xml:space="preserve"> оферта и/или парола </w:t>
      </w:r>
      <w:r w:rsidR="00D6575C" w:rsidRPr="00A216CC">
        <w:rPr>
          <w:rFonts w:ascii="Times New Roman" w:eastAsia="Calibri" w:hAnsi="Times New Roman" w:cs="Times New Roman"/>
          <w:sz w:val="24"/>
          <w:szCs w:val="24"/>
        </w:rPr>
        <w:t xml:space="preserve">извън </w:t>
      </w:r>
      <w:r w:rsidR="00B71D67" w:rsidRPr="00A216CC">
        <w:rPr>
          <w:rFonts w:ascii="Times New Roman" w:eastAsia="Calibri" w:hAnsi="Times New Roman" w:cs="Times New Roman"/>
          <w:sz w:val="24"/>
          <w:szCs w:val="24"/>
        </w:rPr>
        <w:t>определения срок;</w:t>
      </w:r>
    </w:p>
    <w:p w14:paraId="5A298342" w14:textId="77777777" w:rsidR="003B4D30" w:rsidRPr="00A216CC" w:rsidRDefault="00B71D67" w:rsidP="00DE7506">
      <w:pPr>
        <w:numPr>
          <w:ilvl w:val="0"/>
          <w:numId w:val="14"/>
        </w:numPr>
        <w:tabs>
          <w:tab w:val="left" w:pos="426"/>
          <w:tab w:val="left" w:pos="993"/>
        </w:tabs>
        <w:spacing w:after="0" w:line="240" w:lineRule="auto"/>
        <w:ind w:left="0" w:firstLine="0"/>
        <w:contextualSpacing/>
        <w:jc w:val="both"/>
        <w:rPr>
          <w:rFonts w:ascii="Times New Roman" w:eastAsia="Calibri" w:hAnsi="Times New Roman" w:cs="Times New Roman"/>
          <w:sz w:val="24"/>
          <w:szCs w:val="24"/>
        </w:rPr>
      </w:pPr>
      <w:r w:rsidRPr="00A216CC">
        <w:rPr>
          <w:rFonts w:ascii="Times New Roman" w:eastAsia="Calibri" w:hAnsi="Times New Roman" w:cs="Times New Roman"/>
          <w:sz w:val="24"/>
          <w:szCs w:val="24"/>
        </w:rPr>
        <w:t>представил оферта, чието съдържание не отговаря на посочените по горе задължителни изисквания</w:t>
      </w:r>
      <w:r w:rsidR="003832CF" w:rsidRPr="00A216CC">
        <w:rPr>
          <w:rFonts w:ascii="Times New Roman" w:eastAsia="Calibri" w:hAnsi="Times New Roman" w:cs="Times New Roman"/>
          <w:sz w:val="24"/>
          <w:szCs w:val="24"/>
        </w:rPr>
        <w:t xml:space="preserve"> или </w:t>
      </w:r>
    </w:p>
    <w:p w14:paraId="1FA16EA5" w14:textId="20578F84" w:rsidR="00B71D67" w:rsidRPr="00A216CC" w:rsidRDefault="003832CF" w:rsidP="00DE7506">
      <w:pPr>
        <w:numPr>
          <w:ilvl w:val="0"/>
          <w:numId w:val="14"/>
        </w:numPr>
        <w:tabs>
          <w:tab w:val="left" w:pos="426"/>
          <w:tab w:val="left" w:pos="993"/>
        </w:tabs>
        <w:spacing w:after="0" w:line="240" w:lineRule="auto"/>
        <w:ind w:left="0" w:firstLine="0"/>
        <w:contextualSpacing/>
        <w:jc w:val="both"/>
        <w:rPr>
          <w:rFonts w:ascii="Times New Roman" w:eastAsia="Calibri" w:hAnsi="Times New Roman" w:cs="Times New Roman"/>
          <w:sz w:val="24"/>
          <w:szCs w:val="24"/>
        </w:rPr>
      </w:pPr>
      <w:r w:rsidRPr="00A216CC">
        <w:rPr>
          <w:rFonts w:ascii="Times New Roman" w:eastAsia="Calibri" w:hAnsi="Times New Roman" w:cs="Times New Roman"/>
          <w:sz w:val="24"/>
          <w:szCs w:val="24"/>
        </w:rPr>
        <w:t>парола, която не отваря представената оферта</w:t>
      </w:r>
      <w:r w:rsidR="00D6575C" w:rsidRPr="00A216CC">
        <w:rPr>
          <w:rFonts w:ascii="Times New Roman" w:eastAsia="Calibri" w:hAnsi="Times New Roman" w:cs="Times New Roman"/>
          <w:sz w:val="24"/>
          <w:szCs w:val="24"/>
        </w:rPr>
        <w:t xml:space="preserve">. </w:t>
      </w:r>
    </w:p>
    <w:p w14:paraId="1E11F7F0" w14:textId="77777777" w:rsidR="00B71D67" w:rsidRPr="00A216CC" w:rsidRDefault="00B71D67" w:rsidP="00B71D67">
      <w:pPr>
        <w:tabs>
          <w:tab w:val="left" w:pos="993"/>
        </w:tabs>
        <w:spacing w:after="0"/>
        <w:ind w:firstLine="709"/>
        <w:jc w:val="both"/>
        <w:rPr>
          <w:rFonts w:ascii="Times New Roman" w:eastAsia="Calibri" w:hAnsi="Times New Roman" w:cs="Times New Roman"/>
          <w:sz w:val="24"/>
          <w:szCs w:val="24"/>
        </w:rPr>
      </w:pPr>
    </w:p>
    <w:p w14:paraId="3261813D" w14:textId="7DA541A2" w:rsidR="00B71D67" w:rsidRPr="00A216CC" w:rsidRDefault="00B71D67" w:rsidP="00DE7506">
      <w:pPr>
        <w:tabs>
          <w:tab w:val="left" w:pos="993"/>
        </w:tabs>
        <w:jc w:val="both"/>
        <w:rPr>
          <w:rFonts w:ascii="Times New Roman" w:eastAsia="Calibri" w:hAnsi="Times New Roman" w:cs="Times New Roman"/>
          <w:b/>
          <w:bCs/>
          <w:sz w:val="24"/>
          <w:szCs w:val="24"/>
          <w:u w:val="single"/>
        </w:rPr>
      </w:pPr>
      <w:r w:rsidRPr="00A216CC">
        <w:rPr>
          <w:rFonts w:ascii="Times New Roman" w:eastAsia="Calibri" w:hAnsi="Times New Roman" w:cs="Times New Roman"/>
          <w:b/>
          <w:bCs/>
          <w:sz w:val="24"/>
          <w:szCs w:val="24"/>
          <w:u w:val="single"/>
        </w:rPr>
        <w:t xml:space="preserve">Етап </w:t>
      </w:r>
      <w:r w:rsidR="00730E8A" w:rsidRPr="00A216CC">
        <w:rPr>
          <w:rFonts w:ascii="Times New Roman" w:eastAsia="Calibri" w:hAnsi="Times New Roman" w:cs="Times New Roman"/>
          <w:b/>
          <w:bCs/>
          <w:sz w:val="24"/>
          <w:szCs w:val="24"/>
          <w:u w:val="single"/>
        </w:rPr>
        <w:t xml:space="preserve">III. </w:t>
      </w:r>
      <w:r w:rsidRPr="00A216CC">
        <w:rPr>
          <w:rFonts w:ascii="Times New Roman" w:eastAsia="Calibri" w:hAnsi="Times New Roman" w:cs="Times New Roman"/>
          <w:b/>
          <w:bCs/>
          <w:sz w:val="24"/>
          <w:szCs w:val="24"/>
          <w:u w:val="single"/>
        </w:rPr>
        <w:t>Оценка и класиране на оферти</w:t>
      </w:r>
      <w:r w:rsidR="00730E8A" w:rsidRPr="00A216CC">
        <w:rPr>
          <w:rFonts w:ascii="Times New Roman" w:eastAsia="Calibri" w:hAnsi="Times New Roman" w:cs="Times New Roman"/>
          <w:b/>
          <w:bCs/>
          <w:sz w:val="24"/>
          <w:szCs w:val="24"/>
          <w:u w:val="single"/>
        </w:rPr>
        <w:t>те</w:t>
      </w:r>
      <w:r w:rsidRPr="00A216CC">
        <w:rPr>
          <w:rFonts w:ascii="Times New Roman" w:eastAsia="Calibri" w:hAnsi="Times New Roman" w:cs="Times New Roman"/>
          <w:b/>
          <w:bCs/>
          <w:sz w:val="24"/>
          <w:szCs w:val="24"/>
          <w:u w:val="single"/>
        </w:rPr>
        <w:t xml:space="preserve"> </w:t>
      </w:r>
    </w:p>
    <w:p w14:paraId="6C89BEDC" w14:textId="12766C35" w:rsidR="00133A6A" w:rsidRPr="00B40AEC" w:rsidRDefault="00730E8A" w:rsidP="00133A6A">
      <w:pPr>
        <w:shd w:val="clear" w:color="auto" w:fill="FFFFFF"/>
        <w:tabs>
          <w:tab w:val="left" w:pos="426"/>
        </w:tabs>
        <w:ind w:firstLine="709"/>
        <w:jc w:val="both"/>
        <w:rPr>
          <w:rFonts w:ascii="Times New Roman" w:eastAsia="Calibri" w:hAnsi="Times New Roman" w:cs="Times New Roman"/>
          <w:sz w:val="24"/>
          <w:szCs w:val="24"/>
        </w:rPr>
      </w:pPr>
      <w:r w:rsidRPr="00B40AEC">
        <w:rPr>
          <w:rFonts w:ascii="Times New Roman" w:eastAsia="Calibri" w:hAnsi="Times New Roman" w:cs="Times New Roman"/>
          <w:sz w:val="24"/>
          <w:szCs w:val="24"/>
        </w:rPr>
        <w:t>О</w:t>
      </w:r>
      <w:r w:rsidR="00133A6A" w:rsidRPr="00B40AEC">
        <w:rPr>
          <w:rFonts w:ascii="Times New Roman" w:eastAsia="Calibri" w:hAnsi="Times New Roman" w:cs="Times New Roman"/>
          <w:sz w:val="24"/>
          <w:szCs w:val="24"/>
        </w:rPr>
        <w:t>ферти</w:t>
      </w:r>
      <w:r w:rsidRPr="00B40AEC">
        <w:rPr>
          <w:rFonts w:ascii="Times New Roman" w:eastAsia="Calibri" w:hAnsi="Times New Roman" w:cs="Times New Roman"/>
          <w:sz w:val="24"/>
          <w:szCs w:val="24"/>
        </w:rPr>
        <w:t>те</w:t>
      </w:r>
      <w:r w:rsidR="00133A6A" w:rsidRPr="00B40AEC">
        <w:rPr>
          <w:rFonts w:ascii="Times New Roman" w:eastAsia="Calibri" w:hAnsi="Times New Roman" w:cs="Times New Roman"/>
          <w:sz w:val="24"/>
          <w:szCs w:val="24"/>
        </w:rPr>
        <w:t xml:space="preserve"> </w:t>
      </w:r>
      <w:r w:rsidR="00CB7A5C" w:rsidRPr="00B40AEC">
        <w:rPr>
          <w:rFonts w:ascii="Times New Roman" w:eastAsia="Calibri" w:hAnsi="Times New Roman" w:cs="Times New Roman"/>
          <w:sz w:val="24"/>
          <w:szCs w:val="24"/>
        </w:rPr>
        <w:t xml:space="preserve">на участниците </w:t>
      </w:r>
      <w:r w:rsidR="00133A6A" w:rsidRPr="00B40AEC">
        <w:rPr>
          <w:rFonts w:ascii="Times New Roman" w:eastAsia="Calibri" w:hAnsi="Times New Roman" w:cs="Times New Roman"/>
          <w:sz w:val="24"/>
          <w:szCs w:val="24"/>
        </w:rPr>
        <w:t xml:space="preserve">ще бъдат отворени от определената със заповед на Изпълнителния директор на „Булгаргаз“ ЕАД комисия в 12:00 ч., </w:t>
      </w:r>
      <w:r w:rsidR="00BB5AD0" w:rsidRPr="00B40AEC">
        <w:rPr>
          <w:rFonts w:ascii="Times New Roman" w:eastAsia="Calibri" w:hAnsi="Times New Roman" w:cs="Times New Roman"/>
          <w:sz w:val="24"/>
          <w:szCs w:val="24"/>
        </w:rPr>
        <w:t>местно време</w:t>
      </w:r>
      <w:r w:rsidR="00133A6A" w:rsidRPr="00B40AEC">
        <w:rPr>
          <w:rFonts w:ascii="Times New Roman" w:eastAsia="Calibri" w:hAnsi="Times New Roman" w:cs="Times New Roman"/>
          <w:sz w:val="24"/>
          <w:szCs w:val="24"/>
        </w:rPr>
        <w:t xml:space="preserve">, на </w:t>
      </w:r>
      <w:r w:rsidR="009C41DA" w:rsidRPr="00B40AEC">
        <w:rPr>
          <w:rFonts w:ascii="Times New Roman" w:eastAsia="Calibri" w:hAnsi="Times New Roman" w:cs="Times New Roman"/>
          <w:b/>
          <w:bCs/>
          <w:sz w:val="24"/>
          <w:szCs w:val="24"/>
        </w:rPr>
        <w:t>05</w:t>
      </w:r>
      <w:r w:rsidR="006777E3" w:rsidRPr="00B40AEC">
        <w:rPr>
          <w:rFonts w:ascii="Times New Roman" w:eastAsia="Calibri" w:hAnsi="Times New Roman" w:cs="Times New Roman"/>
          <w:b/>
          <w:bCs/>
          <w:sz w:val="24"/>
          <w:szCs w:val="24"/>
        </w:rPr>
        <w:t>.</w:t>
      </w:r>
      <w:r w:rsidR="00B937D5" w:rsidRPr="00B40AEC">
        <w:rPr>
          <w:rFonts w:ascii="Times New Roman" w:eastAsia="Calibri" w:hAnsi="Times New Roman" w:cs="Times New Roman"/>
          <w:b/>
          <w:bCs/>
          <w:sz w:val="24"/>
          <w:szCs w:val="24"/>
        </w:rPr>
        <w:t>0</w:t>
      </w:r>
      <w:r w:rsidR="004B0916" w:rsidRPr="00B40AEC">
        <w:rPr>
          <w:rFonts w:ascii="Times New Roman" w:eastAsia="Calibri" w:hAnsi="Times New Roman" w:cs="Times New Roman"/>
          <w:b/>
          <w:bCs/>
          <w:sz w:val="24"/>
          <w:szCs w:val="24"/>
        </w:rPr>
        <w:t>4</w:t>
      </w:r>
      <w:r w:rsidR="006777E3" w:rsidRPr="00B40AEC">
        <w:rPr>
          <w:rFonts w:ascii="Times New Roman" w:eastAsia="Calibri" w:hAnsi="Times New Roman" w:cs="Times New Roman"/>
          <w:b/>
          <w:bCs/>
          <w:sz w:val="24"/>
          <w:szCs w:val="24"/>
        </w:rPr>
        <w:t>.202</w:t>
      </w:r>
      <w:r w:rsidR="00DF2406" w:rsidRPr="00B40AEC">
        <w:rPr>
          <w:rFonts w:ascii="Times New Roman" w:eastAsia="Calibri" w:hAnsi="Times New Roman" w:cs="Times New Roman"/>
          <w:b/>
          <w:bCs/>
          <w:sz w:val="24"/>
          <w:szCs w:val="24"/>
          <w:lang w:val="ru-RU"/>
        </w:rPr>
        <w:t>4</w:t>
      </w:r>
      <w:r w:rsidR="00133A6A" w:rsidRPr="00B40AEC">
        <w:rPr>
          <w:rFonts w:ascii="Times New Roman" w:eastAsia="Calibri" w:hAnsi="Times New Roman" w:cs="Times New Roman"/>
          <w:b/>
          <w:bCs/>
          <w:sz w:val="24"/>
          <w:szCs w:val="24"/>
        </w:rPr>
        <w:t xml:space="preserve"> г.</w:t>
      </w:r>
    </w:p>
    <w:p w14:paraId="7B6BFA26" w14:textId="1FB9C712" w:rsidR="00133A6A" w:rsidRPr="00B40AEC" w:rsidRDefault="009722A0" w:rsidP="00CC2301">
      <w:pPr>
        <w:shd w:val="clear" w:color="auto" w:fill="FFFFFF" w:themeFill="background1"/>
        <w:tabs>
          <w:tab w:val="left" w:pos="426"/>
        </w:tabs>
        <w:spacing w:before="240" w:after="0"/>
        <w:jc w:val="both"/>
        <w:rPr>
          <w:rFonts w:ascii="Times New Roman" w:eastAsia="Calibri" w:hAnsi="Times New Roman" w:cs="Times New Roman"/>
          <w:sz w:val="24"/>
          <w:szCs w:val="24"/>
        </w:rPr>
      </w:pPr>
      <w:r w:rsidRPr="00B40AEC">
        <w:rPr>
          <w:rFonts w:ascii="Times New Roman" w:eastAsia="Calibri" w:hAnsi="Times New Roman" w:cs="Times New Roman"/>
          <w:sz w:val="24"/>
          <w:szCs w:val="24"/>
        </w:rPr>
        <w:tab/>
      </w:r>
      <w:r w:rsidRPr="00B40AEC">
        <w:rPr>
          <w:rFonts w:ascii="Times New Roman" w:eastAsia="Calibri" w:hAnsi="Times New Roman" w:cs="Times New Roman"/>
          <w:sz w:val="24"/>
          <w:szCs w:val="24"/>
        </w:rPr>
        <w:tab/>
      </w:r>
      <w:r w:rsidR="00730E8A" w:rsidRPr="00B40AEC">
        <w:rPr>
          <w:rFonts w:ascii="Times New Roman" w:eastAsia="Calibri" w:hAnsi="Times New Roman" w:cs="Times New Roman"/>
          <w:sz w:val="24"/>
          <w:szCs w:val="24"/>
        </w:rPr>
        <w:t>О</w:t>
      </w:r>
      <w:r w:rsidR="001E3EF7" w:rsidRPr="00B40AEC">
        <w:rPr>
          <w:rFonts w:ascii="Times New Roman" w:eastAsia="Calibri" w:hAnsi="Times New Roman" w:cs="Times New Roman"/>
          <w:sz w:val="24"/>
          <w:szCs w:val="24"/>
        </w:rPr>
        <w:t>ферти</w:t>
      </w:r>
      <w:r w:rsidR="00730E8A" w:rsidRPr="00B40AEC">
        <w:rPr>
          <w:rFonts w:ascii="Times New Roman" w:eastAsia="Calibri" w:hAnsi="Times New Roman" w:cs="Times New Roman"/>
          <w:sz w:val="24"/>
          <w:szCs w:val="24"/>
        </w:rPr>
        <w:t>те</w:t>
      </w:r>
      <w:r w:rsidR="00133A6A" w:rsidRPr="00B40AEC">
        <w:rPr>
          <w:rFonts w:ascii="Times New Roman" w:eastAsia="Calibri" w:hAnsi="Times New Roman" w:cs="Times New Roman"/>
          <w:sz w:val="24"/>
          <w:szCs w:val="24"/>
        </w:rPr>
        <w:t xml:space="preserve"> ще бъдат оценени и класирани от </w:t>
      </w:r>
      <w:r w:rsidR="004F722F" w:rsidRPr="00B40AEC">
        <w:rPr>
          <w:rFonts w:ascii="Times New Roman" w:eastAsia="Calibri" w:hAnsi="Times New Roman" w:cs="Times New Roman"/>
          <w:sz w:val="24"/>
          <w:szCs w:val="24"/>
        </w:rPr>
        <w:t xml:space="preserve">Комисията </w:t>
      </w:r>
      <w:r w:rsidR="00133A6A" w:rsidRPr="00B40AEC">
        <w:rPr>
          <w:rFonts w:ascii="Times New Roman" w:eastAsia="Calibri" w:hAnsi="Times New Roman" w:cs="Times New Roman"/>
          <w:sz w:val="24"/>
          <w:szCs w:val="24"/>
        </w:rPr>
        <w:t xml:space="preserve">по </w:t>
      </w:r>
      <w:r w:rsidR="00133A6A" w:rsidRPr="00B40AEC">
        <w:rPr>
          <w:rFonts w:ascii="Times New Roman" w:eastAsia="Calibri" w:hAnsi="Times New Roman" w:cs="Times New Roman"/>
          <w:i/>
          <w:iCs/>
          <w:sz w:val="24"/>
          <w:szCs w:val="24"/>
        </w:rPr>
        <w:t>Методика за определяне на комплексната оценка на офертите</w:t>
      </w:r>
      <w:r w:rsidR="00133A6A" w:rsidRPr="00B40AEC">
        <w:rPr>
          <w:rFonts w:ascii="Times New Roman" w:eastAsia="Calibri" w:hAnsi="Times New Roman" w:cs="Times New Roman"/>
          <w:sz w:val="24"/>
          <w:szCs w:val="24"/>
        </w:rPr>
        <w:t xml:space="preserve"> </w:t>
      </w:r>
      <w:r w:rsidR="00133A6A" w:rsidRPr="00B40AEC">
        <w:rPr>
          <w:rFonts w:ascii="Times New Roman" w:eastAsia="Calibri" w:hAnsi="Times New Roman" w:cs="Times New Roman"/>
          <w:i/>
          <w:iCs/>
          <w:sz w:val="24"/>
          <w:szCs w:val="24"/>
        </w:rPr>
        <w:t>рефериращи към индекс TTF</w:t>
      </w:r>
      <w:r w:rsidR="00133A6A" w:rsidRPr="00B40AEC">
        <w:rPr>
          <w:rFonts w:ascii="Times New Roman" w:eastAsia="Calibri" w:hAnsi="Times New Roman" w:cs="Times New Roman"/>
          <w:sz w:val="24"/>
          <w:szCs w:val="24"/>
        </w:rPr>
        <w:t xml:space="preserve"> – </w:t>
      </w:r>
      <w:r w:rsidR="00133A6A" w:rsidRPr="00B40AEC">
        <w:rPr>
          <w:rFonts w:ascii="Times New Roman" w:eastAsia="Calibri" w:hAnsi="Times New Roman" w:cs="Times New Roman"/>
          <w:i/>
          <w:iCs/>
          <w:sz w:val="24"/>
          <w:szCs w:val="24"/>
        </w:rPr>
        <w:t xml:space="preserve">Приложение № 4 </w:t>
      </w:r>
      <w:r w:rsidR="00133A6A" w:rsidRPr="00B40AEC">
        <w:rPr>
          <w:rFonts w:ascii="Times New Roman" w:eastAsia="Calibri" w:hAnsi="Times New Roman" w:cs="Times New Roman"/>
          <w:sz w:val="24"/>
          <w:szCs w:val="24"/>
        </w:rPr>
        <w:t>към настоящите условия.</w:t>
      </w:r>
      <w:r w:rsidR="00CC2976" w:rsidRPr="00B40AEC">
        <w:rPr>
          <w:rFonts w:ascii="Times New Roman" w:eastAsia="Calibri" w:hAnsi="Times New Roman" w:cs="Times New Roman"/>
          <w:sz w:val="24"/>
          <w:szCs w:val="24"/>
        </w:rPr>
        <w:t xml:space="preserve"> </w:t>
      </w:r>
    </w:p>
    <w:p w14:paraId="6A525289" w14:textId="4F75901D" w:rsidR="00B71D67" w:rsidRPr="00A216CC" w:rsidRDefault="00DE7506" w:rsidP="00B71D67">
      <w:pPr>
        <w:spacing w:after="0" w:line="240" w:lineRule="auto"/>
        <w:ind w:firstLine="720"/>
        <w:jc w:val="both"/>
        <w:rPr>
          <w:rFonts w:ascii="Times New Roman" w:eastAsia="Calibri" w:hAnsi="Times New Roman" w:cs="Times New Roman"/>
          <w:sz w:val="24"/>
          <w:szCs w:val="24"/>
        </w:rPr>
      </w:pPr>
      <w:r w:rsidRPr="00B40AEC">
        <w:rPr>
          <w:rFonts w:ascii="Times New Roman" w:eastAsia="Calibri" w:hAnsi="Times New Roman" w:cs="Times New Roman"/>
          <w:sz w:val="24"/>
          <w:szCs w:val="24"/>
        </w:rPr>
        <w:t>В срок до 17:00</w:t>
      </w:r>
      <w:r w:rsidRPr="00B40AEC">
        <w:rPr>
          <w:rFonts w:ascii="Times New Roman" w:eastAsia="Calibri" w:hAnsi="Times New Roman" w:cs="Times New Roman"/>
          <w:color w:val="222222"/>
          <w:sz w:val="24"/>
          <w:szCs w:val="24"/>
        </w:rPr>
        <w:t xml:space="preserve"> ч., </w:t>
      </w:r>
      <w:r w:rsidR="00B937D5" w:rsidRPr="00B40AEC">
        <w:rPr>
          <w:rFonts w:ascii="Times New Roman" w:eastAsia="Calibri" w:hAnsi="Times New Roman" w:cs="Times New Roman"/>
          <w:sz w:val="24"/>
          <w:szCs w:val="24"/>
        </w:rPr>
        <w:t>местно време,</w:t>
      </w:r>
      <w:r w:rsidRPr="00B40AEC">
        <w:rPr>
          <w:rFonts w:ascii="Times New Roman" w:eastAsia="Calibri" w:hAnsi="Times New Roman" w:cs="Times New Roman"/>
          <w:color w:val="222222"/>
          <w:sz w:val="24"/>
          <w:szCs w:val="24"/>
        </w:rPr>
        <w:t xml:space="preserve"> на </w:t>
      </w:r>
      <w:r w:rsidR="009C41DA" w:rsidRPr="00B40AEC">
        <w:rPr>
          <w:rFonts w:ascii="Times New Roman" w:eastAsia="Calibri" w:hAnsi="Times New Roman" w:cs="Times New Roman"/>
          <w:sz w:val="24"/>
          <w:szCs w:val="24"/>
        </w:rPr>
        <w:t>05</w:t>
      </w:r>
      <w:r w:rsidR="0058233E" w:rsidRPr="00B40AEC">
        <w:rPr>
          <w:rFonts w:ascii="Times New Roman" w:eastAsia="Calibri" w:hAnsi="Times New Roman" w:cs="Times New Roman"/>
          <w:sz w:val="24"/>
          <w:szCs w:val="24"/>
        </w:rPr>
        <w:t>.</w:t>
      </w:r>
      <w:r w:rsidR="004923E6" w:rsidRPr="00B40AEC">
        <w:rPr>
          <w:rFonts w:ascii="Times New Roman" w:eastAsia="Calibri" w:hAnsi="Times New Roman" w:cs="Times New Roman"/>
          <w:sz w:val="24"/>
          <w:szCs w:val="24"/>
        </w:rPr>
        <w:t>0</w:t>
      </w:r>
      <w:r w:rsidR="004B0916" w:rsidRPr="00B40AEC">
        <w:rPr>
          <w:rFonts w:ascii="Times New Roman" w:eastAsia="Calibri" w:hAnsi="Times New Roman" w:cs="Times New Roman"/>
          <w:sz w:val="24"/>
          <w:szCs w:val="24"/>
        </w:rPr>
        <w:t>4</w:t>
      </w:r>
      <w:r w:rsidR="0058233E" w:rsidRPr="00B40AEC">
        <w:rPr>
          <w:rFonts w:ascii="Times New Roman" w:eastAsia="Calibri" w:hAnsi="Times New Roman" w:cs="Times New Roman"/>
          <w:sz w:val="24"/>
          <w:szCs w:val="24"/>
        </w:rPr>
        <w:t>.</w:t>
      </w:r>
      <w:r w:rsidRPr="00B40AEC">
        <w:rPr>
          <w:rFonts w:ascii="Times New Roman" w:eastAsia="Calibri" w:hAnsi="Times New Roman" w:cs="Times New Roman"/>
          <w:sz w:val="24"/>
          <w:szCs w:val="24"/>
        </w:rPr>
        <w:t>202</w:t>
      </w:r>
      <w:r w:rsidR="004923E6" w:rsidRPr="00B40AEC">
        <w:rPr>
          <w:rFonts w:ascii="Times New Roman" w:eastAsia="Calibri" w:hAnsi="Times New Roman" w:cs="Times New Roman"/>
          <w:sz w:val="24"/>
          <w:szCs w:val="24"/>
        </w:rPr>
        <w:t>4</w:t>
      </w:r>
      <w:r w:rsidRPr="00B40AEC">
        <w:rPr>
          <w:rFonts w:ascii="Times New Roman" w:eastAsia="Calibri" w:hAnsi="Times New Roman" w:cs="Times New Roman"/>
          <w:sz w:val="24"/>
          <w:szCs w:val="24"/>
        </w:rPr>
        <w:t xml:space="preserve"> г. „Булгаргаз“ ЕАД ще уведоми по електронна поща, на посочените от тях </w:t>
      </w:r>
      <w:r w:rsidR="00600656" w:rsidRPr="00B40AEC">
        <w:rPr>
          <w:rFonts w:ascii="Times New Roman" w:eastAsia="Calibri" w:hAnsi="Times New Roman" w:cs="Times New Roman"/>
          <w:sz w:val="24"/>
          <w:szCs w:val="24"/>
        </w:rPr>
        <w:t>имейл</w:t>
      </w:r>
      <w:r w:rsidRPr="00B40AEC">
        <w:rPr>
          <w:rFonts w:ascii="Times New Roman" w:eastAsia="Calibri" w:hAnsi="Times New Roman" w:cs="Times New Roman"/>
          <w:sz w:val="24"/>
          <w:szCs w:val="24"/>
        </w:rPr>
        <w:t xml:space="preserve"> адреси, класираните участници, </w:t>
      </w:r>
      <w:r w:rsidR="00B71D67" w:rsidRPr="00B40AEC">
        <w:rPr>
          <w:rFonts w:ascii="Times New Roman" w:eastAsia="Calibri" w:hAnsi="Times New Roman" w:cs="Times New Roman"/>
          <w:sz w:val="24"/>
          <w:szCs w:val="24"/>
        </w:rPr>
        <w:t xml:space="preserve">с които ще </w:t>
      </w:r>
      <w:r w:rsidR="003B4F75" w:rsidRPr="00B40AEC">
        <w:rPr>
          <w:rFonts w:ascii="Times New Roman" w:eastAsia="Calibri" w:hAnsi="Times New Roman" w:cs="Times New Roman"/>
          <w:sz w:val="24"/>
          <w:szCs w:val="24"/>
        </w:rPr>
        <w:t xml:space="preserve">сключи </w:t>
      </w:r>
      <w:r w:rsidR="00115DFA" w:rsidRPr="00B40AEC">
        <w:rPr>
          <w:rFonts w:ascii="Times New Roman" w:eastAsia="Calibri" w:hAnsi="Times New Roman" w:cs="Times New Roman"/>
          <w:sz w:val="24"/>
          <w:szCs w:val="24"/>
        </w:rPr>
        <w:t>договори</w:t>
      </w:r>
      <w:r w:rsidR="000B540B" w:rsidRPr="00B40AEC">
        <w:rPr>
          <w:rFonts w:ascii="Times New Roman" w:eastAsia="Calibri" w:hAnsi="Times New Roman" w:cs="Times New Roman"/>
          <w:sz w:val="24"/>
          <w:szCs w:val="24"/>
        </w:rPr>
        <w:t xml:space="preserve">, </w:t>
      </w:r>
      <w:r w:rsidR="00B71D67" w:rsidRPr="00B40AEC">
        <w:rPr>
          <w:rFonts w:ascii="Times New Roman" w:eastAsia="Calibri" w:hAnsi="Times New Roman" w:cs="Times New Roman"/>
          <w:sz w:val="24"/>
          <w:szCs w:val="24"/>
        </w:rPr>
        <w:t>до размера на обявеното за доставка количество за</w:t>
      </w:r>
      <w:r w:rsidR="00B71D67" w:rsidRPr="00A216CC">
        <w:rPr>
          <w:rFonts w:ascii="Times New Roman" w:eastAsia="Calibri" w:hAnsi="Times New Roman" w:cs="Times New Roman"/>
          <w:sz w:val="24"/>
          <w:szCs w:val="24"/>
        </w:rPr>
        <w:t xml:space="preserve"> </w:t>
      </w:r>
      <w:r w:rsidR="004F722F" w:rsidRPr="00A216CC">
        <w:rPr>
          <w:rFonts w:ascii="Times New Roman" w:eastAsia="Calibri" w:hAnsi="Times New Roman" w:cs="Times New Roman"/>
          <w:sz w:val="24"/>
          <w:szCs w:val="24"/>
        </w:rPr>
        <w:t>м.</w:t>
      </w:r>
      <w:r w:rsidR="00600656" w:rsidRPr="00A216CC">
        <w:rPr>
          <w:rFonts w:ascii="Times New Roman" w:eastAsia="Calibri" w:hAnsi="Times New Roman" w:cs="Times New Roman"/>
          <w:sz w:val="24"/>
          <w:szCs w:val="24"/>
        </w:rPr>
        <w:t xml:space="preserve"> </w:t>
      </w:r>
      <w:r w:rsidR="00C7569B" w:rsidRPr="00A216CC">
        <w:rPr>
          <w:rFonts w:ascii="Times New Roman" w:eastAsia="Calibri" w:hAnsi="Times New Roman" w:cs="Times New Roman"/>
          <w:sz w:val="24"/>
          <w:szCs w:val="24"/>
        </w:rPr>
        <w:t xml:space="preserve">май </w:t>
      </w:r>
      <w:r w:rsidR="003B4F75" w:rsidRPr="00A216CC">
        <w:rPr>
          <w:rFonts w:ascii="Times New Roman" w:eastAsia="Calibri" w:hAnsi="Times New Roman" w:cs="Times New Roman"/>
          <w:sz w:val="24"/>
          <w:szCs w:val="24"/>
        </w:rPr>
        <w:t>2024</w:t>
      </w:r>
      <w:r w:rsidR="00165FF4" w:rsidRPr="00A216CC">
        <w:rPr>
          <w:rFonts w:ascii="Times New Roman" w:eastAsia="Calibri" w:hAnsi="Times New Roman" w:cs="Times New Roman"/>
          <w:sz w:val="24"/>
          <w:szCs w:val="24"/>
        </w:rPr>
        <w:t xml:space="preserve"> г.</w:t>
      </w:r>
    </w:p>
    <w:p w14:paraId="13B98256" w14:textId="77777777" w:rsidR="003B4D30" w:rsidRPr="00A216CC" w:rsidRDefault="003B4D30" w:rsidP="00B71D67">
      <w:pPr>
        <w:spacing w:after="0" w:line="240" w:lineRule="auto"/>
        <w:ind w:firstLine="720"/>
        <w:jc w:val="both"/>
        <w:rPr>
          <w:rFonts w:ascii="Times New Roman" w:eastAsia="Calibri" w:hAnsi="Times New Roman" w:cs="Times New Roman"/>
          <w:sz w:val="24"/>
          <w:szCs w:val="24"/>
        </w:rPr>
      </w:pPr>
      <w:r w:rsidRPr="00A216CC">
        <w:rPr>
          <w:rFonts w:ascii="Times New Roman" w:eastAsia="Calibri" w:hAnsi="Times New Roman" w:cs="Times New Roman"/>
          <w:sz w:val="24"/>
          <w:szCs w:val="24"/>
        </w:rPr>
        <w:t xml:space="preserve">В същите срокове "Булгаргаз" ЕАД ще информира недопуснатите до оценка и класиране участници с индивидуално мотивирано писмо по електронна поща, на посочените от тях e-mail адреси. </w:t>
      </w:r>
    </w:p>
    <w:p w14:paraId="45FD6BC7" w14:textId="72039BC4" w:rsidR="005F19AF" w:rsidRPr="00A216CC" w:rsidRDefault="003B4D30" w:rsidP="00E17F4E">
      <w:pPr>
        <w:spacing w:after="0" w:line="240" w:lineRule="auto"/>
        <w:ind w:firstLine="720"/>
        <w:jc w:val="both"/>
        <w:rPr>
          <w:b/>
          <w:bCs/>
        </w:rPr>
      </w:pPr>
      <w:r w:rsidRPr="00A216CC">
        <w:rPr>
          <w:rFonts w:ascii="Times New Roman" w:eastAsia="Calibri" w:hAnsi="Times New Roman" w:cs="Times New Roman"/>
          <w:i/>
          <w:iCs/>
          <w:sz w:val="24"/>
          <w:szCs w:val="24"/>
        </w:rPr>
        <w:t>„Булгаргаз“ ЕАД си запазва правото да прекрати процедурата по всяко време, без избор на изпълнител на доставк</w:t>
      </w:r>
      <w:r w:rsidR="00A22F80" w:rsidRPr="00A216CC">
        <w:rPr>
          <w:rFonts w:ascii="Times New Roman" w:eastAsia="Calibri" w:hAnsi="Times New Roman" w:cs="Times New Roman"/>
          <w:i/>
          <w:iCs/>
          <w:sz w:val="24"/>
          <w:szCs w:val="24"/>
        </w:rPr>
        <w:t>ата</w:t>
      </w:r>
      <w:r w:rsidRPr="00A216CC">
        <w:rPr>
          <w:rFonts w:ascii="Times New Roman" w:eastAsia="Calibri" w:hAnsi="Times New Roman" w:cs="Times New Roman"/>
          <w:i/>
          <w:iCs/>
          <w:sz w:val="24"/>
          <w:szCs w:val="24"/>
        </w:rPr>
        <w:t>.</w:t>
      </w:r>
      <w:bookmarkStart w:id="8" w:name="_Hlk114519768"/>
      <w:r w:rsidR="00444614" w:rsidRPr="00A216CC">
        <w:tab/>
      </w:r>
      <w:r w:rsidR="00444614" w:rsidRPr="00A216CC">
        <w:tab/>
      </w:r>
      <w:r w:rsidR="00444614" w:rsidRPr="00A216CC">
        <w:rPr>
          <w:rFonts w:ascii="Times New Roman" w:eastAsia="Calibri" w:hAnsi="Times New Roman" w:cs="Times New Roman"/>
          <w:sz w:val="24"/>
          <w:szCs w:val="24"/>
        </w:rPr>
        <w:t xml:space="preserve"> </w:t>
      </w:r>
      <w:bookmarkEnd w:id="8"/>
    </w:p>
    <w:sectPr w:rsidR="005F19AF" w:rsidRPr="00A216CC" w:rsidSect="002831E9">
      <w:footerReference w:type="default" r:id="rId15"/>
      <w:pgSz w:w="11906" w:h="16838"/>
      <w:pgMar w:top="1080" w:right="849" w:bottom="1170" w:left="1134" w:header="709" w:footer="28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89A956" w14:textId="77777777" w:rsidR="002831E9" w:rsidRDefault="002831E9" w:rsidP="00D877B2">
      <w:pPr>
        <w:spacing w:after="0" w:line="240" w:lineRule="auto"/>
      </w:pPr>
      <w:r>
        <w:separator/>
      </w:r>
    </w:p>
  </w:endnote>
  <w:endnote w:type="continuationSeparator" w:id="0">
    <w:p w14:paraId="04A6DE20" w14:textId="77777777" w:rsidR="002831E9" w:rsidRDefault="002831E9" w:rsidP="00D877B2">
      <w:pPr>
        <w:spacing w:after="0" w:line="240" w:lineRule="auto"/>
      </w:pPr>
      <w:r>
        <w:continuationSeparator/>
      </w:r>
    </w:p>
  </w:endnote>
  <w:endnote w:type="continuationNotice" w:id="1">
    <w:p w14:paraId="03053592" w14:textId="77777777" w:rsidR="002831E9" w:rsidRDefault="002831E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08452779"/>
      <w:docPartObj>
        <w:docPartGallery w:val="Page Numbers (Bottom of Page)"/>
        <w:docPartUnique/>
      </w:docPartObj>
    </w:sdtPr>
    <w:sdtEndPr>
      <w:rPr>
        <w:noProof/>
      </w:rPr>
    </w:sdtEndPr>
    <w:sdtContent>
      <w:p w14:paraId="2974AD39" w14:textId="5A8CC1A5" w:rsidR="002A0C5F" w:rsidRDefault="002A0C5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2B0A79A" w14:textId="77777777" w:rsidR="002A0C5F" w:rsidRDefault="002A0C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CDBCAF" w14:textId="77777777" w:rsidR="002831E9" w:rsidRDefault="002831E9" w:rsidP="00D877B2">
      <w:pPr>
        <w:spacing w:after="0" w:line="240" w:lineRule="auto"/>
      </w:pPr>
      <w:r>
        <w:separator/>
      </w:r>
    </w:p>
  </w:footnote>
  <w:footnote w:type="continuationSeparator" w:id="0">
    <w:p w14:paraId="506248A8" w14:textId="77777777" w:rsidR="002831E9" w:rsidRDefault="002831E9" w:rsidP="00D877B2">
      <w:pPr>
        <w:spacing w:after="0" w:line="240" w:lineRule="auto"/>
      </w:pPr>
      <w:r>
        <w:continuationSeparator/>
      </w:r>
    </w:p>
  </w:footnote>
  <w:footnote w:type="continuationNotice" w:id="1">
    <w:p w14:paraId="02B9013B" w14:textId="77777777" w:rsidR="002831E9" w:rsidRDefault="002831E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CC2E11"/>
    <w:multiLevelType w:val="multilevel"/>
    <w:tmpl w:val="DD9C66AA"/>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5A77F19"/>
    <w:multiLevelType w:val="hybridMultilevel"/>
    <w:tmpl w:val="56789F0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E607CF"/>
    <w:multiLevelType w:val="hybridMultilevel"/>
    <w:tmpl w:val="9FF405E8"/>
    <w:lvl w:ilvl="0" w:tplc="603EA558">
      <w:start w:val="1"/>
      <w:numFmt w:val="decimal"/>
      <w:lvlText w:val="%1."/>
      <w:lvlJc w:val="left"/>
      <w:pPr>
        <w:ind w:left="790" w:hanging="360"/>
      </w:pPr>
      <w:rPr>
        <w:rFonts w:hint="default"/>
      </w:rPr>
    </w:lvl>
    <w:lvl w:ilvl="1" w:tplc="04090019" w:tentative="1">
      <w:start w:val="1"/>
      <w:numFmt w:val="lowerLetter"/>
      <w:lvlText w:val="%2."/>
      <w:lvlJc w:val="left"/>
      <w:pPr>
        <w:ind w:left="1510" w:hanging="360"/>
      </w:pPr>
    </w:lvl>
    <w:lvl w:ilvl="2" w:tplc="0409001B" w:tentative="1">
      <w:start w:val="1"/>
      <w:numFmt w:val="lowerRoman"/>
      <w:lvlText w:val="%3."/>
      <w:lvlJc w:val="right"/>
      <w:pPr>
        <w:ind w:left="2230" w:hanging="180"/>
      </w:pPr>
    </w:lvl>
    <w:lvl w:ilvl="3" w:tplc="0409000F" w:tentative="1">
      <w:start w:val="1"/>
      <w:numFmt w:val="decimal"/>
      <w:lvlText w:val="%4."/>
      <w:lvlJc w:val="left"/>
      <w:pPr>
        <w:ind w:left="2950" w:hanging="360"/>
      </w:pPr>
    </w:lvl>
    <w:lvl w:ilvl="4" w:tplc="04090019" w:tentative="1">
      <w:start w:val="1"/>
      <w:numFmt w:val="lowerLetter"/>
      <w:lvlText w:val="%5."/>
      <w:lvlJc w:val="left"/>
      <w:pPr>
        <w:ind w:left="3670" w:hanging="360"/>
      </w:pPr>
    </w:lvl>
    <w:lvl w:ilvl="5" w:tplc="0409001B" w:tentative="1">
      <w:start w:val="1"/>
      <w:numFmt w:val="lowerRoman"/>
      <w:lvlText w:val="%6."/>
      <w:lvlJc w:val="right"/>
      <w:pPr>
        <w:ind w:left="4390" w:hanging="180"/>
      </w:pPr>
    </w:lvl>
    <w:lvl w:ilvl="6" w:tplc="0409000F" w:tentative="1">
      <w:start w:val="1"/>
      <w:numFmt w:val="decimal"/>
      <w:lvlText w:val="%7."/>
      <w:lvlJc w:val="left"/>
      <w:pPr>
        <w:ind w:left="5110" w:hanging="360"/>
      </w:pPr>
    </w:lvl>
    <w:lvl w:ilvl="7" w:tplc="04090019" w:tentative="1">
      <w:start w:val="1"/>
      <w:numFmt w:val="lowerLetter"/>
      <w:lvlText w:val="%8."/>
      <w:lvlJc w:val="left"/>
      <w:pPr>
        <w:ind w:left="5830" w:hanging="360"/>
      </w:pPr>
    </w:lvl>
    <w:lvl w:ilvl="8" w:tplc="0409001B" w:tentative="1">
      <w:start w:val="1"/>
      <w:numFmt w:val="lowerRoman"/>
      <w:lvlText w:val="%9."/>
      <w:lvlJc w:val="right"/>
      <w:pPr>
        <w:ind w:left="6550" w:hanging="180"/>
      </w:pPr>
    </w:lvl>
  </w:abstractNum>
  <w:abstractNum w:abstractNumId="3" w15:restartNumberingAfterBreak="0">
    <w:nsid w:val="06DC6584"/>
    <w:multiLevelType w:val="multilevel"/>
    <w:tmpl w:val="953ED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3AA1A92"/>
    <w:multiLevelType w:val="hybridMultilevel"/>
    <w:tmpl w:val="F092A204"/>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 w15:restartNumberingAfterBreak="0">
    <w:nsid w:val="14E371D0"/>
    <w:multiLevelType w:val="hybridMultilevel"/>
    <w:tmpl w:val="5FA82E88"/>
    <w:lvl w:ilvl="0" w:tplc="6D9EADC0">
      <w:start w:val="1"/>
      <w:numFmt w:val="lowerLetter"/>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6" w15:restartNumberingAfterBreak="0">
    <w:nsid w:val="167C4B28"/>
    <w:multiLevelType w:val="hybridMultilevel"/>
    <w:tmpl w:val="5FA82E88"/>
    <w:lvl w:ilvl="0" w:tplc="FFFFFFFF">
      <w:start w:val="1"/>
      <w:numFmt w:val="lowerLetter"/>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7" w15:restartNumberingAfterBreak="0">
    <w:nsid w:val="18790C8A"/>
    <w:multiLevelType w:val="multilevel"/>
    <w:tmpl w:val="CBAE7EC8"/>
    <w:lvl w:ilvl="0">
      <w:start w:val="1"/>
      <w:numFmt w:val="decimal"/>
      <w:lvlText w:val="%1."/>
      <w:lvlJc w:val="left"/>
      <w:pPr>
        <w:ind w:left="360" w:hanging="360"/>
      </w:pPr>
      <w:rPr>
        <w:b/>
      </w:rPr>
    </w:lvl>
    <w:lvl w:ilvl="1">
      <w:start w:val="1"/>
      <w:numFmt w:val="decimal"/>
      <w:lvlText w:val="%1.%2."/>
      <w:lvlJc w:val="left"/>
      <w:pPr>
        <w:ind w:left="900" w:hanging="360"/>
      </w:pPr>
      <w:rPr>
        <w:b/>
        <w:i w:val="0"/>
        <w:sz w:val="24"/>
        <w:szCs w:val="24"/>
      </w:rPr>
    </w:lvl>
    <w:lvl w:ilvl="2">
      <w:start w:val="1"/>
      <w:numFmt w:val="decimal"/>
      <w:lvlText w:val="%1.%2.%3."/>
      <w:lvlJc w:val="left"/>
      <w:pPr>
        <w:ind w:left="1800" w:hanging="720"/>
      </w:pPr>
      <w:rPr>
        <w:b/>
      </w:rPr>
    </w:lvl>
    <w:lvl w:ilvl="3">
      <w:start w:val="1"/>
      <w:numFmt w:val="decimal"/>
      <w:lvlText w:val="%1.%2.%3.%4."/>
      <w:lvlJc w:val="left"/>
      <w:pPr>
        <w:ind w:left="2850" w:hanging="720"/>
      </w:pPr>
      <w:rPr>
        <w:b/>
      </w:rPr>
    </w:lvl>
    <w:lvl w:ilvl="4">
      <w:start w:val="1"/>
      <w:numFmt w:val="decimal"/>
      <w:lvlText w:val="%1.%2.%3.%4.%5."/>
      <w:lvlJc w:val="left"/>
      <w:pPr>
        <w:ind w:left="3920" w:hanging="1080"/>
      </w:pPr>
    </w:lvl>
    <w:lvl w:ilvl="5">
      <w:start w:val="1"/>
      <w:numFmt w:val="decimal"/>
      <w:lvlText w:val="%1.%2.%3.%4.%5.%6."/>
      <w:lvlJc w:val="left"/>
      <w:pPr>
        <w:ind w:left="4630" w:hanging="1080"/>
      </w:pPr>
    </w:lvl>
    <w:lvl w:ilvl="6">
      <w:start w:val="1"/>
      <w:numFmt w:val="decimal"/>
      <w:lvlText w:val="%1.%2.%3.%4.%5.%6.%7."/>
      <w:lvlJc w:val="left"/>
      <w:pPr>
        <w:ind w:left="5700" w:hanging="1440"/>
      </w:pPr>
    </w:lvl>
    <w:lvl w:ilvl="7">
      <w:start w:val="1"/>
      <w:numFmt w:val="decimal"/>
      <w:lvlText w:val="%1.%2.%3.%4.%5.%6.%7.%8."/>
      <w:lvlJc w:val="left"/>
      <w:pPr>
        <w:ind w:left="6410" w:hanging="1440"/>
      </w:pPr>
    </w:lvl>
    <w:lvl w:ilvl="8">
      <w:start w:val="1"/>
      <w:numFmt w:val="decimal"/>
      <w:lvlText w:val="%1.%2.%3.%4.%5.%6.%7.%8.%9."/>
      <w:lvlJc w:val="left"/>
      <w:pPr>
        <w:ind w:left="7480" w:hanging="1800"/>
      </w:pPr>
    </w:lvl>
  </w:abstractNum>
  <w:abstractNum w:abstractNumId="8" w15:restartNumberingAfterBreak="0">
    <w:nsid w:val="21EE6233"/>
    <w:multiLevelType w:val="hybridMultilevel"/>
    <w:tmpl w:val="1CDEFA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83D7273"/>
    <w:multiLevelType w:val="hybridMultilevel"/>
    <w:tmpl w:val="DAC422AE"/>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0" w15:restartNumberingAfterBreak="0">
    <w:nsid w:val="2951332D"/>
    <w:multiLevelType w:val="hybridMultilevel"/>
    <w:tmpl w:val="F9D2A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1B2408"/>
    <w:multiLevelType w:val="multilevel"/>
    <w:tmpl w:val="66321798"/>
    <w:lvl w:ilvl="0">
      <w:start w:val="2"/>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2" w15:restartNumberingAfterBreak="0">
    <w:nsid w:val="367730E4"/>
    <w:multiLevelType w:val="hybridMultilevel"/>
    <w:tmpl w:val="D458C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177814"/>
    <w:multiLevelType w:val="hybridMultilevel"/>
    <w:tmpl w:val="15A8473E"/>
    <w:lvl w:ilvl="0" w:tplc="FFFFFFFF">
      <w:start w:val="1"/>
      <w:numFmt w:val="decimal"/>
      <w:lvlText w:val="%1."/>
      <w:lvlJc w:val="left"/>
      <w:pPr>
        <w:ind w:left="720" w:hanging="360"/>
      </w:pPr>
      <w:rPr>
        <w:rFonts w:hint="default"/>
      </w:rPr>
    </w:lvl>
    <w:lvl w:ilvl="1" w:tplc="04090001">
      <w:start w:val="1"/>
      <w:numFmt w:val="bullet"/>
      <w:lvlText w:val=""/>
      <w:lvlJc w:val="left"/>
      <w:pPr>
        <w:ind w:left="72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CEE47F3"/>
    <w:multiLevelType w:val="hybridMultilevel"/>
    <w:tmpl w:val="FC5E40C2"/>
    <w:lvl w:ilvl="0" w:tplc="0E88D416">
      <w:start w:val="2"/>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ACE10F0"/>
    <w:multiLevelType w:val="hybridMultilevel"/>
    <w:tmpl w:val="41A4C022"/>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0052729"/>
    <w:multiLevelType w:val="hybridMultilevel"/>
    <w:tmpl w:val="0AD4A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52522CA"/>
    <w:multiLevelType w:val="hybridMultilevel"/>
    <w:tmpl w:val="C794FB56"/>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8" w15:restartNumberingAfterBreak="0">
    <w:nsid w:val="564141CC"/>
    <w:multiLevelType w:val="multilevel"/>
    <w:tmpl w:val="F3FEE53C"/>
    <w:lvl w:ilvl="0">
      <w:start w:val="2"/>
      <w:numFmt w:val="decimal"/>
      <w:lvlText w:val="%1."/>
      <w:lvlJc w:val="left"/>
      <w:pPr>
        <w:ind w:left="360" w:hanging="360"/>
      </w:pPr>
      <w:rPr>
        <w:rFonts w:eastAsiaTheme="minorHAnsi" w:hint="default"/>
        <w:b/>
      </w:rPr>
    </w:lvl>
    <w:lvl w:ilvl="1">
      <w:start w:val="3"/>
      <w:numFmt w:val="decimal"/>
      <w:lvlText w:val="%1.%2."/>
      <w:lvlJc w:val="left"/>
      <w:pPr>
        <w:ind w:left="814" w:hanging="360"/>
      </w:pPr>
      <w:rPr>
        <w:rFonts w:eastAsiaTheme="minorHAnsi" w:hint="default"/>
        <w:b/>
      </w:rPr>
    </w:lvl>
    <w:lvl w:ilvl="2">
      <w:start w:val="1"/>
      <w:numFmt w:val="decimal"/>
      <w:lvlText w:val="%1.%2.%3."/>
      <w:lvlJc w:val="left"/>
      <w:pPr>
        <w:ind w:left="1628" w:hanging="720"/>
      </w:pPr>
      <w:rPr>
        <w:rFonts w:eastAsiaTheme="minorHAnsi" w:hint="default"/>
        <w:b/>
      </w:rPr>
    </w:lvl>
    <w:lvl w:ilvl="3">
      <w:start w:val="1"/>
      <w:numFmt w:val="decimal"/>
      <w:lvlText w:val="%1.%2.%3.%4."/>
      <w:lvlJc w:val="left"/>
      <w:pPr>
        <w:ind w:left="2082" w:hanging="720"/>
      </w:pPr>
      <w:rPr>
        <w:rFonts w:eastAsiaTheme="minorHAnsi" w:hint="default"/>
        <w:b/>
      </w:rPr>
    </w:lvl>
    <w:lvl w:ilvl="4">
      <w:start w:val="1"/>
      <w:numFmt w:val="decimal"/>
      <w:lvlText w:val="%1.%2.%3.%4.%5."/>
      <w:lvlJc w:val="left"/>
      <w:pPr>
        <w:ind w:left="2896" w:hanging="1080"/>
      </w:pPr>
      <w:rPr>
        <w:rFonts w:eastAsiaTheme="minorHAnsi" w:hint="default"/>
        <w:b/>
      </w:rPr>
    </w:lvl>
    <w:lvl w:ilvl="5">
      <w:start w:val="1"/>
      <w:numFmt w:val="decimal"/>
      <w:lvlText w:val="%1.%2.%3.%4.%5.%6."/>
      <w:lvlJc w:val="left"/>
      <w:pPr>
        <w:ind w:left="3350" w:hanging="1080"/>
      </w:pPr>
      <w:rPr>
        <w:rFonts w:eastAsiaTheme="minorHAnsi" w:hint="default"/>
        <w:b/>
      </w:rPr>
    </w:lvl>
    <w:lvl w:ilvl="6">
      <w:start w:val="1"/>
      <w:numFmt w:val="decimal"/>
      <w:lvlText w:val="%1.%2.%3.%4.%5.%6.%7."/>
      <w:lvlJc w:val="left"/>
      <w:pPr>
        <w:ind w:left="4164" w:hanging="1440"/>
      </w:pPr>
      <w:rPr>
        <w:rFonts w:eastAsiaTheme="minorHAnsi" w:hint="default"/>
        <w:b/>
      </w:rPr>
    </w:lvl>
    <w:lvl w:ilvl="7">
      <w:start w:val="1"/>
      <w:numFmt w:val="decimal"/>
      <w:lvlText w:val="%1.%2.%3.%4.%5.%6.%7.%8."/>
      <w:lvlJc w:val="left"/>
      <w:pPr>
        <w:ind w:left="4618" w:hanging="1440"/>
      </w:pPr>
      <w:rPr>
        <w:rFonts w:eastAsiaTheme="minorHAnsi" w:hint="default"/>
        <w:b/>
      </w:rPr>
    </w:lvl>
    <w:lvl w:ilvl="8">
      <w:start w:val="1"/>
      <w:numFmt w:val="decimal"/>
      <w:lvlText w:val="%1.%2.%3.%4.%5.%6.%7.%8.%9."/>
      <w:lvlJc w:val="left"/>
      <w:pPr>
        <w:ind w:left="5432" w:hanging="1800"/>
      </w:pPr>
      <w:rPr>
        <w:rFonts w:eastAsiaTheme="minorHAnsi" w:hint="default"/>
        <w:b/>
      </w:rPr>
    </w:lvl>
  </w:abstractNum>
  <w:abstractNum w:abstractNumId="19" w15:restartNumberingAfterBreak="0">
    <w:nsid w:val="5CDB0E8F"/>
    <w:multiLevelType w:val="multilevel"/>
    <w:tmpl w:val="429019D0"/>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color w:val="auto"/>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0" w15:restartNumberingAfterBreak="0">
    <w:nsid w:val="5DEB541D"/>
    <w:multiLevelType w:val="hybridMultilevel"/>
    <w:tmpl w:val="6090CAF8"/>
    <w:lvl w:ilvl="0" w:tplc="3B42B8EA">
      <w:start w:val="1"/>
      <w:numFmt w:val="bullet"/>
      <w:lvlText w:val="-"/>
      <w:lvlJc w:val="left"/>
      <w:pPr>
        <w:ind w:left="1068" w:hanging="360"/>
      </w:pPr>
      <w:rPr>
        <w:rFonts w:ascii="Calibri" w:eastAsiaTheme="minorHAnsi" w:hAnsi="Calibri" w:cs="Calibri"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1" w15:restartNumberingAfterBreak="0">
    <w:nsid w:val="63D5381A"/>
    <w:multiLevelType w:val="hybridMultilevel"/>
    <w:tmpl w:val="E9481412"/>
    <w:lvl w:ilvl="0" w:tplc="746A64E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97A2990"/>
    <w:multiLevelType w:val="hybridMultilevel"/>
    <w:tmpl w:val="6B60C83A"/>
    <w:lvl w:ilvl="0" w:tplc="8A984C1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3" w15:restartNumberingAfterBreak="0">
    <w:nsid w:val="69E135AA"/>
    <w:multiLevelType w:val="hybridMultilevel"/>
    <w:tmpl w:val="FC4C9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9EA76D9"/>
    <w:multiLevelType w:val="multilevel"/>
    <w:tmpl w:val="73B0AA2E"/>
    <w:lvl w:ilvl="0">
      <w:start w:val="1"/>
      <w:numFmt w:val="decimal"/>
      <w:lvlText w:val="%1."/>
      <w:lvlJc w:val="left"/>
      <w:pPr>
        <w:ind w:left="502" w:hanging="360"/>
      </w:pPr>
      <w:rPr>
        <w:rFonts w:hint="default"/>
        <w:b/>
        <w:bCs/>
        <w:i w:val="0"/>
        <w:iCs w:val="0"/>
      </w:rPr>
    </w:lvl>
    <w:lvl w:ilvl="1">
      <w:start w:val="1"/>
      <w:numFmt w:val="decimal"/>
      <w:isLgl/>
      <w:lvlText w:val="%1.%2."/>
      <w:lvlJc w:val="left"/>
      <w:pPr>
        <w:ind w:left="502" w:hanging="360"/>
      </w:pPr>
      <w:rPr>
        <w:rFonts w:hint="default"/>
        <w:b/>
        <w:bCs w:val="0"/>
        <w:i w:val="0"/>
        <w:iCs/>
      </w:rPr>
    </w:lvl>
    <w:lvl w:ilvl="2">
      <w:start w:val="1"/>
      <w:numFmt w:val="decimal"/>
      <w:isLgl/>
      <w:lvlText w:val="%1.%2.%3."/>
      <w:lvlJc w:val="left"/>
      <w:pPr>
        <w:ind w:left="862" w:hanging="720"/>
      </w:pPr>
      <w:rPr>
        <w:rFonts w:hint="default"/>
        <w:b w:val="0"/>
        <w:i/>
      </w:rPr>
    </w:lvl>
    <w:lvl w:ilvl="3">
      <w:start w:val="1"/>
      <w:numFmt w:val="decimal"/>
      <w:isLgl/>
      <w:lvlText w:val="%1.%2.%3.%4."/>
      <w:lvlJc w:val="left"/>
      <w:pPr>
        <w:ind w:left="862" w:hanging="720"/>
      </w:pPr>
      <w:rPr>
        <w:rFonts w:hint="default"/>
        <w:b w:val="0"/>
        <w:i/>
      </w:rPr>
    </w:lvl>
    <w:lvl w:ilvl="4">
      <w:start w:val="1"/>
      <w:numFmt w:val="decimal"/>
      <w:isLgl/>
      <w:lvlText w:val="%1.%2.%3.%4.%5."/>
      <w:lvlJc w:val="left"/>
      <w:pPr>
        <w:ind w:left="1222" w:hanging="1080"/>
      </w:pPr>
      <w:rPr>
        <w:rFonts w:hint="default"/>
        <w:b w:val="0"/>
        <w:i/>
      </w:rPr>
    </w:lvl>
    <w:lvl w:ilvl="5">
      <w:start w:val="1"/>
      <w:numFmt w:val="decimal"/>
      <w:isLgl/>
      <w:lvlText w:val="%1.%2.%3.%4.%5.%6."/>
      <w:lvlJc w:val="left"/>
      <w:pPr>
        <w:ind w:left="1222" w:hanging="1080"/>
      </w:pPr>
      <w:rPr>
        <w:rFonts w:hint="default"/>
        <w:b w:val="0"/>
        <w:i/>
      </w:rPr>
    </w:lvl>
    <w:lvl w:ilvl="6">
      <w:start w:val="1"/>
      <w:numFmt w:val="decimal"/>
      <w:isLgl/>
      <w:lvlText w:val="%1.%2.%3.%4.%5.%6.%7."/>
      <w:lvlJc w:val="left"/>
      <w:pPr>
        <w:ind w:left="1582" w:hanging="1440"/>
      </w:pPr>
      <w:rPr>
        <w:rFonts w:hint="default"/>
        <w:b w:val="0"/>
        <w:i/>
      </w:rPr>
    </w:lvl>
    <w:lvl w:ilvl="7">
      <w:start w:val="1"/>
      <w:numFmt w:val="decimal"/>
      <w:isLgl/>
      <w:lvlText w:val="%1.%2.%3.%4.%5.%6.%7.%8."/>
      <w:lvlJc w:val="left"/>
      <w:pPr>
        <w:ind w:left="1582" w:hanging="1440"/>
      </w:pPr>
      <w:rPr>
        <w:rFonts w:hint="default"/>
        <w:b w:val="0"/>
        <w:i/>
      </w:rPr>
    </w:lvl>
    <w:lvl w:ilvl="8">
      <w:start w:val="1"/>
      <w:numFmt w:val="decimal"/>
      <w:isLgl/>
      <w:lvlText w:val="%1.%2.%3.%4.%5.%6.%7.%8.%9."/>
      <w:lvlJc w:val="left"/>
      <w:pPr>
        <w:ind w:left="1942" w:hanging="1800"/>
      </w:pPr>
      <w:rPr>
        <w:rFonts w:hint="default"/>
        <w:b w:val="0"/>
        <w:i/>
      </w:rPr>
    </w:lvl>
  </w:abstractNum>
  <w:abstractNum w:abstractNumId="25" w15:restartNumberingAfterBreak="0">
    <w:nsid w:val="6BA4395F"/>
    <w:multiLevelType w:val="hybridMultilevel"/>
    <w:tmpl w:val="525E5F04"/>
    <w:lvl w:ilvl="0" w:tplc="3ADA4ED2">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6" w15:restartNumberingAfterBreak="0">
    <w:nsid w:val="6CEA1FE6"/>
    <w:multiLevelType w:val="hybridMultilevel"/>
    <w:tmpl w:val="E8E8A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F817CC5"/>
    <w:multiLevelType w:val="hybridMultilevel"/>
    <w:tmpl w:val="5FA82E88"/>
    <w:lvl w:ilvl="0" w:tplc="FFFFFFFF">
      <w:start w:val="1"/>
      <w:numFmt w:val="lowerLetter"/>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28" w15:restartNumberingAfterBreak="0">
    <w:nsid w:val="712D28EB"/>
    <w:multiLevelType w:val="hybridMultilevel"/>
    <w:tmpl w:val="A4A033D8"/>
    <w:lvl w:ilvl="0" w:tplc="A14A077C">
      <w:start w:val="1"/>
      <w:numFmt w:val="decimal"/>
      <w:lvlText w:val="%1."/>
      <w:lvlJc w:val="left"/>
      <w:pPr>
        <w:ind w:left="720" w:hanging="360"/>
      </w:pPr>
      <w:rPr>
        <w:rFonts w:hint="default"/>
      </w:rPr>
    </w:lvl>
    <w:lvl w:ilvl="1" w:tplc="42D44668">
      <w:numFmt w:val="bullet"/>
      <w:lvlText w:val="-"/>
      <w:lvlJc w:val="left"/>
      <w:pPr>
        <w:ind w:left="1440" w:hanging="360"/>
      </w:pPr>
      <w:rPr>
        <w:rFonts w:ascii="Times New Roman" w:eastAsia="Calibr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14E0819"/>
    <w:multiLevelType w:val="hybridMultilevel"/>
    <w:tmpl w:val="E064035A"/>
    <w:lvl w:ilvl="0" w:tplc="E35E499E">
      <w:start w:val="1"/>
      <w:numFmt w:val="upperRoman"/>
      <w:lvlText w:val="%1."/>
      <w:lvlJc w:val="right"/>
      <w:pPr>
        <w:ind w:left="720" w:hanging="360"/>
      </w:pPr>
      <w:rPr>
        <w:rFonts w:ascii="Times New Roman" w:hAnsi="Times New Roman" w:cs="Times New Roman" w:hint="default"/>
        <w:b/>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6CD75C5"/>
    <w:multiLevelType w:val="hybridMultilevel"/>
    <w:tmpl w:val="B2120626"/>
    <w:lvl w:ilvl="0" w:tplc="04090001">
      <w:start w:val="1"/>
      <w:numFmt w:val="bullet"/>
      <w:lvlText w:val=""/>
      <w:lvlJc w:val="left"/>
      <w:pPr>
        <w:ind w:left="1423" w:hanging="360"/>
      </w:pPr>
      <w:rPr>
        <w:rFonts w:ascii="Symbol" w:hAnsi="Symbol" w:hint="default"/>
      </w:rPr>
    </w:lvl>
    <w:lvl w:ilvl="1" w:tplc="04090003" w:tentative="1">
      <w:start w:val="1"/>
      <w:numFmt w:val="bullet"/>
      <w:lvlText w:val="o"/>
      <w:lvlJc w:val="left"/>
      <w:pPr>
        <w:ind w:left="2143" w:hanging="360"/>
      </w:pPr>
      <w:rPr>
        <w:rFonts w:ascii="Courier New" w:hAnsi="Courier New" w:cs="Courier New" w:hint="default"/>
      </w:rPr>
    </w:lvl>
    <w:lvl w:ilvl="2" w:tplc="04090005" w:tentative="1">
      <w:start w:val="1"/>
      <w:numFmt w:val="bullet"/>
      <w:lvlText w:val=""/>
      <w:lvlJc w:val="left"/>
      <w:pPr>
        <w:ind w:left="2863" w:hanging="360"/>
      </w:pPr>
      <w:rPr>
        <w:rFonts w:ascii="Wingdings" w:hAnsi="Wingdings" w:hint="default"/>
      </w:rPr>
    </w:lvl>
    <w:lvl w:ilvl="3" w:tplc="04090001" w:tentative="1">
      <w:start w:val="1"/>
      <w:numFmt w:val="bullet"/>
      <w:lvlText w:val=""/>
      <w:lvlJc w:val="left"/>
      <w:pPr>
        <w:ind w:left="3583" w:hanging="360"/>
      </w:pPr>
      <w:rPr>
        <w:rFonts w:ascii="Symbol" w:hAnsi="Symbol" w:hint="default"/>
      </w:rPr>
    </w:lvl>
    <w:lvl w:ilvl="4" w:tplc="04090003" w:tentative="1">
      <w:start w:val="1"/>
      <w:numFmt w:val="bullet"/>
      <w:lvlText w:val="o"/>
      <w:lvlJc w:val="left"/>
      <w:pPr>
        <w:ind w:left="4303" w:hanging="360"/>
      </w:pPr>
      <w:rPr>
        <w:rFonts w:ascii="Courier New" w:hAnsi="Courier New" w:cs="Courier New" w:hint="default"/>
      </w:rPr>
    </w:lvl>
    <w:lvl w:ilvl="5" w:tplc="04090005" w:tentative="1">
      <w:start w:val="1"/>
      <w:numFmt w:val="bullet"/>
      <w:lvlText w:val=""/>
      <w:lvlJc w:val="left"/>
      <w:pPr>
        <w:ind w:left="5023" w:hanging="360"/>
      </w:pPr>
      <w:rPr>
        <w:rFonts w:ascii="Wingdings" w:hAnsi="Wingdings" w:hint="default"/>
      </w:rPr>
    </w:lvl>
    <w:lvl w:ilvl="6" w:tplc="04090001" w:tentative="1">
      <w:start w:val="1"/>
      <w:numFmt w:val="bullet"/>
      <w:lvlText w:val=""/>
      <w:lvlJc w:val="left"/>
      <w:pPr>
        <w:ind w:left="5743" w:hanging="360"/>
      </w:pPr>
      <w:rPr>
        <w:rFonts w:ascii="Symbol" w:hAnsi="Symbol" w:hint="default"/>
      </w:rPr>
    </w:lvl>
    <w:lvl w:ilvl="7" w:tplc="04090003" w:tentative="1">
      <w:start w:val="1"/>
      <w:numFmt w:val="bullet"/>
      <w:lvlText w:val="o"/>
      <w:lvlJc w:val="left"/>
      <w:pPr>
        <w:ind w:left="6463" w:hanging="360"/>
      </w:pPr>
      <w:rPr>
        <w:rFonts w:ascii="Courier New" w:hAnsi="Courier New" w:cs="Courier New" w:hint="default"/>
      </w:rPr>
    </w:lvl>
    <w:lvl w:ilvl="8" w:tplc="04090005" w:tentative="1">
      <w:start w:val="1"/>
      <w:numFmt w:val="bullet"/>
      <w:lvlText w:val=""/>
      <w:lvlJc w:val="left"/>
      <w:pPr>
        <w:ind w:left="7183" w:hanging="360"/>
      </w:pPr>
      <w:rPr>
        <w:rFonts w:ascii="Wingdings" w:hAnsi="Wingdings" w:hint="default"/>
      </w:rPr>
    </w:lvl>
  </w:abstractNum>
  <w:abstractNum w:abstractNumId="31" w15:restartNumberingAfterBreak="0">
    <w:nsid w:val="7CD01BD5"/>
    <w:multiLevelType w:val="hybridMultilevel"/>
    <w:tmpl w:val="D960C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D0E68CD"/>
    <w:multiLevelType w:val="hybridMultilevel"/>
    <w:tmpl w:val="AAF62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6362983">
    <w:abstractNumId w:val="16"/>
  </w:num>
  <w:num w:numId="2" w16cid:durableId="830484971">
    <w:abstractNumId w:val="10"/>
  </w:num>
  <w:num w:numId="3" w16cid:durableId="535048867">
    <w:abstractNumId w:val="30"/>
  </w:num>
  <w:num w:numId="4" w16cid:durableId="1888375727">
    <w:abstractNumId w:val="25"/>
  </w:num>
  <w:num w:numId="5" w16cid:durableId="1443260939">
    <w:abstractNumId w:val="20"/>
  </w:num>
  <w:num w:numId="6" w16cid:durableId="313606984">
    <w:abstractNumId w:val="0"/>
  </w:num>
  <w:num w:numId="7" w16cid:durableId="2098018431">
    <w:abstractNumId w:val="29"/>
  </w:num>
  <w:num w:numId="8" w16cid:durableId="1518036568">
    <w:abstractNumId w:val="1"/>
  </w:num>
  <w:num w:numId="9" w16cid:durableId="1834293029">
    <w:abstractNumId w:val="15"/>
  </w:num>
  <w:num w:numId="10" w16cid:durableId="64501707">
    <w:abstractNumId w:val="28"/>
  </w:num>
  <w:num w:numId="11" w16cid:durableId="1771469703">
    <w:abstractNumId w:val="21"/>
  </w:num>
  <w:num w:numId="12" w16cid:durableId="990255021">
    <w:abstractNumId w:val="17"/>
  </w:num>
  <w:num w:numId="13" w16cid:durableId="73170709">
    <w:abstractNumId w:val="32"/>
  </w:num>
  <w:num w:numId="14" w16cid:durableId="570505960">
    <w:abstractNumId w:val="4"/>
  </w:num>
  <w:num w:numId="15" w16cid:durableId="1861502290">
    <w:abstractNumId w:val="8"/>
  </w:num>
  <w:num w:numId="16" w16cid:durableId="827672722">
    <w:abstractNumId w:val="24"/>
  </w:num>
  <w:num w:numId="17" w16cid:durableId="887037725">
    <w:abstractNumId w:val="22"/>
  </w:num>
  <w:num w:numId="18" w16cid:durableId="1093739412">
    <w:abstractNumId w:val="3"/>
  </w:num>
  <w:num w:numId="19" w16cid:durableId="662010909">
    <w:abstractNumId w:val="2"/>
  </w:num>
  <w:num w:numId="20" w16cid:durableId="1601641500">
    <w:abstractNumId w:val="14"/>
  </w:num>
  <w:num w:numId="21" w16cid:durableId="1189681319">
    <w:abstractNumId w:val="19"/>
  </w:num>
  <w:num w:numId="22" w16cid:durableId="2030449818">
    <w:abstractNumId w:val="11"/>
  </w:num>
  <w:num w:numId="23" w16cid:durableId="1901863715">
    <w:abstractNumId w:val="9"/>
  </w:num>
  <w:num w:numId="24" w16cid:durableId="1475683049">
    <w:abstractNumId w:val="13"/>
  </w:num>
  <w:num w:numId="25" w16cid:durableId="326982891">
    <w:abstractNumId w:val="26"/>
  </w:num>
  <w:num w:numId="26" w16cid:durableId="589699172">
    <w:abstractNumId w:val="23"/>
  </w:num>
  <w:num w:numId="27" w16cid:durableId="81075105">
    <w:abstractNumId w:val="12"/>
  </w:num>
  <w:num w:numId="28" w16cid:durableId="835191247">
    <w:abstractNumId w:val="5"/>
  </w:num>
  <w:num w:numId="29" w16cid:durableId="35591365">
    <w:abstractNumId w:val="6"/>
  </w:num>
  <w:num w:numId="30" w16cid:durableId="1897427771">
    <w:abstractNumId w:val="27"/>
  </w:num>
  <w:num w:numId="31" w16cid:durableId="1713654841">
    <w:abstractNumId w:val="18"/>
  </w:num>
  <w:num w:numId="32" w16cid:durableId="671372903">
    <w:abstractNumId w:val="31"/>
  </w:num>
  <w:num w:numId="33" w16cid:durableId="134312735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DAB"/>
    <w:rsid w:val="0000315E"/>
    <w:rsid w:val="00003417"/>
    <w:rsid w:val="00003832"/>
    <w:rsid w:val="00004D81"/>
    <w:rsid w:val="00005DEE"/>
    <w:rsid w:val="00010E1C"/>
    <w:rsid w:val="00010E5F"/>
    <w:rsid w:val="000110F6"/>
    <w:rsid w:val="00012111"/>
    <w:rsid w:val="00012626"/>
    <w:rsid w:val="00014814"/>
    <w:rsid w:val="00016C57"/>
    <w:rsid w:val="00017985"/>
    <w:rsid w:val="00021B92"/>
    <w:rsid w:val="00024B3D"/>
    <w:rsid w:val="00024B8E"/>
    <w:rsid w:val="000279DF"/>
    <w:rsid w:val="00031D6A"/>
    <w:rsid w:val="00035302"/>
    <w:rsid w:val="00036D8B"/>
    <w:rsid w:val="000415CB"/>
    <w:rsid w:val="00042113"/>
    <w:rsid w:val="0004235A"/>
    <w:rsid w:val="00042B8E"/>
    <w:rsid w:val="00045C12"/>
    <w:rsid w:val="000460B3"/>
    <w:rsid w:val="000475CB"/>
    <w:rsid w:val="0005141E"/>
    <w:rsid w:val="000523D4"/>
    <w:rsid w:val="000537BC"/>
    <w:rsid w:val="00056E0D"/>
    <w:rsid w:val="000579DD"/>
    <w:rsid w:val="000618C4"/>
    <w:rsid w:val="0006294C"/>
    <w:rsid w:val="000650A6"/>
    <w:rsid w:val="000665D6"/>
    <w:rsid w:val="00070776"/>
    <w:rsid w:val="00072036"/>
    <w:rsid w:val="00072170"/>
    <w:rsid w:val="0007252B"/>
    <w:rsid w:val="0007279A"/>
    <w:rsid w:val="00073767"/>
    <w:rsid w:val="00077FDE"/>
    <w:rsid w:val="000806C2"/>
    <w:rsid w:val="00080D17"/>
    <w:rsid w:val="00080D3E"/>
    <w:rsid w:val="00080ED9"/>
    <w:rsid w:val="0008301E"/>
    <w:rsid w:val="0008314F"/>
    <w:rsid w:val="000840CB"/>
    <w:rsid w:val="00086BF7"/>
    <w:rsid w:val="00087FF5"/>
    <w:rsid w:val="0009000D"/>
    <w:rsid w:val="0009118C"/>
    <w:rsid w:val="0009383C"/>
    <w:rsid w:val="00094932"/>
    <w:rsid w:val="000A0330"/>
    <w:rsid w:val="000A135D"/>
    <w:rsid w:val="000A1EDD"/>
    <w:rsid w:val="000A36EA"/>
    <w:rsid w:val="000A3BDF"/>
    <w:rsid w:val="000A46AB"/>
    <w:rsid w:val="000A4E7A"/>
    <w:rsid w:val="000A777F"/>
    <w:rsid w:val="000B071A"/>
    <w:rsid w:val="000B24A7"/>
    <w:rsid w:val="000B540B"/>
    <w:rsid w:val="000C2417"/>
    <w:rsid w:val="000C396C"/>
    <w:rsid w:val="000C4F45"/>
    <w:rsid w:val="000C6E4B"/>
    <w:rsid w:val="000C79E7"/>
    <w:rsid w:val="000D0D9A"/>
    <w:rsid w:val="000D1B7E"/>
    <w:rsid w:val="000D3B20"/>
    <w:rsid w:val="000D3BB8"/>
    <w:rsid w:val="000D3DA8"/>
    <w:rsid w:val="000D5758"/>
    <w:rsid w:val="000D78B3"/>
    <w:rsid w:val="000E03E1"/>
    <w:rsid w:val="000E4F19"/>
    <w:rsid w:val="000E7598"/>
    <w:rsid w:val="000E77A7"/>
    <w:rsid w:val="000E7B39"/>
    <w:rsid w:val="000F0890"/>
    <w:rsid w:val="000F21EF"/>
    <w:rsid w:val="000F225E"/>
    <w:rsid w:val="000F26F3"/>
    <w:rsid w:val="000FC6E6"/>
    <w:rsid w:val="00100B0B"/>
    <w:rsid w:val="0010462B"/>
    <w:rsid w:val="00110157"/>
    <w:rsid w:val="001103B9"/>
    <w:rsid w:val="001112BB"/>
    <w:rsid w:val="00113DF4"/>
    <w:rsid w:val="001148DF"/>
    <w:rsid w:val="001149A0"/>
    <w:rsid w:val="00115DFA"/>
    <w:rsid w:val="00116CC9"/>
    <w:rsid w:val="00117199"/>
    <w:rsid w:val="00122471"/>
    <w:rsid w:val="00124DDA"/>
    <w:rsid w:val="001253C4"/>
    <w:rsid w:val="0012692A"/>
    <w:rsid w:val="001302F1"/>
    <w:rsid w:val="00130823"/>
    <w:rsid w:val="00131D59"/>
    <w:rsid w:val="00132F7E"/>
    <w:rsid w:val="00133A6A"/>
    <w:rsid w:val="00135198"/>
    <w:rsid w:val="00135C33"/>
    <w:rsid w:val="0013635C"/>
    <w:rsid w:val="00142201"/>
    <w:rsid w:val="00142AB1"/>
    <w:rsid w:val="0014396B"/>
    <w:rsid w:val="00143A02"/>
    <w:rsid w:val="00143B37"/>
    <w:rsid w:val="001469DC"/>
    <w:rsid w:val="0014707E"/>
    <w:rsid w:val="001471DC"/>
    <w:rsid w:val="00147CA7"/>
    <w:rsid w:val="001503AB"/>
    <w:rsid w:val="00150AA2"/>
    <w:rsid w:val="001532C1"/>
    <w:rsid w:val="00154A47"/>
    <w:rsid w:val="00155D63"/>
    <w:rsid w:val="00156C57"/>
    <w:rsid w:val="00156D83"/>
    <w:rsid w:val="00157D56"/>
    <w:rsid w:val="00160C0B"/>
    <w:rsid w:val="0016161B"/>
    <w:rsid w:val="00165FF4"/>
    <w:rsid w:val="001669BB"/>
    <w:rsid w:val="00167A1F"/>
    <w:rsid w:val="00167DE5"/>
    <w:rsid w:val="00171A87"/>
    <w:rsid w:val="0017419A"/>
    <w:rsid w:val="0017587F"/>
    <w:rsid w:val="00176555"/>
    <w:rsid w:val="00176E0D"/>
    <w:rsid w:val="0017785A"/>
    <w:rsid w:val="00181727"/>
    <w:rsid w:val="00181B7E"/>
    <w:rsid w:val="0018227A"/>
    <w:rsid w:val="00182664"/>
    <w:rsid w:val="0018313D"/>
    <w:rsid w:val="001834EF"/>
    <w:rsid w:val="00192357"/>
    <w:rsid w:val="001979D9"/>
    <w:rsid w:val="001A0784"/>
    <w:rsid w:val="001A1E30"/>
    <w:rsid w:val="001A3795"/>
    <w:rsid w:val="001A3B1A"/>
    <w:rsid w:val="001A4342"/>
    <w:rsid w:val="001A57DA"/>
    <w:rsid w:val="001A606D"/>
    <w:rsid w:val="001A761C"/>
    <w:rsid w:val="001A76D6"/>
    <w:rsid w:val="001B0C51"/>
    <w:rsid w:val="001B3646"/>
    <w:rsid w:val="001B3A54"/>
    <w:rsid w:val="001B45F0"/>
    <w:rsid w:val="001B48B3"/>
    <w:rsid w:val="001B4DA3"/>
    <w:rsid w:val="001B73A4"/>
    <w:rsid w:val="001C102A"/>
    <w:rsid w:val="001C37E3"/>
    <w:rsid w:val="001C3D81"/>
    <w:rsid w:val="001C4C04"/>
    <w:rsid w:val="001C5F37"/>
    <w:rsid w:val="001C6248"/>
    <w:rsid w:val="001C7CA1"/>
    <w:rsid w:val="001D077D"/>
    <w:rsid w:val="001D14E2"/>
    <w:rsid w:val="001D5505"/>
    <w:rsid w:val="001E10D8"/>
    <w:rsid w:val="001E3DD5"/>
    <w:rsid w:val="001E3EF7"/>
    <w:rsid w:val="001E5326"/>
    <w:rsid w:val="001E5768"/>
    <w:rsid w:val="001E5E42"/>
    <w:rsid w:val="001F02BD"/>
    <w:rsid w:val="001F4101"/>
    <w:rsid w:val="001F4EDF"/>
    <w:rsid w:val="001F56A1"/>
    <w:rsid w:val="001F6BC5"/>
    <w:rsid w:val="001F7D15"/>
    <w:rsid w:val="001F7DC5"/>
    <w:rsid w:val="002010AB"/>
    <w:rsid w:val="0020161B"/>
    <w:rsid w:val="00201866"/>
    <w:rsid w:val="002026F5"/>
    <w:rsid w:val="00203633"/>
    <w:rsid w:val="00204531"/>
    <w:rsid w:val="00205C00"/>
    <w:rsid w:val="00205E98"/>
    <w:rsid w:val="00206DD6"/>
    <w:rsid w:val="00212A25"/>
    <w:rsid w:val="00213C6F"/>
    <w:rsid w:val="002150DD"/>
    <w:rsid w:val="00215330"/>
    <w:rsid w:val="00220C5A"/>
    <w:rsid w:val="002214E0"/>
    <w:rsid w:val="00221F29"/>
    <w:rsid w:val="002229DF"/>
    <w:rsid w:val="002230D6"/>
    <w:rsid w:val="002235D2"/>
    <w:rsid w:val="002236C4"/>
    <w:rsid w:val="00225868"/>
    <w:rsid w:val="00237192"/>
    <w:rsid w:val="002372E4"/>
    <w:rsid w:val="002378AA"/>
    <w:rsid w:val="0024007B"/>
    <w:rsid w:val="002401C4"/>
    <w:rsid w:val="00241BB1"/>
    <w:rsid w:val="00245175"/>
    <w:rsid w:val="00246791"/>
    <w:rsid w:val="00251116"/>
    <w:rsid w:val="00251945"/>
    <w:rsid w:val="0025275A"/>
    <w:rsid w:val="00256DD1"/>
    <w:rsid w:val="00257C64"/>
    <w:rsid w:val="002619A7"/>
    <w:rsid w:val="00262E31"/>
    <w:rsid w:val="002653CD"/>
    <w:rsid w:val="00266AF7"/>
    <w:rsid w:val="00270972"/>
    <w:rsid w:val="00271B82"/>
    <w:rsid w:val="00271FF8"/>
    <w:rsid w:val="002731DB"/>
    <w:rsid w:val="00274C3C"/>
    <w:rsid w:val="0027533A"/>
    <w:rsid w:val="0028161A"/>
    <w:rsid w:val="00282AFB"/>
    <w:rsid w:val="002831E9"/>
    <w:rsid w:val="0028371F"/>
    <w:rsid w:val="0028481A"/>
    <w:rsid w:val="00285F63"/>
    <w:rsid w:val="00287B0B"/>
    <w:rsid w:val="00292BA3"/>
    <w:rsid w:val="00292F8D"/>
    <w:rsid w:val="00295EB5"/>
    <w:rsid w:val="002A0332"/>
    <w:rsid w:val="002A03ED"/>
    <w:rsid w:val="002A0AE1"/>
    <w:rsid w:val="002A0B93"/>
    <w:rsid w:val="002A0C5F"/>
    <w:rsid w:val="002A30C7"/>
    <w:rsid w:val="002A72AB"/>
    <w:rsid w:val="002B064E"/>
    <w:rsid w:val="002B0BB5"/>
    <w:rsid w:val="002B109F"/>
    <w:rsid w:val="002B1621"/>
    <w:rsid w:val="002B197D"/>
    <w:rsid w:val="002B1C78"/>
    <w:rsid w:val="002B2B82"/>
    <w:rsid w:val="002B63BB"/>
    <w:rsid w:val="002B653C"/>
    <w:rsid w:val="002B6C2D"/>
    <w:rsid w:val="002B70FA"/>
    <w:rsid w:val="002B713F"/>
    <w:rsid w:val="002B7AC6"/>
    <w:rsid w:val="002C00DB"/>
    <w:rsid w:val="002C0453"/>
    <w:rsid w:val="002C12DC"/>
    <w:rsid w:val="002C46B7"/>
    <w:rsid w:val="002D177B"/>
    <w:rsid w:val="002D1E1A"/>
    <w:rsid w:val="002D3496"/>
    <w:rsid w:val="002D5905"/>
    <w:rsid w:val="002E3077"/>
    <w:rsid w:val="002E52F3"/>
    <w:rsid w:val="002E60A0"/>
    <w:rsid w:val="002E6335"/>
    <w:rsid w:val="002E65BF"/>
    <w:rsid w:val="002F04CF"/>
    <w:rsid w:val="002F07D3"/>
    <w:rsid w:val="002F2317"/>
    <w:rsid w:val="002F23CD"/>
    <w:rsid w:val="002F269A"/>
    <w:rsid w:val="002F2CF4"/>
    <w:rsid w:val="002F3817"/>
    <w:rsid w:val="002F5284"/>
    <w:rsid w:val="002F5635"/>
    <w:rsid w:val="002F590B"/>
    <w:rsid w:val="002F7E55"/>
    <w:rsid w:val="00301677"/>
    <w:rsid w:val="0030189B"/>
    <w:rsid w:val="0030464D"/>
    <w:rsid w:val="0030502A"/>
    <w:rsid w:val="00306713"/>
    <w:rsid w:val="003070B9"/>
    <w:rsid w:val="00307320"/>
    <w:rsid w:val="00307733"/>
    <w:rsid w:val="00310325"/>
    <w:rsid w:val="00310EC5"/>
    <w:rsid w:val="00313ABE"/>
    <w:rsid w:val="00313C4C"/>
    <w:rsid w:val="00313D60"/>
    <w:rsid w:val="00313E3C"/>
    <w:rsid w:val="003142A1"/>
    <w:rsid w:val="00314F1E"/>
    <w:rsid w:val="0031589B"/>
    <w:rsid w:val="00317D8C"/>
    <w:rsid w:val="00320151"/>
    <w:rsid w:val="003218B6"/>
    <w:rsid w:val="00322263"/>
    <w:rsid w:val="00323AC3"/>
    <w:rsid w:val="0032425D"/>
    <w:rsid w:val="00327559"/>
    <w:rsid w:val="00327A6E"/>
    <w:rsid w:val="00327AB1"/>
    <w:rsid w:val="003313BC"/>
    <w:rsid w:val="00334033"/>
    <w:rsid w:val="003359BF"/>
    <w:rsid w:val="00335EB4"/>
    <w:rsid w:val="0033667D"/>
    <w:rsid w:val="00336ED3"/>
    <w:rsid w:val="003407C1"/>
    <w:rsid w:val="00342C81"/>
    <w:rsid w:val="00343C12"/>
    <w:rsid w:val="00345963"/>
    <w:rsid w:val="00345ADE"/>
    <w:rsid w:val="00347EAD"/>
    <w:rsid w:val="003514BA"/>
    <w:rsid w:val="00352281"/>
    <w:rsid w:val="00352381"/>
    <w:rsid w:val="00354F6C"/>
    <w:rsid w:val="003559A4"/>
    <w:rsid w:val="00360367"/>
    <w:rsid w:val="00360478"/>
    <w:rsid w:val="00362DFD"/>
    <w:rsid w:val="00366741"/>
    <w:rsid w:val="0036727C"/>
    <w:rsid w:val="00367448"/>
    <w:rsid w:val="00370FDD"/>
    <w:rsid w:val="00371266"/>
    <w:rsid w:val="00371993"/>
    <w:rsid w:val="00372E23"/>
    <w:rsid w:val="00377FF6"/>
    <w:rsid w:val="00381474"/>
    <w:rsid w:val="00382354"/>
    <w:rsid w:val="003832CF"/>
    <w:rsid w:val="00384BF8"/>
    <w:rsid w:val="00384C6E"/>
    <w:rsid w:val="00385146"/>
    <w:rsid w:val="003856F6"/>
    <w:rsid w:val="00387D39"/>
    <w:rsid w:val="00393C82"/>
    <w:rsid w:val="00393D19"/>
    <w:rsid w:val="003977EE"/>
    <w:rsid w:val="00397C53"/>
    <w:rsid w:val="003A0C8A"/>
    <w:rsid w:val="003A1C5F"/>
    <w:rsid w:val="003A28F0"/>
    <w:rsid w:val="003A3F48"/>
    <w:rsid w:val="003A640C"/>
    <w:rsid w:val="003A6DE0"/>
    <w:rsid w:val="003A7679"/>
    <w:rsid w:val="003B00FB"/>
    <w:rsid w:val="003B0585"/>
    <w:rsid w:val="003B1C04"/>
    <w:rsid w:val="003B2510"/>
    <w:rsid w:val="003B3D62"/>
    <w:rsid w:val="003B4D30"/>
    <w:rsid w:val="003B4F75"/>
    <w:rsid w:val="003C007A"/>
    <w:rsid w:val="003C44F0"/>
    <w:rsid w:val="003C4696"/>
    <w:rsid w:val="003C5410"/>
    <w:rsid w:val="003C5A78"/>
    <w:rsid w:val="003C5ECF"/>
    <w:rsid w:val="003C61A0"/>
    <w:rsid w:val="003D0CE2"/>
    <w:rsid w:val="003D2335"/>
    <w:rsid w:val="003D27D0"/>
    <w:rsid w:val="003D36C5"/>
    <w:rsid w:val="003D375A"/>
    <w:rsid w:val="003D3F23"/>
    <w:rsid w:val="003E0ADD"/>
    <w:rsid w:val="003E0D3D"/>
    <w:rsid w:val="003E0E8C"/>
    <w:rsid w:val="003E1161"/>
    <w:rsid w:val="003E275C"/>
    <w:rsid w:val="003E2DC2"/>
    <w:rsid w:val="003E464C"/>
    <w:rsid w:val="003F2273"/>
    <w:rsid w:val="003F2EE1"/>
    <w:rsid w:val="003F3207"/>
    <w:rsid w:val="003F37F7"/>
    <w:rsid w:val="003F4F60"/>
    <w:rsid w:val="003F5523"/>
    <w:rsid w:val="003F6E0B"/>
    <w:rsid w:val="00402C7A"/>
    <w:rsid w:val="00403363"/>
    <w:rsid w:val="00403BCA"/>
    <w:rsid w:val="0040616B"/>
    <w:rsid w:val="00407E1A"/>
    <w:rsid w:val="00410FDB"/>
    <w:rsid w:val="00413EAA"/>
    <w:rsid w:val="0042011C"/>
    <w:rsid w:val="00420BBD"/>
    <w:rsid w:val="0042254E"/>
    <w:rsid w:val="00423A15"/>
    <w:rsid w:val="00424190"/>
    <w:rsid w:val="00427366"/>
    <w:rsid w:val="0043111A"/>
    <w:rsid w:val="004353B4"/>
    <w:rsid w:val="00435D81"/>
    <w:rsid w:val="004367FD"/>
    <w:rsid w:val="00437182"/>
    <w:rsid w:val="004375A5"/>
    <w:rsid w:val="00440A3E"/>
    <w:rsid w:val="004416D1"/>
    <w:rsid w:val="00444614"/>
    <w:rsid w:val="00444617"/>
    <w:rsid w:val="00444C89"/>
    <w:rsid w:val="00447D6A"/>
    <w:rsid w:val="00452319"/>
    <w:rsid w:val="0045269C"/>
    <w:rsid w:val="0045366B"/>
    <w:rsid w:val="00453F40"/>
    <w:rsid w:val="00455D2E"/>
    <w:rsid w:val="0045781B"/>
    <w:rsid w:val="00457F0C"/>
    <w:rsid w:val="00461A94"/>
    <w:rsid w:val="00463E77"/>
    <w:rsid w:val="0046431B"/>
    <w:rsid w:val="004667AC"/>
    <w:rsid w:val="00466C26"/>
    <w:rsid w:val="0047151C"/>
    <w:rsid w:val="004721DE"/>
    <w:rsid w:val="0047228F"/>
    <w:rsid w:val="00472987"/>
    <w:rsid w:val="00472EB3"/>
    <w:rsid w:val="00474D83"/>
    <w:rsid w:val="004753D3"/>
    <w:rsid w:val="0047724B"/>
    <w:rsid w:val="00481EB4"/>
    <w:rsid w:val="00482AE3"/>
    <w:rsid w:val="00486100"/>
    <w:rsid w:val="004868E5"/>
    <w:rsid w:val="0048758F"/>
    <w:rsid w:val="004878D9"/>
    <w:rsid w:val="004923E6"/>
    <w:rsid w:val="00494666"/>
    <w:rsid w:val="00495994"/>
    <w:rsid w:val="004A45FC"/>
    <w:rsid w:val="004A4B4B"/>
    <w:rsid w:val="004A6086"/>
    <w:rsid w:val="004A633C"/>
    <w:rsid w:val="004A7175"/>
    <w:rsid w:val="004B0916"/>
    <w:rsid w:val="004B3B60"/>
    <w:rsid w:val="004B50AD"/>
    <w:rsid w:val="004B5D14"/>
    <w:rsid w:val="004B5FB8"/>
    <w:rsid w:val="004C13E4"/>
    <w:rsid w:val="004C1729"/>
    <w:rsid w:val="004C24BE"/>
    <w:rsid w:val="004C44ED"/>
    <w:rsid w:val="004C59F9"/>
    <w:rsid w:val="004C5D2B"/>
    <w:rsid w:val="004C5E74"/>
    <w:rsid w:val="004C7670"/>
    <w:rsid w:val="004C7DFB"/>
    <w:rsid w:val="004D0A9F"/>
    <w:rsid w:val="004D119F"/>
    <w:rsid w:val="004D1AA8"/>
    <w:rsid w:val="004D23BC"/>
    <w:rsid w:val="004D47BE"/>
    <w:rsid w:val="004D4BE1"/>
    <w:rsid w:val="004D4FD4"/>
    <w:rsid w:val="004D634D"/>
    <w:rsid w:val="004D7D42"/>
    <w:rsid w:val="004E0266"/>
    <w:rsid w:val="004E235C"/>
    <w:rsid w:val="004E2EC5"/>
    <w:rsid w:val="004E46A3"/>
    <w:rsid w:val="004E4E38"/>
    <w:rsid w:val="004E4F32"/>
    <w:rsid w:val="004E713C"/>
    <w:rsid w:val="004E75C4"/>
    <w:rsid w:val="004E7F5B"/>
    <w:rsid w:val="004F1D86"/>
    <w:rsid w:val="004F21DD"/>
    <w:rsid w:val="004F4682"/>
    <w:rsid w:val="004F55E8"/>
    <w:rsid w:val="004F722F"/>
    <w:rsid w:val="005010E2"/>
    <w:rsid w:val="005016EA"/>
    <w:rsid w:val="005022DA"/>
    <w:rsid w:val="005042E7"/>
    <w:rsid w:val="0050435E"/>
    <w:rsid w:val="00505A46"/>
    <w:rsid w:val="00507687"/>
    <w:rsid w:val="00507F1A"/>
    <w:rsid w:val="00510859"/>
    <w:rsid w:val="00511E3A"/>
    <w:rsid w:val="0051249C"/>
    <w:rsid w:val="0051363C"/>
    <w:rsid w:val="00513A98"/>
    <w:rsid w:val="00515E9B"/>
    <w:rsid w:val="00516DF2"/>
    <w:rsid w:val="0052008D"/>
    <w:rsid w:val="005218DA"/>
    <w:rsid w:val="0052201F"/>
    <w:rsid w:val="00523345"/>
    <w:rsid w:val="0052358B"/>
    <w:rsid w:val="00524599"/>
    <w:rsid w:val="00524BFB"/>
    <w:rsid w:val="00526CA2"/>
    <w:rsid w:val="00527DD6"/>
    <w:rsid w:val="00531668"/>
    <w:rsid w:val="00533283"/>
    <w:rsid w:val="00533EBB"/>
    <w:rsid w:val="005348C4"/>
    <w:rsid w:val="00535D71"/>
    <w:rsid w:val="0053656E"/>
    <w:rsid w:val="005372B9"/>
    <w:rsid w:val="00537929"/>
    <w:rsid w:val="005410CE"/>
    <w:rsid w:val="0054165F"/>
    <w:rsid w:val="00541E57"/>
    <w:rsid w:val="0054432D"/>
    <w:rsid w:val="005457CB"/>
    <w:rsid w:val="00545B7C"/>
    <w:rsid w:val="00545FDB"/>
    <w:rsid w:val="005510D4"/>
    <w:rsid w:val="00551FD4"/>
    <w:rsid w:val="00552668"/>
    <w:rsid w:val="00555218"/>
    <w:rsid w:val="00555CDC"/>
    <w:rsid w:val="00560184"/>
    <w:rsid w:val="00561C60"/>
    <w:rsid w:val="0056252C"/>
    <w:rsid w:val="005669BE"/>
    <w:rsid w:val="00571F48"/>
    <w:rsid w:val="00574381"/>
    <w:rsid w:val="0057540A"/>
    <w:rsid w:val="00576132"/>
    <w:rsid w:val="00577BC7"/>
    <w:rsid w:val="0058233E"/>
    <w:rsid w:val="005828D0"/>
    <w:rsid w:val="00584656"/>
    <w:rsid w:val="00586822"/>
    <w:rsid w:val="00587299"/>
    <w:rsid w:val="005908E2"/>
    <w:rsid w:val="00593186"/>
    <w:rsid w:val="005951AA"/>
    <w:rsid w:val="00597C6A"/>
    <w:rsid w:val="00597C77"/>
    <w:rsid w:val="005A06BE"/>
    <w:rsid w:val="005A0DDE"/>
    <w:rsid w:val="005A1881"/>
    <w:rsid w:val="005A2778"/>
    <w:rsid w:val="005A2CB5"/>
    <w:rsid w:val="005A71D4"/>
    <w:rsid w:val="005A766F"/>
    <w:rsid w:val="005B0CEC"/>
    <w:rsid w:val="005B1479"/>
    <w:rsid w:val="005B3582"/>
    <w:rsid w:val="005B5416"/>
    <w:rsid w:val="005B5841"/>
    <w:rsid w:val="005B650B"/>
    <w:rsid w:val="005B67AD"/>
    <w:rsid w:val="005B6DAB"/>
    <w:rsid w:val="005B7488"/>
    <w:rsid w:val="005C015F"/>
    <w:rsid w:val="005C0240"/>
    <w:rsid w:val="005C045F"/>
    <w:rsid w:val="005C1EC8"/>
    <w:rsid w:val="005C22B3"/>
    <w:rsid w:val="005C2B16"/>
    <w:rsid w:val="005C534C"/>
    <w:rsid w:val="005C5682"/>
    <w:rsid w:val="005D3EB8"/>
    <w:rsid w:val="005D45AE"/>
    <w:rsid w:val="005D4A81"/>
    <w:rsid w:val="005D52E2"/>
    <w:rsid w:val="005D7FD1"/>
    <w:rsid w:val="005E14A6"/>
    <w:rsid w:val="005E1865"/>
    <w:rsid w:val="005E22DD"/>
    <w:rsid w:val="005E362F"/>
    <w:rsid w:val="005E36C4"/>
    <w:rsid w:val="005E5B44"/>
    <w:rsid w:val="005E7872"/>
    <w:rsid w:val="005F0778"/>
    <w:rsid w:val="005F0B6D"/>
    <w:rsid w:val="005F19AF"/>
    <w:rsid w:val="005F1E84"/>
    <w:rsid w:val="005F230E"/>
    <w:rsid w:val="005F541E"/>
    <w:rsid w:val="005F5C94"/>
    <w:rsid w:val="005F6CC2"/>
    <w:rsid w:val="005F6D7B"/>
    <w:rsid w:val="005F736B"/>
    <w:rsid w:val="005F785C"/>
    <w:rsid w:val="00600656"/>
    <w:rsid w:val="00601BD8"/>
    <w:rsid w:val="00601E2D"/>
    <w:rsid w:val="00603210"/>
    <w:rsid w:val="00603747"/>
    <w:rsid w:val="00607DEF"/>
    <w:rsid w:val="00610C14"/>
    <w:rsid w:val="0061313C"/>
    <w:rsid w:val="00613F33"/>
    <w:rsid w:val="00613FBB"/>
    <w:rsid w:val="006155B4"/>
    <w:rsid w:val="00616BB1"/>
    <w:rsid w:val="00622672"/>
    <w:rsid w:val="006239CE"/>
    <w:rsid w:val="00623DF3"/>
    <w:rsid w:val="006309F3"/>
    <w:rsid w:val="00631EF8"/>
    <w:rsid w:val="0063544C"/>
    <w:rsid w:val="00637D22"/>
    <w:rsid w:val="00643641"/>
    <w:rsid w:val="00643B1D"/>
    <w:rsid w:val="0064430F"/>
    <w:rsid w:val="00645D31"/>
    <w:rsid w:val="00647981"/>
    <w:rsid w:val="00651803"/>
    <w:rsid w:val="00651E15"/>
    <w:rsid w:val="00653A75"/>
    <w:rsid w:val="00654AAF"/>
    <w:rsid w:val="006569A6"/>
    <w:rsid w:val="00657375"/>
    <w:rsid w:val="00660FB5"/>
    <w:rsid w:val="00661167"/>
    <w:rsid w:val="006624AF"/>
    <w:rsid w:val="006626BD"/>
    <w:rsid w:val="006631D4"/>
    <w:rsid w:val="006651E7"/>
    <w:rsid w:val="006652C2"/>
    <w:rsid w:val="00665607"/>
    <w:rsid w:val="00666577"/>
    <w:rsid w:val="00671AF6"/>
    <w:rsid w:val="0067390E"/>
    <w:rsid w:val="0067499F"/>
    <w:rsid w:val="00675FDD"/>
    <w:rsid w:val="006773AE"/>
    <w:rsid w:val="006777E3"/>
    <w:rsid w:val="00680570"/>
    <w:rsid w:val="00680D9A"/>
    <w:rsid w:val="0068102C"/>
    <w:rsid w:val="0068209C"/>
    <w:rsid w:val="006825B1"/>
    <w:rsid w:val="00682EA3"/>
    <w:rsid w:val="00685572"/>
    <w:rsid w:val="00687CE1"/>
    <w:rsid w:val="00687E8A"/>
    <w:rsid w:val="00691C40"/>
    <w:rsid w:val="00691EA8"/>
    <w:rsid w:val="00692258"/>
    <w:rsid w:val="006935A4"/>
    <w:rsid w:val="00693FEE"/>
    <w:rsid w:val="00694F50"/>
    <w:rsid w:val="00695C15"/>
    <w:rsid w:val="006969E7"/>
    <w:rsid w:val="006A0378"/>
    <w:rsid w:val="006A34F8"/>
    <w:rsid w:val="006A3858"/>
    <w:rsid w:val="006B1B17"/>
    <w:rsid w:val="006B3760"/>
    <w:rsid w:val="006B44EA"/>
    <w:rsid w:val="006B4891"/>
    <w:rsid w:val="006B4E0D"/>
    <w:rsid w:val="006B5537"/>
    <w:rsid w:val="006B6249"/>
    <w:rsid w:val="006B6B29"/>
    <w:rsid w:val="006C1230"/>
    <w:rsid w:val="006C38B9"/>
    <w:rsid w:val="006C3B4C"/>
    <w:rsid w:val="006C3F58"/>
    <w:rsid w:val="006C7516"/>
    <w:rsid w:val="006D09DF"/>
    <w:rsid w:val="006D1C9F"/>
    <w:rsid w:val="006D41DC"/>
    <w:rsid w:val="006D7177"/>
    <w:rsid w:val="006D7F09"/>
    <w:rsid w:val="006E2885"/>
    <w:rsid w:val="006E2892"/>
    <w:rsid w:val="006E2CE5"/>
    <w:rsid w:val="006E383D"/>
    <w:rsid w:val="006E5F0D"/>
    <w:rsid w:val="006E5FD0"/>
    <w:rsid w:val="006F0A75"/>
    <w:rsid w:val="006F0CC7"/>
    <w:rsid w:val="006F0DE1"/>
    <w:rsid w:val="006F1A91"/>
    <w:rsid w:val="006F1AD3"/>
    <w:rsid w:val="006F242C"/>
    <w:rsid w:val="006F2A6C"/>
    <w:rsid w:val="006F2D5D"/>
    <w:rsid w:val="006F504A"/>
    <w:rsid w:val="006F53A3"/>
    <w:rsid w:val="006F6936"/>
    <w:rsid w:val="006F772A"/>
    <w:rsid w:val="007014FA"/>
    <w:rsid w:val="007026D2"/>
    <w:rsid w:val="00706083"/>
    <w:rsid w:val="007107CC"/>
    <w:rsid w:val="00711688"/>
    <w:rsid w:val="00712C75"/>
    <w:rsid w:val="00713380"/>
    <w:rsid w:val="007155D6"/>
    <w:rsid w:val="00716B7B"/>
    <w:rsid w:val="0072174C"/>
    <w:rsid w:val="00722B34"/>
    <w:rsid w:val="00723C67"/>
    <w:rsid w:val="00724AA1"/>
    <w:rsid w:val="007262FF"/>
    <w:rsid w:val="00730E8A"/>
    <w:rsid w:val="00731A69"/>
    <w:rsid w:val="00733846"/>
    <w:rsid w:val="0073667C"/>
    <w:rsid w:val="0073670B"/>
    <w:rsid w:val="007416ED"/>
    <w:rsid w:val="00742733"/>
    <w:rsid w:val="007445AC"/>
    <w:rsid w:val="00747E2B"/>
    <w:rsid w:val="007545C3"/>
    <w:rsid w:val="007551E6"/>
    <w:rsid w:val="00756656"/>
    <w:rsid w:val="0075774E"/>
    <w:rsid w:val="007601D3"/>
    <w:rsid w:val="007622E3"/>
    <w:rsid w:val="00762377"/>
    <w:rsid w:val="00764D61"/>
    <w:rsid w:val="00764E53"/>
    <w:rsid w:val="00765DDF"/>
    <w:rsid w:val="00765FA5"/>
    <w:rsid w:val="00765FBD"/>
    <w:rsid w:val="007662C9"/>
    <w:rsid w:val="00770640"/>
    <w:rsid w:val="007725B5"/>
    <w:rsid w:val="00773717"/>
    <w:rsid w:val="00773C56"/>
    <w:rsid w:val="00776779"/>
    <w:rsid w:val="00782B70"/>
    <w:rsid w:val="00782F04"/>
    <w:rsid w:val="00783B7B"/>
    <w:rsid w:val="007850C7"/>
    <w:rsid w:val="0079103E"/>
    <w:rsid w:val="0079269F"/>
    <w:rsid w:val="00792F44"/>
    <w:rsid w:val="00793767"/>
    <w:rsid w:val="00793ACA"/>
    <w:rsid w:val="00793FBE"/>
    <w:rsid w:val="00794A6E"/>
    <w:rsid w:val="00795FF7"/>
    <w:rsid w:val="00796C20"/>
    <w:rsid w:val="007A026C"/>
    <w:rsid w:val="007A3420"/>
    <w:rsid w:val="007A38F4"/>
    <w:rsid w:val="007A3A96"/>
    <w:rsid w:val="007A3CD1"/>
    <w:rsid w:val="007A74A8"/>
    <w:rsid w:val="007B00C4"/>
    <w:rsid w:val="007B03AB"/>
    <w:rsid w:val="007B132B"/>
    <w:rsid w:val="007B3454"/>
    <w:rsid w:val="007B6549"/>
    <w:rsid w:val="007B6727"/>
    <w:rsid w:val="007B70AB"/>
    <w:rsid w:val="007C0F9C"/>
    <w:rsid w:val="007C1A94"/>
    <w:rsid w:val="007C2566"/>
    <w:rsid w:val="007C3DBB"/>
    <w:rsid w:val="007D0DB9"/>
    <w:rsid w:val="007D203B"/>
    <w:rsid w:val="007D21B9"/>
    <w:rsid w:val="007D2619"/>
    <w:rsid w:val="007D2CD8"/>
    <w:rsid w:val="007D31A9"/>
    <w:rsid w:val="007D38CB"/>
    <w:rsid w:val="007D58AB"/>
    <w:rsid w:val="007D6C70"/>
    <w:rsid w:val="007E1686"/>
    <w:rsid w:val="007E3229"/>
    <w:rsid w:val="007E4C38"/>
    <w:rsid w:val="007E5588"/>
    <w:rsid w:val="007F001E"/>
    <w:rsid w:val="007F08CB"/>
    <w:rsid w:val="007F0A3F"/>
    <w:rsid w:val="007F33B6"/>
    <w:rsid w:val="007F742E"/>
    <w:rsid w:val="007F7924"/>
    <w:rsid w:val="008004FE"/>
    <w:rsid w:val="00800672"/>
    <w:rsid w:val="008058F4"/>
    <w:rsid w:val="00812891"/>
    <w:rsid w:val="0081350D"/>
    <w:rsid w:val="00815930"/>
    <w:rsid w:val="008166B0"/>
    <w:rsid w:val="008235FB"/>
    <w:rsid w:val="00825CCF"/>
    <w:rsid w:val="0082604A"/>
    <w:rsid w:val="008266C5"/>
    <w:rsid w:val="00827612"/>
    <w:rsid w:val="00827DBF"/>
    <w:rsid w:val="0083030E"/>
    <w:rsid w:val="008309F0"/>
    <w:rsid w:val="00832C18"/>
    <w:rsid w:val="00836DC8"/>
    <w:rsid w:val="008408C1"/>
    <w:rsid w:val="008412C0"/>
    <w:rsid w:val="008412ED"/>
    <w:rsid w:val="00842CEE"/>
    <w:rsid w:val="00843533"/>
    <w:rsid w:val="00843C7F"/>
    <w:rsid w:val="0084440E"/>
    <w:rsid w:val="00844A25"/>
    <w:rsid w:val="008454C9"/>
    <w:rsid w:val="008466C0"/>
    <w:rsid w:val="00847190"/>
    <w:rsid w:val="008473FB"/>
    <w:rsid w:val="00847A7B"/>
    <w:rsid w:val="008502AD"/>
    <w:rsid w:val="008509A2"/>
    <w:rsid w:val="00850F4C"/>
    <w:rsid w:val="008535B3"/>
    <w:rsid w:val="0085527C"/>
    <w:rsid w:val="008563BD"/>
    <w:rsid w:val="00861222"/>
    <w:rsid w:val="008621C3"/>
    <w:rsid w:val="00863494"/>
    <w:rsid w:val="00863668"/>
    <w:rsid w:val="0086448B"/>
    <w:rsid w:val="0086506D"/>
    <w:rsid w:val="0086655C"/>
    <w:rsid w:val="008665EB"/>
    <w:rsid w:val="0086782E"/>
    <w:rsid w:val="00867ADC"/>
    <w:rsid w:val="00871F22"/>
    <w:rsid w:val="00872752"/>
    <w:rsid w:val="008728F2"/>
    <w:rsid w:val="00872AA7"/>
    <w:rsid w:val="00874E6A"/>
    <w:rsid w:val="00876F63"/>
    <w:rsid w:val="0087729A"/>
    <w:rsid w:val="008777F6"/>
    <w:rsid w:val="008816AE"/>
    <w:rsid w:val="008823A6"/>
    <w:rsid w:val="00882BAE"/>
    <w:rsid w:val="00883FDD"/>
    <w:rsid w:val="00885216"/>
    <w:rsid w:val="0088560A"/>
    <w:rsid w:val="00885D4B"/>
    <w:rsid w:val="00885EA9"/>
    <w:rsid w:val="0088677B"/>
    <w:rsid w:val="008871A1"/>
    <w:rsid w:val="008874D5"/>
    <w:rsid w:val="008920D0"/>
    <w:rsid w:val="008925B7"/>
    <w:rsid w:val="00894009"/>
    <w:rsid w:val="0089618F"/>
    <w:rsid w:val="008974C5"/>
    <w:rsid w:val="00897AB7"/>
    <w:rsid w:val="00897F21"/>
    <w:rsid w:val="008A0744"/>
    <w:rsid w:val="008A07F6"/>
    <w:rsid w:val="008A0E6B"/>
    <w:rsid w:val="008A1F60"/>
    <w:rsid w:val="008A2831"/>
    <w:rsid w:val="008A6067"/>
    <w:rsid w:val="008A630F"/>
    <w:rsid w:val="008A7937"/>
    <w:rsid w:val="008B15E9"/>
    <w:rsid w:val="008B25AE"/>
    <w:rsid w:val="008B2804"/>
    <w:rsid w:val="008B28E7"/>
    <w:rsid w:val="008B2DB4"/>
    <w:rsid w:val="008B2F73"/>
    <w:rsid w:val="008B3BE5"/>
    <w:rsid w:val="008B60FC"/>
    <w:rsid w:val="008B6350"/>
    <w:rsid w:val="008C0283"/>
    <w:rsid w:val="008C03A1"/>
    <w:rsid w:val="008C077F"/>
    <w:rsid w:val="008C28A4"/>
    <w:rsid w:val="008C3530"/>
    <w:rsid w:val="008C40A7"/>
    <w:rsid w:val="008C475A"/>
    <w:rsid w:val="008C4E21"/>
    <w:rsid w:val="008C5090"/>
    <w:rsid w:val="008C6F02"/>
    <w:rsid w:val="008D16A6"/>
    <w:rsid w:val="008D23E7"/>
    <w:rsid w:val="008D3B86"/>
    <w:rsid w:val="008D3CFA"/>
    <w:rsid w:val="008D3D10"/>
    <w:rsid w:val="008D772C"/>
    <w:rsid w:val="008E119F"/>
    <w:rsid w:val="008E19C6"/>
    <w:rsid w:val="008E4AD5"/>
    <w:rsid w:val="008E4F09"/>
    <w:rsid w:val="008E5AAF"/>
    <w:rsid w:val="008E5ED2"/>
    <w:rsid w:val="008E62E5"/>
    <w:rsid w:val="008F0775"/>
    <w:rsid w:val="008F07E9"/>
    <w:rsid w:val="008F0FBF"/>
    <w:rsid w:val="008F1034"/>
    <w:rsid w:val="008F219F"/>
    <w:rsid w:val="008F31D8"/>
    <w:rsid w:val="008F3CAE"/>
    <w:rsid w:val="008F5D7C"/>
    <w:rsid w:val="00900C13"/>
    <w:rsid w:val="00901B50"/>
    <w:rsid w:val="0090278B"/>
    <w:rsid w:val="00903D2B"/>
    <w:rsid w:val="00903D86"/>
    <w:rsid w:val="009051C9"/>
    <w:rsid w:val="0090543C"/>
    <w:rsid w:val="00905669"/>
    <w:rsid w:val="00905897"/>
    <w:rsid w:val="00905A4D"/>
    <w:rsid w:val="009061E8"/>
    <w:rsid w:val="00907E31"/>
    <w:rsid w:val="00907FB6"/>
    <w:rsid w:val="00910DCF"/>
    <w:rsid w:val="00914029"/>
    <w:rsid w:val="00914970"/>
    <w:rsid w:val="009154A5"/>
    <w:rsid w:val="00915A14"/>
    <w:rsid w:val="00920CCB"/>
    <w:rsid w:val="00922F39"/>
    <w:rsid w:val="00924CF7"/>
    <w:rsid w:val="00926474"/>
    <w:rsid w:val="009307C5"/>
    <w:rsid w:val="00930DAB"/>
    <w:rsid w:val="00933122"/>
    <w:rsid w:val="009335FC"/>
    <w:rsid w:val="00933D81"/>
    <w:rsid w:val="009351E9"/>
    <w:rsid w:val="00935972"/>
    <w:rsid w:val="009361AD"/>
    <w:rsid w:val="00936566"/>
    <w:rsid w:val="00936D62"/>
    <w:rsid w:val="00941AD9"/>
    <w:rsid w:val="00943B11"/>
    <w:rsid w:val="009446E4"/>
    <w:rsid w:val="00944DD1"/>
    <w:rsid w:val="009451FB"/>
    <w:rsid w:val="00945FB9"/>
    <w:rsid w:val="00950FF5"/>
    <w:rsid w:val="009517AA"/>
    <w:rsid w:val="00952EBF"/>
    <w:rsid w:val="009534AD"/>
    <w:rsid w:val="00953BDF"/>
    <w:rsid w:val="0095603B"/>
    <w:rsid w:val="00961905"/>
    <w:rsid w:val="0096399B"/>
    <w:rsid w:val="00966D32"/>
    <w:rsid w:val="00966E23"/>
    <w:rsid w:val="009673B3"/>
    <w:rsid w:val="009722A0"/>
    <w:rsid w:val="009724D8"/>
    <w:rsid w:val="009726AC"/>
    <w:rsid w:val="00972B9F"/>
    <w:rsid w:val="009734E3"/>
    <w:rsid w:val="00974B16"/>
    <w:rsid w:val="00975F2C"/>
    <w:rsid w:val="0097788E"/>
    <w:rsid w:val="009809E9"/>
    <w:rsid w:val="0098101C"/>
    <w:rsid w:val="00982774"/>
    <w:rsid w:val="00984C0B"/>
    <w:rsid w:val="00984F82"/>
    <w:rsid w:val="00985B06"/>
    <w:rsid w:val="00987800"/>
    <w:rsid w:val="009942B7"/>
    <w:rsid w:val="00994828"/>
    <w:rsid w:val="0099631E"/>
    <w:rsid w:val="00996BC8"/>
    <w:rsid w:val="00997D1F"/>
    <w:rsid w:val="009A0105"/>
    <w:rsid w:val="009A0758"/>
    <w:rsid w:val="009A0769"/>
    <w:rsid w:val="009A1D8C"/>
    <w:rsid w:val="009A4666"/>
    <w:rsid w:val="009A6099"/>
    <w:rsid w:val="009A6B54"/>
    <w:rsid w:val="009B0DEC"/>
    <w:rsid w:val="009B255F"/>
    <w:rsid w:val="009B29C6"/>
    <w:rsid w:val="009B4E30"/>
    <w:rsid w:val="009B55C1"/>
    <w:rsid w:val="009B5DC1"/>
    <w:rsid w:val="009B75B8"/>
    <w:rsid w:val="009C088B"/>
    <w:rsid w:val="009C36DD"/>
    <w:rsid w:val="009C41DA"/>
    <w:rsid w:val="009C4468"/>
    <w:rsid w:val="009C5215"/>
    <w:rsid w:val="009C53D1"/>
    <w:rsid w:val="009C75E5"/>
    <w:rsid w:val="009D24BA"/>
    <w:rsid w:val="009E0CE9"/>
    <w:rsid w:val="009E34CF"/>
    <w:rsid w:val="009E4826"/>
    <w:rsid w:val="009F01C5"/>
    <w:rsid w:val="009F3E1E"/>
    <w:rsid w:val="009F3E9D"/>
    <w:rsid w:val="009F4716"/>
    <w:rsid w:val="009F4D51"/>
    <w:rsid w:val="009F7F8B"/>
    <w:rsid w:val="00A0167A"/>
    <w:rsid w:val="00A02F8B"/>
    <w:rsid w:val="00A11278"/>
    <w:rsid w:val="00A11522"/>
    <w:rsid w:val="00A11924"/>
    <w:rsid w:val="00A1314E"/>
    <w:rsid w:val="00A1325E"/>
    <w:rsid w:val="00A1327D"/>
    <w:rsid w:val="00A15B6C"/>
    <w:rsid w:val="00A1631D"/>
    <w:rsid w:val="00A16A0B"/>
    <w:rsid w:val="00A17AAF"/>
    <w:rsid w:val="00A216CC"/>
    <w:rsid w:val="00A22D3E"/>
    <w:rsid w:val="00A22F80"/>
    <w:rsid w:val="00A23396"/>
    <w:rsid w:val="00A23490"/>
    <w:rsid w:val="00A27082"/>
    <w:rsid w:val="00A27F8A"/>
    <w:rsid w:val="00A30A10"/>
    <w:rsid w:val="00A31138"/>
    <w:rsid w:val="00A319DD"/>
    <w:rsid w:val="00A33293"/>
    <w:rsid w:val="00A337EE"/>
    <w:rsid w:val="00A34155"/>
    <w:rsid w:val="00A356D8"/>
    <w:rsid w:val="00A3647E"/>
    <w:rsid w:val="00A37D5A"/>
    <w:rsid w:val="00A432FD"/>
    <w:rsid w:val="00A434BD"/>
    <w:rsid w:val="00A44513"/>
    <w:rsid w:val="00A454C0"/>
    <w:rsid w:val="00A506DC"/>
    <w:rsid w:val="00A53107"/>
    <w:rsid w:val="00A532C8"/>
    <w:rsid w:val="00A56010"/>
    <w:rsid w:val="00A56CBC"/>
    <w:rsid w:val="00A60FF9"/>
    <w:rsid w:val="00A6184D"/>
    <w:rsid w:val="00A64298"/>
    <w:rsid w:val="00A66D94"/>
    <w:rsid w:val="00A67D52"/>
    <w:rsid w:val="00A71234"/>
    <w:rsid w:val="00A7157B"/>
    <w:rsid w:val="00A7171C"/>
    <w:rsid w:val="00A72312"/>
    <w:rsid w:val="00A72A62"/>
    <w:rsid w:val="00A75EA0"/>
    <w:rsid w:val="00A77A7D"/>
    <w:rsid w:val="00A81B60"/>
    <w:rsid w:val="00A82A7F"/>
    <w:rsid w:val="00A82C86"/>
    <w:rsid w:val="00A8676F"/>
    <w:rsid w:val="00A868DD"/>
    <w:rsid w:val="00A90811"/>
    <w:rsid w:val="00A9089E"/>
    <w:rsid w:val="00A917B1"/>
    <w:rsid w:val="00A948DB"/>
    <w:rsid w:val="00A959F2"/>
    <w:rsid w:val="00A97377"/>
    <w:rsid w:val="00A97FB4"/>
    <w:rsid w:val="00AA26AF"/>
    <w:rsid w:val="00AA5820"/>
    <w:rsid w:val="00AB17A0"/>
    <w:rsid w:val="00AB1A7B"/>
    <w:rsid w:val="00AB416A"/>
    <w:rsid w:val="00AB46B8"/>
    <w:rsid w:val="00AB5186"/>
    <w:rsid w:val="00AB6CBE"/>
    <w:rsid w:val="00AB6FEF"/>
    <w:rsid w:val="00AB7672"/>
    <w:rsid w:val="00AB7BF5"/>
    <w:rsid w:val="00AB7F2E"/>
    <w:rsid w:val="00AC05FF"/>
    <w:rsid w:val="00AC35D4"/>
    <w:rsid w:val="00AC4498"/>
    <w:rsid w:val="00AC46DF"/>
    <w:rsid w:val="00AC50CA"/>
    <w:rsid w:val="00AC5E96"/>
    <w:rsid w:val="00AC753E"/>
    <w:rsid w:val="00AD0E2D"/>
    <w:rsid w:val="00AD0FBB"/>
    <w:rsid w:val="00AD37E6"/>
    <w:rsid w:val="00AD4D58"/>
    <w:rsid w:val="00AD67EC"/>
    <w:rsid w:val="00AD6C8E"/>
    <w:rsid w:val="00AE05B8"/>
    <w:rsid w:val="00AE3D0A"/>
    <w:rsid w:val="00AE5916"/>
    <w:rsid w:val="00AE5D3A"/>
    <w:rsid w:val="00AE60EA"/>
    <w:rsid w:val="00AE7607"/>
    <w:rsid w:val="00AF0E69"/>
    <w:rsid w:val="00AF334C"/>
    <w:rsid w:val="00AF44E6"/>
    <w:rsid w:val="00AF65C0"/>
    <w:rsid w:val="00AF6C57"/>
    <w:rsid w:val="00AF7587"/>
    <w:rsid w:val="00AF7B05"/>
    <w:rsid w:val="00B0239F"/>
    <w:rsid w:val="00B05FCC"/>
    <w:rsid w:val="00B0738D"/>
    <w:rsid w:val="00B07722"/>
    <w:rsid w:val="00B07CC1"/>
    <w:rsid w:val="00B1029A"/>
    <w:rsid w:val="00B1090C"/>
    <w:rsid w:val="00B10B3F"/>
    <w:rsid w:val="00B15914"/>
    <w:rsid w:val="00B1730B"/>
    <w:rsid w:val="00B22165"/>
    <w:rsid w:val="00B2445F"/>
    <w:rsid w:val="00B26FAC"/>
    <w:rsid w:val="00B27053"/>
    <w:rsid w:val="00B3137A"/>
    <w:rsid w:val="00B32828"/>
    <w:rsid w:val="00B337D2"/>
    <w:rsid w:val="00B3461C"/>
    <w:rsid w:val="00B36DDB"/>
    <w:rsid w:val="00B37E80"/>
    <w:rsid w:val="00B40AEC"/>
    <w:rsid w:val="00B41635"/>
    <w:rsid w:val="00B41C9F"/>
    <w:rsid w:val="00B41EC6"/>
    <w:rsid w:val="00B42838"/>
    <w:rsid w:val="00B43A9B"/>
    <w:rsid w:val="00B43B17"/>
    <w:rsid w:val="00B44B23"/>
    <w:rsid w:val="00B45F89"/>
    <w:rsid w:val="00B461D7"/>
    <w:rsid w:val="00B531DC"/>
    <w:rsid w:val="00B535F3"/>
    <w:rsid w:val="00B53960"/>
    <w:rsid w:val="00B55453"/>
    <w:rsid w:val="00B556BA"/>
    <w:rsid w:val="00B60849"/>
    <w:rsid w:val="00B61BCF"/>
    <w:rsid w:val="00B6431F"/>
    <w:rsid w:val="00B66BA6"/>
    <w:rsid w:val="00B67128"/>
    <w:rsid w:val="00B70969"/>
    <w:rsid w:val="00B71D67"/>
    <w:rsid w:val="00B73937"/>
    <w:rsid w:val="00B75CC0"/>
    <w:rsid w:val="00B76E06"/>
    <w:rsid w:val="00B77076"/>
    <w:rsid w:val="00B77C67"/>
    <w:rsid w:val="00B8023F"/>
    <w:rsid w:val="00B834A4"/>
    <w:rsid w:val="00B8591E"/>
    <w:rsid w:val="00B8635B"/>
    <w:rsid w:val="00B86EA7"/>
    <w:rsid w:val="00B87B40"/>
    <w:rsid w:val="00B908E5"/>
    <w:rsid w:val="00B91A89"/>
    <w:rsid w:val="00B937D5"/>
    <w:rsid w:val="00B97848"/>
    <w:rsid w:val="00BA0D42"/>
    <w:rsid w:val="00BA2631"/>
    <w:rsid w:val="00BA46FF"/>
    <w:rsid w:val="00BA4959"/>
    <w:rsid w:val="00BA4A13"/>
    <w:rsid w:val="00BA4E7B"/>
    <w:rsid w:val="00BA58CA"/>
    <w:rsid w:val="00BB29B2"/>
    <w:rsid w:val="00BB3B30"/>
    <w:rsid w:val="00BB472C"/>
    <w:rsid w:val="00BB4827"/>
    <w:rsid w:val="00BB5AD0"/>
    <w:rsid w:val="00BB6177"/>
    <w:rsid w:val="00BC041F"/>
    <w:rsid w:val="00BC4227"/>
    <w:rsid w:val="00BC5AFE"/>
    <w:rsid w:val="00BC65DC"/>
    <w:rsid w:val="00BC6CA1"/>
    <w:rsid w:val="00BD12A0"/>
    <w:rsid w:val="00BD3B02"/>
    <w:rsid w:val="00BD3D0A"/>
    <w:rsid w:val="00BD7167"/>
    <w:rsid w:val="00BD785C"/>
    <w:rsid w:val="00BE225F"/>
    <w:rsid w:val="00BE25BA"/>
    <w:rsid w:val="00BE2FDD"/>
    <w:rsid w:val="00BE3331"/>
    <w:rsid w:val="00BE5028"/>
    <w:rsid w:val="00BE667B"/>
    <w:rsid w:val="00BE71AC"/>
    <w:rsid w:val="00BE752D"/>
    <w:rsid w:val="00BF02E1"/>
    <w:rsid w:val="00BF0E3C"/>
    <w:rsid w:val="00BF2051"/>
    <w:rsid w:val="00BF388C"/>
    <w:rsid w:val="00BF4F4E"/>
    <w:rsid w:val="00BF4FFA"/>
    <w:rsid w:val="00BF5979"/>
    <w:rsid w:val="00BF7684"/>
    <w:rsid w:val="00BF7880"/>
    <w:rsid w:val="00C025E2"/>
    <w:rsid w:val="00C03FC7"/>
    <w:rsid w:val="00C056E1"/>
    <w:rsid w:val="00C069E8"/>
    <w:rsid w:val="00C06EF2"/>
    <w:rsid w:val="00C0733A"/>
    <w:rsid w:val="00C105AB"/>
    <w:rsid w:val="00C1108E"/>
    <w:rsid w:val="00C11827"/>
    <w:rsid w:val="00C13425"/>
    <w:rsid w:val="00C1358F"/>
    <w:rsid w:val="00C15D57"/>
    <w:rsid w:val="00C222E4"/>
    <w:rsid w:val="00C2358F"/>
    <w:rsid w:val="00C24774"/>
    <w:rsid w:val="00C2550D"/>
    <w:rsid w:val="00C26151"/>
    <w:rsid w:val="00C263F0"/>
    <w:rsid w:val="00C26997"/>
    <w:rsid w:val="00C30B04"/>
    <w:rsid w:val="00C3448E"/>
    <w:rsid w:val="00C4328D"/>
    <w:rsid w:val="00C449D5"/>
    <w:rsid w:val="00C474D6"/>
    <w:rsid w:val="00C51186"/>
    <w:rsid w:val="00C52CD2"/>
    <w:rsid w:val="00C556D8"/>
    <w:rsid w:val="00C5732C"/>
    <w:rsid w:val="00C602C2"/>
    <w:rsid w:val="00C60AFE"/>
    <w:rsid w:val="00C62478"/>
    <w:rsid w:val="00C62B5C"/>
    <w:rsid w:val="00C62C0D"/>
    <w:rsid w:val="00C63076"/>
    <w:rsid w:val="00C6318C"/>
    <w:rsid w:val="00C63F98"/>
    <w:rsid w:val="00C64B38"/>
    <w:rsid w:val="00C65C6F"/>
    <w:rsid w:val="00C66833"/>
    <w:rsid w:val="00C67549"/>
    <w:rsid w:val="00C67AB9"/>
    <w:rsid w:val="00C67E54"/>
    <w:rsid w:val="00C70C60"/>
    <w:rsid w:val="00C72460"/>
    <w:rsid w:val="00C7361E"/>
    <w:rsid w:val="00C74798"/>
    <w:rsid w:val="00C74971"/>
    <w:rsid w:val="00C75265"/>
    <w:rsid w:val="00C7569B"/>
    <w:rsid w:val="00C77135"/>
    <w:rsid w:val="00C80507"/>
    <w:rsid w:val="00C81D97"/>
    <w:rsid w:val="00C81F86"/>
    <w:rsid w:val="00C82153"/>
    <w:rsid w:val="00C83BC8"/>
    <w:rsid w:val="00C856B2"/>
    <w:rsid w:val="00C862C4"/>
    <w:rsid w:val="00C9035E"/>
    <w:rsid w:val="00C90CEC"/>
    <w:rsid w:val="00C919D0"/>
    <w:rsid w:val="00C943F2"/>
    <w:rsid w:val="00CA0506"/>
    <w:rsid w:val="00CA25F5"/>
    <w:rsid w:val="00CA2939"/>
    <w:rsid w:val="00CA303E"/>
    <w:rsid w:val="00CA3285"/>
    <w:rsid w:val="00CA36CB"/>
    <w:rsid w:val="00CA418A"/>
    <w:rsid w:val="00CA7217"/>
    <w:rsid w:val="00CA7462"/>
    <w:rsid w:val="00CA7F02"/>
    <w:rsid w:val="00CA7FCA"/>
    <w:rsid w:val="00CB0073"/>
    <w:rsid w:val="00CB032F"/>
    <w:rsid w:val="00CB2D88"/>
    <w:rsid w:val="00CB2FE6"/>
    <w:rsid w:val="00CB332B"/>
    <w:rsid w:val="00CB5A09"/>
    <w:rsid w:val="00CB6088"/>
    <w:rsid w:val="00CB68A4"/>
    <w:rsid w:val="00CB7A5C"/>
    <w:rsid w:val="00CC08DA"/>
    <w:rsid w:val="00CC0F9D"/>
    <w:rsid w:val="00CC2301"/>
    <w:rsid w:val="00CC2976"/>
    <w:rsid w:val="00CC54E3"/>
    <w:rsid w:val="00CC573A"/>
    <w:rsid w:val="00CC74B5"/>
    <w:rsid w:val="00CD1559"/>
    <w:rsid w:val="00CD1A22"/>
    <w:rsid w:val="00CD1EB3"/>
    <w:rsid w:val="00CD223D"/>
    <w:rsid w:val="00CD5A37"/>
    <w:rsid w:val="00CD5ADF"/>
    <w:rsid w:val="00CE0161"/>
    <w:rsid w:val="00CE0D28"/>
    <w:rsid w:val="00CE3DEB"/>
    <w:rsid w:val="00CE5BB1"/>
    <w:rsid w:val="00CE7ADD"/>
    <w:rsid w:val="00CF0C72"/>
    <w:rsid w:val="00CF1BFB"/>
    <w:rsid w:val="00CF2E9B"/>
    <w:rsid w:val="00CF306D"/>
    <w:rsid w:val="00CF5578"/>
    <w:rsid w:val="00CF61AB"/>
    <w:rsid w:val="00CF686E"/>
    <w:rsid w:val="00CF7BD8"/>
    <w:rsid w:val="00D0031A"/>
    <w:rsid w:val="00D0173C"/>
    <w:rsid w:val="00D03262"/>
    <w:rsid w:val="00D03387"/>
    <w:rsid w:val="00D03E63"/>
    <w:rsid w:val="00D041BB"/>
    <w:rsid w:val="00D04E75"/>
    <w:rsid w:val="00D05DD1"/>
    <w:rsid w:val="00D06235"/>
    <w:rsid w:val="00D11CA0"/>
    <w:rsid w:val="00D12B83"/>
    <w:rsid w:val="00D13EBE"/>
    <w:rsid w:val="00D15483"/>
    <w:rsid w:val="00D16473"/>
    <w:rsid w:val="00D17879"/>
    <w:rsid w:val="00D22001"/>
    <w:rsid w:val="00D23B8D"/>
    <w:rsid w:val="00D26E80"/>
    <w:rsid w:val="00D274C9"/>
    <w:rsid w:val="00D329D5"/>
    <w:rsid w:val="00D3331F"/>
    <w:rsid w:val="00D36598"/>
    <w:rsid w:val="00D365C3"/>
    <w:rsid w:val="00D370C0"/>
    <w:rsid w:val="00D40B84"/>
    <w:rsid w:val="00D4193C"/>
    <w:rsid w:val="00D4366A"/>
    <w:rsid w:val="00D43839"/>
    <w:rsid w:val="00D43ED0"/>
    <w:rsid w:val="00D43F10"/>
    <w:rsid w:val="00D443F6"/>
    <w:rsid w:val="00D44C79"/>
    <w:rsid w:val="00D44EF8"/>
    <w:rsid w:val="00D46BD3"/>
    <w:rsid w:val="00D46C80"/>
    <w:rsid w:val="00D47C66"/>
    <w:rsid w:val="00D50AE6"/>
    <w:rsid w:val="00D50CE8"/>
    <w:rsid w:val="00D51029"/>
    <w:rsid w:val="00D527FC"/>
    <w:rsid w:val="00D52A97"/>
    <w:rsid w:val="00D52B1A"/>
    <w:rsid w:val="00D5467E"/>
    <w:rsid w:val="00D5769F"/>
    <w:rsid w:val="00D62990"/>
    <w:rsid w:val="00D630C3"/>
    <w:rsid w:val="00D63631"/>
    <w:rsid w:val="00D64777"/>
    <w:rsid w:val="00D6575C"/>
    <w:rsid w:val="00D666DD"/>
    <w:rsid w:val="00D66C78"/>
    <w:rsid w:val="00D71944"/>
    <w:rsid w:val="00D73139"/>
    <w:rsid w:val="00D73306"/>
    <w:rsid w:val="00D746DF"/>
    <w:rsid w:val="00D75D24"/>
    <w:rsid w:val="00D7764C"/>
    <w:rsid w:val="00D77CFE"/>
    <w:rsid w:val="00D8060E"/>
    <w:rsid w:val="00D822F8"/>
    <w:rsid w:val="00D83975"/>
    <w:rsid w:val="00D84196"/>
    <w:rsid w:val="00D85856"/>
    <w:rsid w:val="00D86B83"/>
    <w:rsid w:val="00D86F8E"/>
    <w:rsid w:val="00D877B2"/>
    <w:rsid w:val="00D91255"/>
    <w:rsid w:val="00D91688"/>
    <w:rsid w:val="00D917C2"/>
    <w:rsid w:val="00D9436E"/>
    <w:rsid w:val="00D969F9"/>
    <w:rsid w:val="00D97936"/>
    <w:rsid w:val="00D97B40"/>
    <w:rsid w:val="00DA0805"/>
    <w:rsid w:val="00DA1CFB"/>
    <w:rsid w:val="00DA2971"/>
    <w:rsid w:val="00DA3419"/>
    <w:rsid w:val="00DA6FE4"/>
    <w:rsid w:val="00DA742A"/>
    <w:rsid w:val="00DA7DED"/>
    <w:rsid w:val="00DB08E9"/>
    <w:rsid w:val="00DB0FB0"/>
    <w:rsid w:val="00DB1B75"/>
    <w:rsid w:val="00DB2AA8"/>
    <w:rsid w:val="00DB4340"/>
    <w:rsid w:val="00DB46DA"/>
    <w:rsid w:val="00DB60F4"/>
    <w:rsid w:val="00DC25E0"/>
    <w:rsid w:val="00DC4077"/>
    <w:rsid w:val="00DC46FD"/>
    <w:rsid w:val="00DC5595"/>
    <w:rsid w:val="00DC66A4"/>
    <w:rsid w:val="00DC73F7"/>
    <w:rsid w:val="00DD2479"/>
    <w:rsid w:val="00DD4388"/>
    <w:rsid w:val="00DD5284"/>
    <w:rsid w:val="00DD6E16"/>
    <w:rsid w:val="00DE0497"/>
    <w:rsid w:val="00DE6EEC"/>
    <w:rsid w:val="00DE7506"/>
    <w:rsid w:val="00DF22EB"/>
    <w:rsid w:val="00DF2406"/>
    <w:rsid w:val="00DF29FC"/>
    <w:rsid w:val="00DF3DEE"/>
    <w:rsid w:val="00DF63E3"/>
    <w:rsid w:val="00DF692D"/>
    <w:rsid w:val="00E042FE"/>
    <w:rsid w:val="00E10DF7"/>
    <w:rsid w:val="00E112C7"/>
    <w:rsid w:val="00E11F7D"/>
    <w:rsid w:val="00E12149"/>
    <w:rsid w:val="00E12D91"/>
    <w:rsid w:val="00E12F41"/>
    <w:rsid w:val="00E139FD"/>
    <w:rsid w:val="00E16C57"/>
    <w:rsid w:val="00E17F4E"/>
    <w:rsid w:val="00E20818"/>
    <w:rsid w:val="00E20BA5"/>
    <w:rsid w:val="00E20D80"/>
    <w:rsid w:val="00E22B61"/>
    <w:rsid w:val="00E278EE"/>
    <w:rsid w:val="00E30F3C"/>
    <w:rsid w:val="00E3156B"/>
    <w:rsid w:val="00E31E14"/>
    <w:rsid w:val="00E32788"/>
    <w:rsid w:val="00E32AAA"/>
    <w:rsid w:val="00E32C44"/>
    <w:rsid w:val="00E33C92"/>
    <w:rsid w:val="00E36DDB"/>
    <w:rsid w:val="00E37833"/>
    <w:rsid w:val="00E4080C"/>
    <w:rsid w:val="00E40F7F"/>
    <w:rsid w:val="00E4598C"/>
    <w:rsid w:val="00E469E9"/>
    <w:rsid w:val="00E51AF4"/>
    <w:rsid w:val="00E53004"/>
    <w:rsid w:val="00E531FD"/>
    <w:rsid w:val="00E53CB0"/>
    <w:rsid w:val="00E54646"/>
    <w:rsid w:val="00E5792B"/>
    <w:rsid w:val="00E57B29"/>
    <w:rsid w:val="00E57BB0"/>
    <w:rsid w:val="00E61E35"/>
    <w:rsid w:val="00E622FE"/>
    <w:rsid w:val="00E623F3"/>
    <w:rsid w:val="00E639A5"/>
    <w:rsid w:val="00E639C8"/>
    <w:rsid w:val="00E64F83"/>
    <w:rsid w:val="00E6731F"/>
    <w:rsid w:val="00E706E6"/>
    <w:rsid w:val="00E71196"/>
    <w:rsid w:val="00E717BF"/>
    <w:rsid w:val="00E7247E"/>
    <w:rsid w:val="00E72A14"/>
    <w:rsid w:val="00E72CAE"/>
    <w:rsid w:val="00E7548D"/>
    <w:rsid w:val="00E7574A"/>
    <w:rsid w:val="00E77548"/>
    <w:rsid w:val="00E80BE0"/>
    <w:rsid w:val="00E8396E"/>
    <w:rsid w:val="00E8403B"/>
    <w:rsid w:val="00E84A9E"/>
    <w:rsid w:val="00E85F39"/>
    <w:rsid w:val="00E868ED"/>
    <w:rsid w:val="00E86BF9"/>
    <w:rsid w:val="00E87CCD"/>
    <w:rsid w:val="00E90E0A"/>
    <w:rsid w:val="00E93ACE"/>
    <w:rsid w:val="00E94929"/>
    <w:rsid w:val="00E97435"/>
    <w:rsid w:val="00E97DA6"/>
    <w:rsid w:val="00EA13D3"/>
    <w:rsid w:val="00EA2CB1"/>
    <w:rsid w:val="00EA4156"/>
    <w:rsid w:val="00EA48ED"/>
    <w:rsid w:val="00EA7960"/>
    <w:rsid w:val="00EB4607"/>
    <w:rsid w:val="00EB6A2A"/>
    <w:rsid w:val="00EB717B"/>
    <w:rsid w:val="00EC13E3"/>
    <w:rsid w:val="00EC180F"/>
    <w:rsid w:val="00EC1899"/>
    <w:rsid w:val="00EC27D4"/>
    <w:rsid w:val="00EC289A"/>
    <w:rsid w:val="00EC5D2E"/>
    <w:rsid w:val="00EC6DAB"/>
    <w:rsid w:val="00EC7662"/>
    <w:rsid w:val="00ED0150"/>
    <w:rsid w:val="00ED0318"/>
    <w:rsid w:val="00ED116C"/>
    <w:rsid w:val="00ED3ADE"/>
    <w:rsid w:val="00ED54D0"/>
    <w:rsid w:val="00ED57BD"/>
    <w:rsid w:val="00ED5BA5"/>
    <w:rsid w:val="00ED6763"/>
    <w:rsid w:val="00EE1020"/>
    <w:rsid w:val="00EE14A9"/>
    <w:rsid w:val="00EE1877"/>
    <w:rsid w:val="00EE2463"/>
    <w:rsid w:val="00EE3283"/>
    <w:rsid w:val="00EE438B"/>
    <w:rsid w:val="00EE441D"/>
    <w:rsid w:val="00EF0C22"/>
    <w:rsid w:val="00EF0DF5"/>
    <w:rsid w:val="00EF15A2"/>
    <w:rsid w:val="00EF16E4"/>
    <w:rsid w:val="00EF29CE"/>
    <w:rsid w:val="00EF3681"/>
    <w:rsid w:val="00EF49BB"/>
    <w:rsid w:val="00EF4D3F"/>
    <w:rsid w:val="00EF6048"/>
    <w:rsid w:val="00EF6960"/>
    <w:rsid w:val="00EF69E0"/>
    <w:rsid w:val="00EF71CB"/>
    <w:rsid w:val="00F019A9"/>
    <w:rsid w:val="00F02295"/>
    <w:rsid w:val="00F02427"/>
    <w:rsid w:val="00F026AB"/>
    <w:rsid w:val="00F04A5D"/>
    <w:rsid w:val="00F10CFC"/>
    <w:rsid w:val="00F11AB4"/>
    <w:rsid w:val="00F12FC5"/>
    <w:rsid w:val="00F150B6"/>
    <w:rsid w:val="00F153C4"/>
    <w:rsid w:val="00F20CAD"/>
    <w:rsid w:val="00F212D1"/>
    <w:rsid w:val="00F21574"/>
    <w:rsid w:val="00F23D0E"/>
    <w:rsid w:val="00F25032"/>
    <w:rsid w:val="00F26396"/>
    <w:rsid w:val="00F26CB9"/>
    <w:rsid w:val="00F3015A"/>
    <w:rsid w:val="00F30374"/>
    <w:rsid w:val="00F34FCC"/>
    <w:rsid w:val="00F35690"/>
    <w:rsid w:val="00F37E36"/>
    <w:rsid w:val="00F4080E"/>
    <w:rsid w:val="00F415A0"/>
    <w:rsid w:val="00F43769"/>
    <w:rsid w:val="00F43D33"/>
    <w:rsid w:val="00F440EC"/>
    <w:rsid w:val="00F46046"/>
    <w:rsid w:val="00F536B9"/>
    <w:rsid w:val="00F53C14"/>
    <w:rsid w:val="00F55CDD"/>
    <w:rsid w:val="00F56AF6"/>
    <w:rsid w:val="00F57047"/>
    <w:rsid w:val="00F60886"/>
    <w:rsid w:val="00F64EB1"/>
    <w:rsid w:val="00F663DA"/>
    <w:rsid w:val="00F677B2"/>
    <w:rsid w:val="00F700E3"/>
    <w:rsid w:val="00F70D12"/>
    <w:rsid w:val="00F75955"/>
    <w:rsid w:val="00F75CA8"/>
    <w:rsid w:val="00F80221"/>
    <w:rsid w:val="00F8070D"/>
    <w:rsid w:val="00F81C9D"/>
    <w:rsid w:val="00F82AE4"/>
    <w:rsid w:val="00F84565"/>
    <w:rsid w:val="00F846E1"/>
    <w:rsid w:val="00F84EEC"/>
    <w:rsid w:val="00F85F2C"/>
    <w:rsid w:val="00F87870"/>
    <w:rsid w:val="00F900CB"/>
    <w:rsid w:val="00F91C77"/>
    <w:rsid w:val="00F92E3A"/>
    <w:rsid w:val="00F92FF9"/>
    <w:rsid w:val="00F93119"/>
    <w:rsid w:val="00F940D6"/>
    <w:rsid w:val="00F94502"/>
    <w:rsid w:val="00F957C6"/>
    <w:rsid w:val="00FA0D31"/>
    <w:rsid w:val="00FA17A8"/>
    <w:rsid w:val="00FA1959"/>
    <w:rsid w:val="00FA25EF"/>
    <w:rsid w:val="00FA31DB"/>
    <w:rsid w:val="00FA31F0"/>
    <w:rsid w:val="00FA5E0B"/>
    <w:rsid w:val="00FA6589"/>
    <w:rsid w:val="00FA6BB8"/>
    <w:rsid w:val="00FB132A"/>
    <w:rsid w:val="00FB345A"/>
    <w:rsid w:val="00FB53FC"/>
    <w:rsid w:val="00FB7E51"/>
    <w:rsid w:val="00FC1D53"/>
    <w:rsid w:val="00FC2820"/>
    <w:rsid w:val="00FC2B62"/>
    <w:rsid w:val="00FC40FB"/>
    <w:rsid w:val="00FC4217"/>
    <w:rsid w:val="00FC4D0E"/>
    <w:rsid w:val="00FC50B9"/>
    <w:rsid w:val="00FC60FA"/>
    <w:rsid w:val="00FC6EF0"/>
    <w:rsid w:val="00FD06B1"/>
    <w:rsid w:val="00FD10F4"/>
    <w:rsid w:val="00FD2007"/>
    <w:rsid w:val="00FD2CD3"/>
    <w:rsid w:val="00FD32B6"/>
    <w:rsid w:val="00FD361F"/>
    <w:rsid w:val="00FD43E6"/>
    <w:rsid w:val="00FD5116"/>
    <w:rsid w:val="00FD6257"/>
    <w:rsid w:val="00FD66AF"/>
    <w:rsid w:val="00FD7579"/>
    <w:rsid w:val="00FE1E77"/>
    <w:rsid w:val="00FF6849"/>
    <w:rsid w:val="01CD91BA"/>
    <w:rsid w:val="03C29CD9"/>
    <w:rsid w:val="0408EC41"/>
    <w:rsid w:val="04FB8891"/>
    <w:rsid w:val="057CE1D1"/>
    <w:rsid w:val="0628B519"/>
    <w:rsid w:val="07635713"/>
    <w:rsid w:val="081509C3"/>
    <w:rsid w:val="096DA99D"/>
    <w:rsid w:val="09B5E4DA"/>
    <w:rsid w:val="0ABE0607"/>
    <w:rsid w:val="0BE81A5D"/>
    <w:rsid w:val="0C237BDD"/>
    <w:rsid w:val="0CA11239"/>
    <w:rsid w:val="0E5DD98A"/>
    <w:rsid w:val="0E606940"/>
    <w:rsid w:val="0F2EFEA4"/>
    <w:rsid w:val="0F932494"/>
    <w:rsid w:val="1089BDEC"/>
    <w:rsid w:val="108F949C"/>
    <w:rsid w:val="11CC155A"/>
    <w:rsid w:val="121F9FEB"/>
    <w:rsid w:val="12434936"/>
    <w:rsid w:val="1283DF6F"/>
    <w:rsid w:val="138EB6FD"/>
    <w:rsid w:val="13DF8B76"/>
    <w:rsid w:val="153DFB02"/>
    <w:rsid w:val="15D901DC"/>
    <w:rsid w:val="1753C7E6"/>
    <w:rsid w:val="17782CBA"/>
    <w:rsid w:val="18074B86"/>
    <w:rsid w:val="1A840F71"/>
    <w:rsid w:val="1B1658B1"/>
    <w:rsid w:val="1CBE9F27"/>
    <w:rsid w:val="1D5995D3"/>
    <w:rsid w:val="1E4AEA5F"/>
    <w:rsid w:val="1E984402"/>
    <w:rsid w:val="1EDD3AF1"/>
    <w:rsid w:val="1F327098"/>
    <w:rsid w:val="1F9BAE35"/>
    <w:rsid w:val="1FF1DFFB"/>
    <w:rsid w:val="21308E2A"/>
    <w:rsid w:val="21467051"/>
    <w:rsid w:val="21755DAF"/>
    <w:rsid w:val="222482F3"/>
    <w:rsid w:val="23A92430"/>
    <w:rsid w:val="23B68432"/>
    <w:rsid w:val="246F566D"/>
    <w:rsid w:val="247B0D36"/>
    <w:rsid w:val="247C68B8"/>
    <w:rsid w:val="24A8D5FE"/>
    <w:rsid w:val="25C06924"/>
    <w:rsid w:val="269B368B"/>
    <w:rsid w:val="269FB88F"/>
    <w:rsid w:val="27A3B6E4"/>
    <w:rsid w:val="286D52BA"/>
    <w:rsid w:val="28C691F7"/>
    <w:rsid w:val="28F809E6"/>
    <w:rsid w:val="2C135427"/>
    <w:rsid w:val="2DFC41C9"/>
    <w:rsid w:val="2FBC8490"/>
    <w:rsid w:val="3013244D"/>
    <w:rsid w:val="32598849"/>
    <w:rsid w:val="3275077C"/>
    <w:rsid w:val="32AC9B2E"/>
    <w:rsid w:val="32E53A9B"/>
    <w:rsid w:val="3362579E"/>
    <w:rsid w:val="3454A849"/>
    <w:rsid w:val="35B8CA0E"/>
    <w:rsid w:val="37C6C945"/>
    <w:rsid w:val="38C4F686"/>
    <w:rsid w:val="39BBFB4A"/>
    <w:rsid w:val="3AC78724"/>
    <w:rsid w:val="3B4499E6"/>
    <w:rsid w:val="3BDEC67C"/>
    <w:rsid w:val="3C600179"/>
    <w:rsid w:val="3DB9997F"/>
    <w:rsid w:val="3E80B956"/>
    <w:rsid w:val="3EEAA019"/>
    <w:rsid w:val="3F0AF0FD"/>
    <w:rsid w:val="3FA30C67"/>
    <w:rsid w:val="40730969"/>
    <w:rsid w:val="419D0066"/>
    <w:rsid w:val="4343F602"/>
    <w:rsid w:val="44211751"/>
    <w:rsid w:val="442719F0"/>
    <w:rsid w:val="44764CCA"/>
    <w:rsid w:val="4517E643"/>
    <w:rsid w:val="45E4D40D"/>
    <w:rsid w:val="483653A9"/>
    <w:rsid w:val="48EEF885"/>
    <w:rsid w:val="490173DD"/>
    <w:rsid w:val="49281AB8"/>
    <w:rsid w:val="498B3C0F"/>
    <w:rsid w:val="4ACC8DBD"/>
    <w:rsid w:val="4D0A3FDE"/>
    <w:rsid w:val="4D2C11A0"/>
    <w:rsid w:val="4D4409FE"/>
    <w:rsid w:val="4D98428B"/>
    <w:rsid w:val="507454B2"/>
    <w:rsid w:val="50B094CD"/>
    <w:rsid w:val="50E51A33"/>
    <w:rsid w:val="51040AB6"/>
    <w:rsid w:val="51A48996"/>
    <w:rsid w:val="51F31A42"/>
    <w:rsid w:val="51FD56D8"/>
    <w:rsid w:val="543BD79F"/>
    <w:rsid w:val="54A1F507"/>
    <w:rsid w:val="54A6D919"/>
    <w:rsid w:val="550E482D"/>
    <w:rsid w:val="55AB9E50"/>
    <w:rsid w:val="55EE411A"/>
    <w:rsid w:val="55FEB135"/>
    <w:rsid w:val="5633F275"/>
    <w:rsid w:val="56603C6D"/>
    <w:rsid w:val="5737F023"/>
    <w:rsid w:val="57A6BE50"/>
    <w:rsid w:val="58F0C390"/>
    <w:rsid w:val="58F78226"/>
    <w:rsid w:val="592E01A4"/>
    <w:rsid w:val="59CF4F9D"/>
    <w:rsid w:val="5A8C621B"/>
    <w:rsid w:val="5B58FE11"/>
    <w:rsid w:val="5BB8CDC1"/>
    <w:rsid w:val="5D2905A5"/>
    <w:rsid w:val="5D7E7476"/>
    <w:rsid w:val="5FABB151"/>
    <w:rsid w:val="6222EEDE"/>
    <w:rsid w:val="62FD092B"/>
    <w:rsid w:val="63153F89"/>
    <w:rsid w:val="64B3B258"/>
    <w:rsid w:val="64C2F3BB"/>
    <w:rsid w:val="64EF166D"/>
    <w:rsid w:val="6657D3B0"/>
    <w:rsid w:val="66FC1F45"/>
    <w:rsid w:val="6734CB2B"/>
    <w:rsid w:val="687E286C"/>
    <w:rsid w:val="68ECF5AF"/>
    <w:rsid w:val="6AC9F3C1"/>
    <w:rsid w:val="6B0BC382"/>
    <w:rsid w:val="6BDF080A"/>
    <w:rsid w:val="6C410E8C"/>
    <w:rsid w:val="6C7A30BF"/>
    <w:rsid w:val="6D31C06F"/>
    <w:rsid w:val="6DFDD5DD"/>
    <w:rsid w:val="6E0040C9"/>
    <w:rsid w:val="6FAE30D3"/>
    <w:rsid w:val="71179F5E"/>
    <w:rsid w:val="7332CAA2"/>
    <w:rsid w:val="742616B2"/>
    <w:rsid w:val="749D622F"/>
    <w:rsid w:val="74FD5E33"/>
    <w:rsid w:val="7519EC7C"/>
    <w:rsid w:val="757B2E47"/>
    <w:rsid w:val="769AF4FC"/>
    <w:rsid w:val="76B7102B"/>
    <w:rsid w:val="7712C236"/>
    <w:rsid w:val="776E298C"/>
    <w:rsid w:val="78FDB457"/>
    <w:rsid w:val="7927AB46"/>
    <w:rsid w:val="7950C73C"/>
    <w:rsid w:val="7A380A1D"/>
    <w:rsid w:val="7A7609B6"/>
    <w:rsid w:val="7AF8D457"/>
    <w:rsid w:val="7BBA437A"/>
    <w:rsid w:val="7D380B6D"/>
    <w:rsid w:val="7DC9EE40"/>
    <w:rsid w:val="7EC15363"/>
    <w:rsid w:val="7EF6B399"/>
    <w:rsid w:val="7F4CE55F"/>
    <w:rsid w:val="7FAAD1FF"/>
    <w:rsid w:val="7FCFD050"/>
    <w:rsid w:val="7FDD7CFA"/>
  </w:rsids>
  <m:mathPr>
    <m:mathFont m:val="Cambria Math"/>
    <m:brkBin m:val="before"/>
    <m:brkBinSub m:val="--"/>
    <m:smallFrac m:val="0"/>
    <m:dispDef/>
    <m:lMargin m:val="0"/>
    <m:rMargin m:val="0"/>
    <m:defJc m:val="centerGroup"/>
    <m:wrapIndent m:val="1440"/>
    <m:intLim m:val="subSup"/>
    <m:naryLim m:val="undOvr"/>
  </m:mathPr>
  <w:themeFontLang w:val="bg-BG"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060255"/>
  <w15:docId w15:val="{69DAC47F-664F-47F8-A155-6C5EEDD78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13B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A44513"/>
    <w:pPr>
      <w:spacing w:after="0" w:line="240" w:lineRule="auto"/>
    </w:pPr>
  </w:style>
  <w:style w:type="character" w:customStyle="1" w:styleId="hw">
    <w:name w:val="hw"/>
    <w:basedOn w:val="DefaultParagraphFont"/>
    <w:rsid w:val="007A026C"/>
  </w:style>
  <w:style w:type="paragraph" w:styleId="ListParagraph">
    <w:name w:val="List Paragraph"/>
    <w:basedOn w:val="Normal"/>
    <w:uiPriority w:val="34"/>
    <w:qFormat/>
    <w:rsid w:val="00292BA3"/>
    <w:pPr>
      <w:ind w:left="720"/>
      <w:contextualSpacing/>
    </w:pPr>
  </w:style>
  <w:style w:type="paragraph" w:styleId="EndnoteText">
    <w:name w:val="endnote text"/>
    <w:basedOn w:val="Normal"/>
    <w:link w:val="EndnoteTextChar"/>
    <w:uiPriority w:val="99"/>
    <w:semiHidden/>
    <w:unhideWhenUsed/>
    <w:rsid w:val="00D877B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877B2"/>
    <w:rPr>
      <w:sz w:val="20"/>
      <w:szCs w:val="20"/>
    </w:rPr>
  </w:style>
  <w:style w:type="character" w:styleId="EndnoteReference">
    <w:name w:val="endnote reference"/>
    <w:basedOn w:val="DefaultParagraphFont"/>
    <w:uiPriority w:val="99"/>
    <w:semiHidden/>
    <w:unhideWhenUsed/>
    <w:rsid w:val="00D877B2"/>
    <w:rPr>
      <w:vertAlign w:val="superscript"/>
    </w:rPr>
  </w:style>
  <w:style w:type="character" w:styleId="CommentReference">
    <w:name w:val="annotation reference"/>
    <w:basedOn w:val="DefaultParagraphFont"/>
    <w:uiPriority w:val="99"/>
    <w:semiHidden/>
    <w:unhideWhenUsed/>
    <w:rsid w:val="003A3F48"/>
    <w:rPr>
      <w:sz w:val="16"/>
      <w:szCs w:val="16"/>
    </w:rPr>
  </w:style>
  <w:style w:type="paragraph" w:styleId="CommentText">
    <w:name w:val="annotation text"/>
    <w:basedOn w:val="Normal"/>
    <w:link w:val="CommentTextChar"/>
    <w:uiPriority w:val="99"/>
    <w:unhideWhenUsed/>
    <w:rsid w:val="003A3F48"/>
    <w:pPr>
      <w:spacing w:line="240" w:lineRule="auto"/>
    </w:pPr>
    <w:rPr>
      <w:sz w:val="20"/>
      <w:szCs w:val="20"/>
    </w:rPr>
  </w:style>
  <w:style w:type="character" w:customStyle="1" w:styleId="CommentTextChar">
    <w:name w:val="Comment Text Char"/>
    <w:basedOn w:val="DefaultParagraphFont"/>
    <w:link w:val="CommentText"/>
    <w:uiPriority w:val="99"/>
    <w:rsid w:val="003A3F48"/>
    <w:rPr>
      <w:sz w:val="20"/>
      <w:szCs w:val="20"/>
    </w:rPr>
  </w:style>
  <w:style w:type="paragraph" w:styleId="CommentSubject">
    <w:name w:val="annotation subject"/>
    <w:basedOn w:val="CommentText"/>
    <w:next w:val="CommentText"/>
    <w:link w:val="CommentSubjectChar"/>
    <w:uiPriority w:val="99"/>
    <w:semiHidden/>
    <w:unhideWhenUsed/>
    <w:rsid w:val="003A3F48"/>
    <w:rPr>
      <w:b/>
      <w:bCs/>
    </w:rPr>
  </w:style>
  <w:style w:type="character" w:customStyle="1" w:styleId="CommentSubjectChar">
    <w:name w:val="Comment Subject Char"/>
    <w:basedOn w:val="CommentTextChar"/>
    <w:link w:val="CommentSubject"/>
    <w:uiPriority w:val="99"/>
    <w:semiHidden/>
    <w:rsid w:val="003A3F48"/>
    <w:rPr>
      <w:b/>
      <w:bCs/>
      <w:sz w:val="20"/>
      <w:szCs w:val="20"/>
    </w:rPr>
  </w:style>
  <w:style w:type="paragraph" w:styleId="Header">
    <w:name w:val="header"/>
    <w:basedOn w:val="Normal"/>
    <w:link w:val="HeaderChar"/>
    <w:uiPriority w:val="99"/>
    <w:unhideWhenUsed/>
    <w:rsid w:val="001471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71DC"/>
  </w:style>
  <w:style w:type="paragraph" w:styleId="Footer">
    <w:name w:val="footer"/>
    <w:basedOn w:val="Normal"/>
    <w:link w:val="FooterChar"/>
    <w:uiPriority w:val="99"/>
    <w:unhideWhenUsed/>
    <w:rsid w:val="001471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71DC"/>
  </w:style>
  <w:style w:type="paragraph" w:styleId="NormalWeb">
    <w:name w:val="Normal (Web)"/>
    <w:basedOn w:val="Normal"/>
    <w:uiPriority w:val="99"/>
    <w:semiHidden/>
    <w:unhideWhenUsed/>
    <w:rsid w:val="00C62C0D"/>
    <w:pPr>
      <w:spacing w:before="100" w:beforeAutospacing="1" w:after="100" w:afterAutospacing="1" w:line="240" w:lineRule="auto"/>
    </w:pPr>
    <w:rPr>
      <w:rFonts w:ascii="Times New Roman" w:eastAsia="Times New Roman" w:hAnsi="Times New Roman" w:cs="Times New Roman"/>
      <w:sz w:val="24"/>
      <w:szCs w:val="24"/>
      <w:lang w:eastAsia="bg-BG"/>
    </w:rPr>
  </w:style>
  <w:style w:type="character" w:styleId="Hyperlink">
    <w:name w:val="Hyperlink"/>
    <w:basedOn w:val="DefaultParagraphFont"/>
    <w:uiPriority w:val="99"/>
    <w:unhideWhenUsed/>
    <w:rsid w:val="00ED0150"/>
    <w:rPr>
      <w:color w:val="0563C1" w:themeColor="hyperlink"/>
      <w:u w:val="single"/>
    </w:rPr>
  </w:style>
  <w:style w:type="character" w:styleId="UnresolvedMention">
    <w:name w:val="Unresolved Mention"/>
    <w:basedOn w:val="DefaultParagraphFont"/>
    <w:uiPriority w:val="99"/>
    <w:semiHidden/>
    <w:unhideWhenUsed/>
    <w:rsid w:val="00ED0150"/>
    <w:rPr>
      <w:color w:val="605E5C"/>
      <w:shd w:val="clear" w:color="auto" w:fill="E1DFDD"/>
    </w:rPr>
  </w:style>
  <w:style w:type="paragraph" w:customStyle="1" w:styleId="paragraph">
    <w:name w:val="paragraph"/>
    <w:basedOn w:val="Normal"/>
    <w:rsid w:val="00B07CC1"/>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DefaultParagraphFont"/>
    <w:rsid w:val="00B07CC1"/>
  </w:style>
  <w:style w:type="character" w:customStyle="1" w:styleId="eop">
    <w:name w:val="eop"/>
    <w:basedOn w:val="DefaultParagraphFont"/>
    <w:rsid w:val="00B07C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255725">
      <w:bodyDiv w:val="1"/>
      <w:marLeft w:val="0"/>
      <w:marRight w:val="0"/>
      <w:marTop w:val="0"/>
      <w:marBottom w:val="0"/>
      <w:divBdr>
        <w:top w:val="none" w:sz="0" w:space="0" w:color="auto"/>
        <w:left w:val="none" w:sz="0" w:space="0" w:color="auto"/>
        <w:bottom w:val="none" w:sz="0" w:space="0" w:color="auto"/>
        <w:right w:val="none" w:sz="0" w:space="0" w:color="auto"/>
      </w:divBdr>
    </w:div>
    <w:div w:id="296422625">
      <w:bodyDiv w:val="1"/>
      <w:marLeft w:val="0"/>
      <w:marRight w:val="0"/>
      <w:marTop w:val="0"/>
      <w:marBottom w:val="0"/>
      <w:divBdr>
        <w:top w:val="none" w:sz="0" w:space="0" w:color="auto"/>
        <w:left w:val="none" w:sz="0" w:space="0" w:color="auto"/>
        <w:bottom w:val="none" w:sz="0" w:space="0" w:color="auto"/>
        <w:right w:val="none" w:sz="0" w:space="0" w:color="auto"/>
      </w:divBdr>
    </w:div>
    <w:div w:id="512845517">
      <w:bodyDiv w:val="1"/>
      <w:marLeft w:val="0"/>
      <w:marRight w:val="0"/>
      <w:marTop w:val="0"/>
      <w:marBottom w:val="0"/>
      <w:divBdr>
        <w:top w:val="none" w:sz="0" w:space="0" w:color="auto"/>
        <w:left w:val="none" w:sz="0" w:space="0" w:color="auto"/>
        <w:bottom w:val="none" w:sz="0" w:space="0" w:color="auto"/>
        <w:right w:val="none" w:sz="0" w:space="0" w:color="auto"/>
      </w:divBdr>
      <w:divsChild>
        <w:div w:id="242303762">
          <w:marLeft w:val="0"/>
          <w:marRight w:val="0"/>
          <w:marTop w:val="0"/>
          <w:marBottom w:val="0"/>
          <w:divBdr>
            <w:top w:val="none" w:sz="0" w:space="0" w:color="auto"/>
            <w:left w:val="none" w:sz="0" w:space="0" w:color="auto"/>
            <w:bottom w:val="none" w:sz="0" w:space="0" w:color="auto"/>
            <w:right w:val="none" w:sz="0" w:space="0" w:color="auto"/>
          </w:divBdr>
          <w:divsChild>
            <w:div w:id="1622299350">
              <w:marLeft w:val="-75"/>
              <w:marRight w:val="0"/>
              <w:marTop w:val="30"/>
              <w:marBottom w:val="30"/>
              <w:divBdr>
                <w:top w:val="none" w:sz="0" w:space="0" w:color="auto"/>
                <w:left w:val="none" w:sz="0" w:space="0" w:color="auto"/>
                <w:bottom w:val="none" w:sz="0" w:space="0" w:color="auto"/>
                <w:right w:val="none" w:sz="0" w:space="0" w:color="auto"/>
              </w:divBdr>
              <w:divsChild>
                <w:div w:id="11928851">
                  <w:marLeft w:val="0"/>
                  <w:marRight w:val="0"/>
                  <w:marTop w:val="0"/>
                  <w:marBottom w:val="0"/>
                  <w:divBdr>
                    <w:top w:val="none" w:sz="0" w:space="0" w:color="auto"/>
                    <w:left w:val="none" w:sz="0" w:space="0" w:color="auto"/>
                    <w:bottom w:val="none" w:sz="0" w:space="0" w:color="auto"/>
                    <w:right w:val="none" w:sz="0" w:space="0" w:color="auto"/>
                  </w:divBdr>
                  <w:divsChild>
                    <w:div w:id="980890344">
                      <w:marLeft w:val="0"/>
                      <w:marRight w:val="0"/>
                      <w:marTop w:val="0"/>
                      <w:marBottom w:val="0"/>
                      <w:divBdr>
                        <w:top w:val="none" w:sz="0" w:space="0" w:color="auto"/>
                        <w:left w:val="none" w:sz="0" w:space="0" w:color="auto"/>
                        <w:bottom w:val="none" w:sz="0" w:space="0" w:color="auto"/>
                        <w:right w:val="none" w:sz="0" w:space="0" w:color="auto"/>
                      </w:divBdr>
                    </w:div>
                  </w:divsChild>
                </w:div>
                <w:div w:id="139855368">
                  <w:marLeft w:val="0"/>
                  <w:marRight w:val="0"/>
                  <w:marTop w:val="0"/>
                  <w:marBottom w:val="0"/>
                  <w:divBdr>
                    <w:top w:val="none" w:sz="0" w:space="0" w:color="auto"/>
                    <w:left w:val="none" w:sz="0" w:space="0" w:color="auto"/>
                    <w:bottom w:val="none" w:sz="0" w:space="0" w:color="auto"/>
                    <w:right w:val="none" w:sz="0" w:space="0" w:color="auto"/>
                  </w:divBdr>
                  <w:divsChild>
                    <w:div w:id="923564978">
                      <w:marLeft w:val="0"/>
                      <w:marRight w:val="0"/>
                      <w:marTop w:val="0"/>
                      <w:marBottom w:val="0"/>
                      <w:divBdr>
                        <w:top w:val="none" w:sz="0" w:space="0" w:color="auto"/>
                        <w:left w:val="none" w:sz="0" w:space="0" w:color="auto"/>
                        <w:bottom w:val="none" w:sz="0" w:space="0" w:color="auto"/>
                        <w:right w:val="none" w:sz="0" w:space="0" w:color="auto"/>
                      </w:divBdr>
                    </w:div>
                  </w:divsChild>
                </w:div>
                <w:div w:id="261840544">
                  <w:marLeft w:val="0"/>
                  <w:marRight w:val="0"/>
                  <w:marTop w:val="0"/>
                  <w:marBottom w:val="0"/>
                  <w:divBdr>
                    <w:top w:val="none" w:sz="0" w:space="0" w:color="auto"/>
                    <w:left w:val="none" w:sz="0" w:space="0" w:color="auto"/>
                    <w:bottom w:val="none" w:sz="0" w:space="0" w:color="auto"/>
                    <w:right w:val="none" w:sz="0" w:space="0" w:color="auto"/>
                  </w:divBdr>
                  <w:divsChild>
                    <w:div w:id="1084491683">
                      <w:marLeft w:val="0"/>
                      <w:marRight w:val="0"/>
                      <w:marTop w:val="0"/>
                      <w:marBottom w:val="0"/>
                      <w:divBdr>
                        <w:top w:val="none" w:sz="0" w:space="0" w:color="auto"/>
                        <w:left w:val="none" w:sz="0" w:space="0" w:color="auto"/>
                        <w:bottom w:val="none" w:sz="0" w:space="0" w:color="auto"/>
                        <w:right w:val="none" w:sz="0" w:space="0" w:color="auto"/>
                      </w:divBdr>
                    </w:div>
                  </w:divsChild>
                </w:div>
                <w:div w:id="397361593">
                  <w:marLeft w:val="0"/>
                  <w:marRight w:val="0"/>
                  <w:marTop w:val="0"/>
                  <w:marBottom w:val="0"/>
                  <w:divBdr>
                    <w:top w:val="none" w:sz="0" w:space="0" w:color="auto"/>
                    <w:left w:val="none" w:sz="0" w:space="0" w:color="auto"/>
                    <w:bottom w:val="none" w:sz="0" w:space="0" w:color="auto"/>
                    <w:right w:val="none" w:sz="0" w:space="0" w:color="auto"/>
                  </w:divBdr>
                  <w:divsChild>
                    <w:div w:id="1607031888">
                      <w:marLeft w:val="0"/>
                      <w:marRight w:val="0"/>
                      <w:marTop w:val="0"/>
                      <w:marBottom w:val="0"/>
                      <w:divBdr>
                        <w:top w:val="none" w:sz="0" w:space="0" w:color="auto"/>
                        <w:left w:val="none" w:sz="0" w:space="0" w:color="auto"/>
                        <w:bottom w:val="none" w:sz="0" w:space="0" w:color="auto"/>
                        <w:right w:val="none" w:sz="0" w:space="0" w:color="auto"/>
                      </w:divBdr>
                    </w:div>
                  </w:divsChild>
                </w:div>
                <w:div w:id="493840811">
                  <w:marLeft w:val="0"/>
                  <w:marRight w:val="0"/>
                  <w:marTop w:val="0"/>
                  <w:marBottom w:val="0"/>
                  <w:divBdr>
                    <w:top w:val="none" w:sz="0" w:space="0" w:color="auto"/>
                    <w:left w:val="none" w:sz="0" w:space="0" w:color="auto"/>
                    <w:bottom w:val="none" w:sz="0" w:space="0" w:color="auto"/>
                    <w:right w:val="none" w:sz="0" w:space="0" w:color="auto"/>
                  </w:divBdr>
                  <w:divsChild>
                    <w:div w:id="1639915960">
                      <w:marLeft w:val="0"/>
                      <w:marRight w:val="0"/>
                      <w:marTop w:val="0"/>
                      <w:marBottom w:val="0"/>
                      <w:divBdr>
                        <w:top w:val="none" w:sz="0" w:space="0" w:color="auto"/>
                        <w:left w:val="none" w:sz="0" w:space="0" w:color="auto"/>
                        <w:bottom w:val="none" w:sz="0" w:space="0" w:color="auto"/>
                        <w:right w:val="none" w:sz="0" w:space="0" w:color="auto"/>
                      </w:divBdr>
                    </w:div>
                  </w:divsChild>
                </w:div>
                <w:div w:id="509414952">
                  <w:marLeft w:val="0"/>
                  <w:marRight w:val="0"/>
                  <w:marTop w:val="0"/>
                  <w:marBottom w:val="0"/>
                  <w:divBdr>
                    <w:top w:val="none" w:sz="0" w:space="0" w:color="auto"/>
                    <w:left w:val="none" w:sz="0" w:space="0" w:color="auto"/>
                    <w:bottom w:val="none" w:sz="0" w:space="0" w:color="auto"/>
                    <w:right w:val="none" w:sz="0" w:space="0" w:color="auto"/>
                  </w:divBdr>
                  <w:divsChild>
                    <w:div w:id="847331093">
                      <w:marLeft w:val="0"/>
                      <w:marRight w:val="0"/>
                      <w:marTop w:val="0"/>
                      <w:marBottom w:val="0"/>
                      <w:divBdr>
                        <w:top w:val="none" w:sz="0" w:space="0" w:color="auto"/>
                        <w:left w:val="none" w:sz="0" w:space="0" w:color="auto"/>
                        <w:bottom w:val="none" w:sz="0" w:space="0" w:color="auto"/>
                        <w:right w:val="none" w:sz="0" w:space="0" w:color="auto"/>
                      </w:divBdr>
                    </w:div>
                  </w:divsChild>
                </w:div>
                <w:div w:id="525951683">
                  <w:marLeft w:val="0"/>
                  <w:marRight w:val="0"/>
                  <w:marTop w:val="0"/>
                  <w:marBottom w:val="0"/>
                  <w:divBdr>
                    <w:top w:val="none" w:sz="0" w:space="0" w:color="auto"/>
                    <w:left w:val="none" w:sz="0" w:space="0" w:color="auto"/>
                    <w:bottom w:val="none" w:sz="0" w:space="0" w:color="auto"/>
                    <w:right w:val="none" w:sz="0" w:space="0" w:color="auto"/>
                  </w:divBdr>
                  <w:divsChild>
                    <w:div w:id="2001620868">
                      <w:marLeft w:val="0"/>
                      <w:marRight w:val="0"/>
                      <w:marTop w:val="0"/>
                      <w:marBottom w:val="0"/>
                      <w:divBdr>
                        <w:top w:val="none" w:sz="0" w:space="0" w:color="auto"/>
                        <w:left w:val="none" w:sz="0" w:space="0" w:color="auto"/>
                        <w:bottom w:val="none" w:sz="0" w:space="0" w:color="auto"/>
                        <w:right w:val="none" w:sz="0" w:space="0" w:color="auto"/>
                      </w:divBdr>
                    </w:div>
                  </w:divsChild>
                </w:div>
                <w:div w:id="572667690">
                  <w:marLeft w:val="0"/>
                  <w:marRight w:val="0"/>
                  <w:marTop w:val="0"/>
                  <w:marBottom w:val="0"/>
                  <w:divBdr>
                    <w:top w:val="none" w:sz="0" w:space="0" w:color="auto"/>
                    <w:left w:val="none" w:sz="0" w:space="0" w:color="auto"/>
                    <w:bottom w:val="none" w:sz="0" w:space="0" w:color="auto"/>
                    <w:right w:val="none" w:sz="0" w:space="0" w:color="auto"/>
                  </w:divBdr>
                  <w:divsChild>
                    <w:div w:id="33965976">
                      <w:marLeft w:val="0"/>
                      <w:marRight w:val="0"/>
                      <w:marTop w:val="0"/>
                      <w:marBottom w:val="0"/>
                      <w:divBdr>
                        <w:top w:val="none" w:sz="0" w:space="0" w:color="auto"/>
                        <w:left w:val="none" w:sz="0" w:space="0" w:color="auto"/>
                        <w:bottom w:val="none" w:sz="0" w:space="0" w:color="auto"/>
                        <w:right w:val="none" w:sz="0" w:space="0" w:color="auto"/>
                      </w:divBdr>
                    </w:div>
                  </w:divsChild>
                </w:div>
                <w:div w:id="582840172">
                  <w:marLeft w:val="0"/>
                  <w:marRight w:val="0"/>
                  <w:marTop w:val="0"/>
                  <w:marBottom w:val="0"/>
                  <w:divBdr>
                    <w:top w:val="none" w:sz="0" w:space="0" w:color="auto"/>
                    <w:left w:val="none" w:sz="0" w:space="0" w:color="auto"/>
                    <w:bottom w:val="none" w:sz="0" w:space="0" w:color="auto"/>
                    <w:right w:val="none" w:sz="0" w:space="0" w:color="auto"/>
                  </w:divBdr>
                  <w:divsChild>
                    <w:div w:id="757095808">
                      <w:marLeft w:val="0"/>
                      <w:marRight w:val="0"/>
                      <w:marTop w:val="0"/>
                      <w:marBottom w:val="0"/>
                      <w:divBdr>
                        <w:top w:val="none" w:sz="0" w:space="0" w:color="auto"/>
                        <w:left w:val="none" w:sz="0" w:space="0" w:color="auto"/>
                        <w:bottom w:val="none" w:sz="0" w:space="0" w:color="auto"/>
                        <w:right w:val="none" w:sz="0" w:space="0" w:color="auto"/>
                      </w:divBdr>
                    </w:div>
                  </w:divsChild>
                </w:div>
                <w:div w:id="654648710">
                  <w:marLeft w:val="0"/>
                  <w:marRight w:val="0"/>
                  <w:marTop w:val="0"/>
                  <w:marBottom w:val="0"/>
                  <w:divBdr>
                    <w:top w:val="none" w:sz="0" w:space="0" w:color="auto"/>
                    <w:left w:val="none" w:sz="0" w:space="0" w:color="auto"/>
                    <w:bottom w:val="none" w:sz="0" w:space="0" w:color="auto"/>
                    <w:right w:val="none" w:sz="0" w:space="0" w:color="auto"/>
                  </w:divBdr>
                  <w:divsChild>
                    <w:div w:id="1863666067">
                      <w:marLeft w:val="0"/>
                      <w:marRight w:val="0"/>
                      <w:marTop w:val="0"/>
                      <w:marBottom w:val="0"/>
                      <w:divBdr>
                        <w:top w:val="none" w:sz="0" w:space="0" w:color="auto"/>
                        <w:left w:val="none" w:sz="0" w:space="0" w:color="auto"/>
                        <w:bottom w:val="none" w:sz="0" w:space="0" w:color="auto"/>
                        <w:right w:val="none" w:sz="0" w:space="0" w:color="auto"/>
                      </w:divBdr>
                    </w:div>
                  </w:divsChild>
                </w:div>
                <w:div w:id="657806923">
                  <w:marLeft w:val="0"/>
                  <w:marRight w:val="0"/>
                  <w:marTop w:val="0"/>
                  <w:marBottom w:val="0"/>
                  <w:divBdr>
                    <w:top w:val="none" w:sz="0" w:space="0" w:color="auto"/>
                    <w:left w:val="none" w:sz="0" w:space="0" w:color="auto"/>
                    <w:bottom w:val="none" w:sz="0" w:space="0" w:color="auto"/>
                    <w:right w:val="none" w:sz="0" w:space="0" w:color="auto"/>
                  </w:divBdr>
                  <w:divsChild>
                    <w:div w:id="330989121">
                      <w:marLeft w:val="0"/>
                      <w:marRight w:val="0"/>
                      <w:marTop w:val="0"/>
                      <w:marBottom w:val="0"/>
                      <w:divBdr>
                        <w:top w:val="none" w:sz="0" w:space="0" w:color="auto"/>
                        <w:left w:val="none" w:sz="0" w:space="0" w:color="auto"/>
                        <w:bottom w:val="none" w:sz="0" w:space="0" w:color="auto"/>
                        <w:right w:val="none" w:sz="0" w:space="0" w:color="auto"/>
                      </w:divBdr>
                    </w:div>
                  </w:divsChild>
                </w:div>
                <w:div w:id="685987943">
                  <w:marLeft w:val="0"/>
                  <w:marRight w:val="0"/>
                  <w:marTop w:val="0"/>
                  <w:marBottom w:val="0"/>
                  <w:divBdr>
                    <w:top w:val="none" w:sz="0" w:space="0" w:color="auto"/>
                    <w:left w:val="none" w:sz="0" w:space="0" w:color="auto"/>
                    <w:bottom w:val="none" w:sz="0" w:space="0" w:color="auto"/>
                    <w:right w:val="none" w:sz="0" w:space="0" w:color="auto"/>
                  </w:divBdr>
                  <w:divsChild>
                    <w:div w:id="1604801469">
                      <w:marLeft w:val="0"/>
                      <w:marRight w:val="0"/>
                      <w:marTop w:val="0"/>
                      <w:marBottom w:val="0"/>
                      <w:divBdr>
                        <w:top w:val="none" w:sz="0" w:space="0" w:color="auto"/>
                        <w:left w:val="none" w:sz="0" w:space="0" w:color="auto"/>
                        <w:bottom w:val="none" w:sz="0" w:space="0" w:color="auto"/>
                        <w:right w:val="none" w:sz="0" w:space="0" w:color="auto"/>
                      </w:divBdr>
                    </w:div>
                  </w:divsChild>
                </w:div>
                <w:div w:id="747113439">
                  <w:marLeft w:val="0"/>
                  <w:marRight w:val="0"/>
                  <w:marTop w:val="0"/>
                  <w:marBottom w:val="0"/>
                  <w:divBdr>
                    <w:top w:val="none" w:sz="0" w:space="0" w:color="auto"/>
                    <w:left w:val="none" w:sz="0" w:space="0" w:color="auto"/>
                    <w:bottom w:val="none" w:sz="0" w:space="0" w:color="auto"/>
                    <w:right w:val="none" w:sz="0" w:space="0" w:color="auto"/>
                  </w:divBdr>
                  <w:divsChild>
                    <w:div w:id="518815057">
                      <w:marLeft w:val="0"/>
                      <w:marRight w:val="0"/>
                      <w:marTop w:val="0"/>
                      <w:marBottom w:val="0"/>
                      <w:divBdr>
                        <w:top w:val="none" w:sz="0" w:space="0" w:color="auto"/>
                        <w:left w:val="none" w:sz="0" w:space="0" w:color="auto"/>
                        <w:bottom w:val="none" w:sz="0" w:space="0" w:color="auto"/>
                        <w:right w:val="none" w:sz="0" w:space="0" w:color="auto"/>
                      </w:divBdr>
                    </w:div>
                  </w:divsChild>
                </w:div>
                <w:div w:id="793984182">
                  <w:marLeft w:val="0"/>
                  <w:marRight w:val="0"/>
                  <w:marTop w:val="0"/>
                  <w:marBottom w:val="0"/>
                  <w:divBdr>
                    <w:top w:val="none" w:sz="0" w:space="0" w:color="auto"/>
                    <w:left w:val="none" w:sz="0" w:space="0" w:color="auto"/>
                    <w:bottom w:val="none" w:sz="0" w:space="0" w:color="auto"/>
                    <w:right w:val="none" w:sz="0" w:space="0" w:color="auto"/>
                  </w:divBdr>
                  <w:divsChild>
                    <w:div w:id="564610131">
                      <w:marLeft w:val="0"/>
                      <w:marRight w:val="0"/>
                      <w:marTop w:val="0"/>
                      <w:marBottom w:val="0"/>
                      <w:divBdr>
                        <w:top w:val="none" w:sz="0" w:space="0" w:color="auto"/>
                        <w:left w:val="none" w:sz="0" w:space="0" w:color="auto"/>
                        <w:bottom w:val="none" w:sz="0" w:space="0" w:color="auto"/>
                        <w:right w:val="none" w:sz="0" w:space="0" w:color="auto"/>
                      </w:divBdr>
                    </w:div>
                  </w:divsChild>
                </w:div>
                <w:div w:id="794525121">
                  <w:marLeft w:val="0"/>
                  <w:marRight w:val="0"/>
                  <w:marTop w:val="0"/>
                  <w:marBottom w:val="0"/>
                  <w:divBdr>
                    <w:top w:val="none" w:sz="0" w:space="0" w:color="auto"/>
                    <w:left w:val="none" w:sz="0" w:space="0" w:color="auto"/>
                    <w:bottom w:val="none" w:sz="0" w:space="0" w:color="auto"/>
                    <w:right w:val="none" w:sz="0" w:space="0" w:color="auto"/>
                  </w:divBdr>
                  <w:divsChild>
                    <w:div w:id="814109620">
                      <w:marLeft w:val="0"/>
                      <w:marRight w:val="0"/>
                      <w:marTop w:val="0"/>
                      <w:marBottom w:val="0"/>
                      <w:divBdr>
                        <w:top w:val="none" w:sz="0" w:space="0" w:color="auto"/>
                        <w:left w:val="none" w:sz="0" w:space="0" w:color="auto"/>
                        <w:bottom w:val="none" w:sz="0" w:space="0" w:color="auto"/>
                        <w:right w:val="none" w:sz="0" w:space="0" w:color="auto"/>
                      </w:divBdr>
                    </w:div>
                  </w:divsChild>
                </w:div>
                <w:div w:id="822354602">
                  <w:marLeft w:val="0"/>
                  <w:marRight w:val="0"/>
                  <w:marTop w:val="0"/>
                  <w:marBottom w:val="0"/>
                  <w:divBdr>
                    <w:top w:val="none" w:sz="0" w:space="0" w:color="auto"/>
                    <w:left w:val="none" w:sz="0" w:space="0" w:color="auto"/>
                    <w:bottom w:val="none" w:sz="0" w:space="0" w:color="auto"/>
                    <w:right w:val="none" w:sz="0" w:space="0" w:color="auto"/>
                  </w:divBdr>
                  <w:divsChild>
                    <w:div w:id="625040872">
                      <w:marLeft w:val="0"/>
                      <w:marRight w:val="0"/>
                      <w:marTop w:val="0"/>
                      <w:marBottom w:val="0"/>
                      <w:divBdr>
                        <w:top w:val="none" w:sz="0" w:space="0" w:color="auto"/>
                        <w:left w:val="none" w:sz="0" w:space="0" w:color="auto"/>
                        <w:bottom w:val="none" w:sz="0" w:space="0" w:color="auto"/>
                        <w:right w:val="none" w:sz="0" w:space="0" w:color="auto"/>
                      </w:divBdr>
                    </w:div>
                  </w:divsChild>
                </w:div>
                <w:div w:id="893854397">
                  <w:marLeft w:val="0"/>
                  <w:marRight w:val="0"/>
                  <w:marTop w:val="0"/>
                  <w:marBottom w:val="0"/>
                  <w:divBdr>
                    <w:top w:val="none" w:sz="0" w:space="0" w:color="auto"/>
                    <w:left w:val="none" w:sz="0" w:space="0" w:color="auto"/>
                    <w:bottom w:val="none" w:sz="0" w:space="0" w:color="auto"/>
                    <w:right w:val="none" w:sz="0" w:space="0" w:color="auto"/>
                  </w:divBdr>
                  <w:divsChild>
                    <w:div w:id="1575890745">
                      <w:marLeft w:val="0"/>
                      <w:marRight w:val="0"/>
                      <w:marTop w:val="0"/>
                      <w:marBottom w:val="0"/>
                      <w:divBdr>
                        <w:top w:val="none" w:sz="0" w:space="0" w:color="auto"/>
                        <w:left w:val="none" w:sz="0" w:space="0" w:color="auto"/>
                        <w:bottom w:val="none" w:sz="0" w:space="0" w:color="auto"/>
                        <w:right w:val="none" w:sz="0" w:space="0" w:color="auto"/>
                      </w:divBdr>
                    </w:div>
                  </w:divsChild>
                </w:div>
                <w:div w:id="894510454">
                  <w:marLeft w:val="0"/>
                  <w:marRight w:val="0"/>
                  <w:marTop w:val="0"/>
                  <w:marBottom w:val="0"/>
                  <w:divBdr>
                    <w:top w:val="none" w:sz="0" w:space="0" w:color="auto"/>
                    <w:left w:val="none" w:sz="0" w:space="0" w:color="auto"/>
                    <w:bottom w:val="none" w:sz="0" w:space="0" w:color="auto"/>
                    <w:right w:val="none" w:sz="0" w:space="0" w:color="auto"/>
                  </w:divBdr>
                  <w:divsChild>
                    <w:div w:id="1899630131">
                      <w:marLeft w:val="0"/>
                      <w:marRight w:val="0"/>
                      <w:marTop w:val="0"/>
                      <w:marBottom w:val="0"/>
                      <w:divBdr>
                        <w:top w:val="none" w:sz="0" w:space="0" w:color="auto"/>
                        <w:left w:val="none" w:sz="0" w:space="0" w:color="auto"/>
                        <w:bottom w:val="none" w:sz="0" w:space="0" w:color="auto"/>
                        <w:right w:val="none" w:sz="0" w:space="0" w:color="auto"/>
                      </w:divBdr>
                    </w:div>
                  </w:divsChild>
                </w:div>
                <w:div w:id="1023359670">
                  <w:marLeft w:val="0"/>
                  <w:marRight w:val="0"/>
                  <w:marTop w:val="0"/>
                  <w:marBottom w:val="0"/>
                  <w:divBdr>
                    <w:top w:val="none" w:sz="0" w:space="0" w:color="auto"/>
                    <w:left w:val="none" w:sz="0" w:space="0" w:color="auto"/>
                    <w:bottom w:val="none" w:sz="0" w:space="0" w:color="auto"/>
                    <w:right w:val="none" w:sz="0" w:space="0" w:color="auto"/>
                  </w:divBdr>
                  <w:divsChild>
                    <w:div w:id="2019191023">
                      <w:marLeft w:val="0"/>
                      <w:marRight w:val="0"/>
                      <w:marTop w:val="0"/>
                      <w:marBottom w:val="0"/>
                      <w:divBdr>
                        <w:top w:val="none" w:sz="0" w:space="0" w:color="auto"/>
                        <w:left w:val="none" w:sz="0" w:space="0" w:color="auto"/>
                        <w:bottom w:val="none" w:sz="0" w:space="0" w:color="auto"/>
                        <w:right w:val="none" w:sz="0" w:space="0" w:color="auto"/>
                      </w:divBdr>
                    </w:div>
                  </w:divsChild>
                </w:div>
                <w:div w:id="1097214913">
                  <w:marLeft w:val="0"/>
                  <w:marRight w:val="0"/>
                  <w:marTop w:val="0"/>
                  <w:marBottom w:val="0"/>
                  <w:divBdr>
                    <w:top w:val="none" w:sz="0" w:space="0" w:color="auto"/>
                    <w:left w:val="none" w:sz="0" w:space="0" w:color="auto"/>
                    <w:bottom w:val="none" w:sz="0" w:space="0" w:color="auto"/>
                    <w:right w:val="none" w:sz="0" w:space="0" w:color="auto"/>
                  </w:divBdr>
                  <w:divsChild>
                    <w:div w:id="286787359">
                      <w:marLeft w:val="0"/>
                      <w:marRight w:val="0"/>
                      <w:marTop w:val="0"/>
                      <w:marBottom w:val="0"/>
                      <w:divBdr>
                        <w:top w:val="none" w:sz="0" w:space="0" w:color="auto"/>
                        <w:left w:val="none" w:sz="0" w:space="0" w:color="auto"/>
                        <w:bottom w:val="none" w:sz="0" w:space="0" w:color="auto"/>
                        <w:right w:val="none" w:sz="0" w:space="0" w:color="auto"/>
                      </w:divBdr>
                    </w:div>
                  </w:divsChild>
                </w:div>
                <w:div w:id="1210650461">
                  <w:marLeft w:val="0"/>
                  <w:marRight w:val="0"/>
                  <w:marTop w:val="0"/>
                  <w:marBottom w:val="0"/>
                  <w:divBdr>
                    <w:top w:val="none" w:sz="0" w:space="0" w:color="auto"/>
                    <w:left w:val="none" w:sz="0" w:space="0" w:color="auto"/>
                    <w:bottom w:val="none" w:sz="0" w:space="0" w:color="auto"/>
                    <w:right w:val="none" w:sz="0" w:space="0" w:color="auto"/>
                  </w:divBdr>
                  <w:divsChild>
                    <w:div w:id="192113193">
                      <w:marLeft w:val="0"/>
                      <w:marRight w:val="0"/>
                      <w:marTop w:val="0"/>
                      <w:marBottom w:val="0"/>
                      <w:divBdr>
                        <w:top w:val="none" w:sz="0" w:space="0" w:color="auto"/>
                        <w:left w:val="none" w:sz="0" w:space="0" w:color="auto"/>
                        <w:bottom w:val="none" w:sz="0" w:space="0" w:color="auto"/>
                        <w:right w:val="none" w:sz="0" w:space="0" w:color="auto"/>
                      </w:divBdr>
                    </w:div>
                  </w:divsChild>
                </w:div>
                <w:div w:id="1214196273">
                  <w:marLeft w:val="0"/>
                  <w:marRight w:val="0"/>
                  <w:marTop w:val="0"/>
                  <w:marBottom w:val="0"/>
                  <w:divBdr>
                    <w:top w:val="none" w:sz="0" w:space="0" w:color="auto"/>
                    <w:left w:val="none" w:sz="0" w:space="0" w:color="auto"/>
                    <w:bottom w:val="none" w:sz="0" w:space="0" w:color="auto"/>
                    <w:right w:val="none" w:sz="0" w:space="0" w:color="auto"/>
                  </w:divBdr>
                  <w:divsChild>
                    <w:div w:id="304050873">
                      <w:marLeft w:val="0"/>
                      <w:marRight w:val="0"/>
                      <w:marTop w:val="0"/>
                      <w:marBottom w:val="0"/>
                      <w:divBdr>
                        <w:top w:val="none" w:sz="0" w:space="0" w:color="auto"/>
                        <w:left w:val="none" w:sz="0" w:space="0" w:color="auto"/>
                        <w:bottom w:val="none" w:sz="0" w:space="0" w:color="auto"/>
                        <w:right w:val="none" w:sz="0" w:space="0" w:color="auto"/>
                      </w:divBdr>
                    </w:div>
                  </w:divsChild>
                </w:div>
                <w:div w:id="1223516065">
                  <w:marLeft w:val="0"/>
                  <w:marRight w:val="0"/>
                  <w:marTop w:val="0"/>
                  <w:marBottom w:val="0"/>
                  <w:divBdr>
                    <w:top w:val="none" w:sz="0" w:space="0" w:color="auto"/>
                    <w:left w:val="none" w:sz="0" w:space="0" w:color="auto"/>
                    <w:bottom w:val="none" w:sz="0" w:space="0" w:color="auto"/>
                    <w:right w:val="none" w:sz="0" w:space="0" w:color="auto"/>
                  </w:divBdr>
                  <w:divsChild>
                    <w:div w:id="2050563680">
                      <w:marLeft w:val="0"/>
                      <w:marRight w:val="0"/>
                      <w:marTop w:val="0"/>
                      <w:marBottom w:val="0"/>
                      <w:divBdr>
                        <w:top w:val="none" w:sz="0" w:space="0" w:color="auto"/>
                        <w:left w:val="none" w:sz="0" w:space="0" w:color="auto"/>
                        <w:bottom w:val="none" w:sz="0" w:space="0" w:color="auto"/>
                        <w:right w:val="none" w:sz="0" w:space="0" w:color="auto"/>
                      </w:divBdr>
                    </w:div>
                  </w:divsChild>
                </w:div>
                <w:div w:id="1312827011">
                  <w:marLeft w:val="0"/>
                  <w:marRight w:val="0"/>
                  <w:marTop w:val="0"/>
                  <w:marBottom w:val="0"/>
                  <w:divBdr>
                    <w:top w:val="none" w:sz="0" w:space="0" w:color="auto"/>
                    <w:left w:val="none" w:sz="0" w:space="0" w:color="auto"/>
                    <w:bottom w:val="none" w:sz="0" w:space="0" w:color="auto"/>
                    <w:right w:val="none" w:sz="0" w:space="0" w:color="auto"/>
                  </w:divBdr>
                  <w:divsChild>
                    <w:div w:id="136384011">
                      <w:marLeft w:val="0"/>
                      <w:marRight w:val="0"/>
                      <w:marTop w:val="0"/>
                      <w:marBottom w:val="0"/>
                      <w:divBdr>
                        <w:top w:val="none" w:sz="0" w:space="0" w:color="auto"/>
                        <w:left w:val="none" w:sz="0" w:space="0" w:color="auto"/>
                        <w:bottom w:val="none" w:sz="0" w:space="0" w:color="auto"/>
                        <w:right w:val="none" w:sz="0" w:space="0" w:color="auto"/>
                      </w:divBdr>
                    </w:div>
                  </w:divsChild>
                </w:div>
                <w:div w:id="1370300869">
                  <w:marLeft w:val="0"/>
                  <w:marRight w:val="0"/>
                  <w:marTop w:val="0"/>
                  <w:marBottom w:val="0"/>
                  <w:divBdr>
                    <w:top w:val="none" w:sz="0" w:space="0" w:color="auto"/>
                    <w:left w:val="none" w:sz="0" w:space="0" w:color="auto"/>
                    <w:bottom w:val="none" w:sz="0" w:space="0" w:color="auto"/>
                    <w:right w:val="none" w:sz="0" w:space="0" w:color="auto"/>
                  </w:divBdr>
                  <w:divsChild>
                    <w:div w:id="1076443385">
                      <w:marLeft w:val="0"/>
                      <w:marRight w:val="0"/>
                      <w:marTop w:val="0"/>
                      <w:marBottom w:val="0"/>
                      <w:divBdr>
                        <w:top w:val="none" w:sz="0" w:space="0" w:color="auto"/>
                        <w:left w:val="none" w:sz="0" w:space="0" w:color="auto"/>
                        <w:bottom w:val="none" w:sz="0" w:space="0" w:color="auto"/>
                        <w:right w:val="none" w:sz="0" w:space="0" w:color="auto"/>
                      </w:divBdr>
                    </w:div>
                  </w:divsChild>
                </w:div>
                <w:div w:id="1370565046">
                  <w:marLeft w:val="0"/>
                  <w:marRight w:val="0"/>
                  <w:marTop w:val="0"/>
                  <w:marBottom w:val="0"/>
                  <w:divBdr>
                    <w:top w:val="none" w:sz="0" w:space="0" w:color="auto"/>
                    <w:left w:val="none" w:sz="0" w:space="0" w:color="auto"/>
                    <w:bottom w:val="none" w:sz="0" w:space="0" w:color="auto"/>
                    <w:right w:val="none" w:sz="0" w:space="0" w:color="auto"/>
                  </w:divBdr>
                  <w:divsChild>
                    <w:div w:id="267352365">
                      <w:marLeft w:val="0"/>
                      <w:marRight w:val="0"/>
                      <w:marTop w:val="0"/>
                      <w:marBottom w:val="0"/>
                      <w:divBdr>
                        <w:top w:val="none" w:sz="0" w:space="0" w:color="auto"/>
                        <w:left w:val="none" w:sz="0" w:space="0" w:color="auto"/>
                        <w:bottom w:val="none" w:sz="0" w:space="0" w:color="auto"/>
                        <w:right w:val="none" w:sz="0" w:space="0" w:color="auto"/>
                      </w:divBdr>
                    </w:div>
                  </w:divsChild>
                </w:div>
                <w:div w:id="1486817025">
                  <w:marLeft w:val="0"/>
                  <w:marRight w:val="0"/>
                  <w:marTop w:val="0"/>
                  <w:marBottom w:val="0"/>
                  <w:divBdr>
                    <w:top w:val="none" w:sz="0" w:space="0" w:color="auto"/>
                    <w:left w:val="none" w:sz="0" w:space="0" w:color="auto"/>
                    <w:bottom w:val="none" w:sz="0" w:space="0" w:color="auto"/>
                    <w:right w:val="none" w:sz="0" w:space="0" w:color="auto"/>
                  </w:divBdr>
                  <w:divsChild>
                    <w:div w:id="450395494">
                      <w:marLeft w:val="0"/>
                      <w:marRight w:val="0"/>
                      <w:marTop w:val="0"/>
                      <w:marBottom w:val="0"/>
                      <w:divBdr>
                        <w:top w:val="none" w:sz="0" w:space="0" w:color="auto"/>
                        <w:left w:val="none" w:sz="0" w:space="0" w:color="auto"/>
                        <w:bottom w:val="none" w:sz="0" w:space="0" w:color="auto"/>
                        <w:right w:val="none" w:sz="0" w:space="0" w:color="auto"/>
                      </w:divBdr>
                    </w:div>
                  </w:divsChild>
                </w:div>
                <w:div w:id="1487555059">
                  <w:marLeft w:val="0"/>
                  <w:marRight w:val="0"/>
                  <w:marTop w:val="0"/>
                  <w:marBottom w:val="0"/>
                  <w:divBdr>
                    <w:top w:val="none" w:sz="0" w:space="0" w:color="auto"/>
                    <w:left w:val="none" w:sz="0" w:space="0" w:color="auto"/>
                    <w:bottom w:val="none" w:sz="0" w:space="0" w:color="auto"/>
                    <w:right w:val="none" w:sz="0" w:space="0" w:color="auto"/>
                  </w:divBdr>
                  <w:divsChild>
                    <w:div w:id="1390953979">
                      <w:marLeft w:val="0"/>
                      <w:marRight w:val="0"/>
                      <w:marTop w:val="0"/>
                      <w:marBottom w:val="0"/>
                      <w:divBdr>
                        <w:top w:val="none" w:sz="0" w:space="0" w:color="auto"/>
                        <w:left w:val="none" w:sz="0" w:space="0" w:color="auto"/>
                        <w:bottom w:val="none" w:sz="0" w:space="0" w:color="auto"/>
                        <w:right w:val="none" w:sz="0" w:space="0" w:color="auto"/>
                      </w:divBdr>
                    </w:div>
                  </w:divsChild>
                </w:div>
                <w:div w:id="1524392398">
                  <w:marLeft w:val="0"/>
                  <w:marRight w:val="0"/>
                  <w:marTop w:val="0"/>
                  <w:marBottom w:val="0"/>
                  <w:divBdr>
                    <w:top w:val="none" w:sz="0" w:space="0" w:color="auto"/>
                    <w:left w:val="none" w:sz="0" w:space="0" w:color="auto"/>
                    <w:bottom w:val="none" w:sz="0" w:space="0" w:color="auto"/>
                    <w:right w:val="none" w:sz="0" w:space="0" w:color="auto"/>
                  </w:divBdr>
                  <w:divsChild>
                    <w:div w:id="2130272402">
                      <w:marLeft w:val="0"/>
                      <w:marRight w:val="0"/>
                      <w:marTop w:val="0"/>
                      <w:marBottom w:val="0"/>
                      <w:divBdr>
                        <w:top w:val="none" w:sz="0" w:space="0" w:color="auto"/>
                        <w:left w:val="none" w:sz="0" w:space="0" w:color="auto"/>
                        <w:bottom w:val="none" w:sz="0" w:space="0" w:color="auto"/>
                        <w:right w:val="none" w:sz="0" w:space="0" w:color="auto"/>
                      </w:divBdr>
                    </w:div>
                  </w:divsChild>
                </w:div>
                <w:div w:id="1524660819">
                  <w:marLeft w:val="0"/>
                  <w:marRight w:val="0"/>
                  <w:marTop w:val="0"/>
                  <w:marBottom w:val="0"/>
                  <w:divBdr>
                    <w:top w:val="none" w:sz="0" w:space="0" w:color="auto"/>
                    <w:left w:val="none" w:sz="0" w:space="0" w:color="auto"/>
                    <w:bottom w:val="none" w:sz="0" w:space="0" w:color="auto"/>
                    <w:right w:val="none" w:sz="0" w:space="0" w:color="auto"/>
                  </w:divBdr>
                  <w:divsChild>
                    <w:div w:id="357396103">
                      <w:marLeft w:val="0"/>
                      <w:marRight w:val="0"/>
                      <w:marTop w:val="0"/>
                      <w:marBottom w:val="0"/>
                      <w:divBdr>
                        <w:top w:val="none" w:sz="0" w:space="0" w:color="auto"/>
                        <w:left w:val="none" w:sz="0" w:space="0" w:color="auto"/>
                        <w:bottom w:val="none" w:sz="0" w:space="0" w:color="auto"/>
                        <w:right w:val="none" w:sz="0" w:space="0" w:color="auto"/>
                      </w:divBdr>
                    </w:div>
                  </w:divsChild>
                </w:div>
                <w:div w:id="1639069316">
                  <w:marLeft w:val="0"/>
                  <w:marRight w:val="0"/>
                  <w:marTop w:val="0"/>
                  <w:marBottom w:val="0"/>
                  <w:divBdr>
                    <w:top w:val="none" w:sz="0" w:space="0" w:color="auto"/>
                    <w:left w:val="none" w:sz="0" w:space="0" w:color="auto"/>
                    <w:bottom w:val="none" w:sz="0" w:space="0" w:color="auto"/>
                    <w:right w:val="none" w:sz="0" w:space="0" w:color="auto"/>
                  </w:divBdr>
                  <w:divsChild>
                    <w:div w:id="2096515069">
                      <w:marLeft w:val="0"/>
                      <w:marRight w:val="0"/>
                      <w:marTop w:val="0"/>
                      <w:marBottom w:val="0"/>
                      <w:divBdr>
                        <w:top w:val="none" w:sz="0" w:space="0" w:color="auto"/>
                        <w:left w:val="none" w:sz="0" w:space="0" w:color="auto"/>
                        <w:bottom w:val="none" w:sz="0" w:space="0" w:color="auto"/>
                        <w:right w:val="none" w:sz="0" w:space="0" w:color="auto"/>
                      </w:divBdr>
                    </w:div>
                  </w:divsChild>
                </w:div>
                <w:div w:id="1744182034">
                  <w:marLeft w:val="0"/>
                  <w:marRight w:val="0"/>
                  <w:marTop w:val="0"/>
                  <w:marBottom w:val="0"/>
                  <w:divBdr>
                    <w:top w:val="none" w:sz="0" w:space="0" w:color="auto"/>
                    <w:left w:val="none" w:sz="0" w:space="0" w:color="auto"/>
                    <w:bottom w:val="none" w:sz="0" w:space="0" w:color="auto"/>
                    <w:right w:val="none" w:sz="0" w:space="0" w:color="auto"/>
                  </w:divBdr>
                  <w:divsChild>
                    <w:div w:id="1823085962">
                      <w:marLeft w:val="0"/>
                      <w:marRight w:val="0"/>
                      <w:marTop w:val="0"/>
                      <w:marBottom w:val="0"/>
                      <w:divBdr>
                        <w:top w:val="none" w:sz="0" w:space="0" w:color="auto"/>
                        <w:left w:val="none" w:sz="0" w:space="0" w:color="auto"/>
                        <w:bottom w:val="none" w:sz="0" w:space="0" w:color="auto"/>
                        <w:right w:val="none" w:sz="0" w:space="0" w:color="auto"/>
                      </w:divBdr>
                    </w:div>
                  </w:divsChild>
                </w:div>
                <w:div w:id="1744909925">
                  <w:marLeft w:val="0"/>
                  <w:marRight w:val="0"/>
                  <w:marTop w:val="0"/>
                  <w:marBottom w:val="0"/>
                  <w:divBdr>
                    <w:top w:val="none" w:sz="0" w:space="0" w:color="auto"/>
                    <w:left w:val="none" w:sz="0" w:space="0" w:color="auto"/>
                    <w:bottom w:val="none" w:sz="0" w:space="0" w:color="auto"/>
                    <w:right w:val="none" w:sz="0" w:space="0" w:color="auto"/>
                  </w:divBdr>
                  <w:divsChild>
                    <w:div w:id="1107846507">
                      <w:marLeft w:val="0"/>
                      <w:marRight w:val="0"/>
                      <w:marTop w:val="0"/>
                      <w:marBottom w:val="0"/>
                      <w:divBdr>
                        <w:top w:val="none" w:sz="0" w:space="0" w:color="auto"/>
                        <w:left w:val="none" w:sz="0" w:space="0" w:color="auto"/>
                        <w:bottom w:val="none" w:sz="0" w:space="0" w:color="auto"/>
                        <w:right w:val="none" w:sz="0" w:space="0" w:color="auto"/>
                      </w:divBdr>
                    </w:div>
                  </w:divsChild>
                </w:div>
                <w:div w:id="1769540012">
                  <w:marLeft w:val="0"/>
                  <w:marRight w:val="0"/>
                  <w:marTop w:val="0"/>
                  <w:marBottom w:val="0"/>
                  <w:divBdr>
                    <w:top w:val="none" w:sz="0" w:space="0" w:color="auto"/>
                    <w:left w:val="none" w:sz="0" w:space="0" w:color="auto"/>
                    <w:bottom w:val="none" w:sz="0" w:space="0" w:color="auto"/>
                    <w:right w:val="none" w:sz="0" w:space="0" w:color="auto"/>
                  </w:divBdr>
                  <w:divsChild>
                    <w:div w:id="22245140">
                      <w:marLeft w:val="0"/>
                      <w:marRight w:val="0"/>
                      <w:marTop w:val="0"/>
                      <w:marBottom w:val="0"/>
                      <w:divBdr>
                        <w:top w:val="none" w:sz="0" w:space="0" w:color="auto"/>
                        <w:left w:val="none" w:sz="0" w:space="0" w:color="auto"/>
                        <w:bottom w:val="none" w:sz="0" w:space="0" w:color="auto"/>
                        <w:right w:val="none" w:sz="0" w:space="0" w:color="auto"/>
                      </w:divBdr>
                    </w:div>
                  </w:divsChild>
                </w:div>
                <w:div w:id="1905799075">
                  <w:marLeft w:val="0"/>
                  <w:marRight w:val="0"/>
                  <w:marTop w:val="0"/>
                  <w:marBottom w:val="0"/>
                  <w:divBdr>
                    <w:top w:val="none" w:sz="0" w:space="0" w:color="auto"/>
                    <w:left w:val="none" w:sz="0" w:space="0" w:color="auto"/>
                    <w:bottom w:val="none" w:sz="0" w:space="0" w:color="auto"/>
                    <w:right w:val="none" w:sz="0" w:space="0" w:color="auto"/>
                  </w:divBdr>
                  <w:divsChild>
                    <w:div w:id="1909148600">
                      <w:marLeft w:val="0"/>
                      <w:marRight w:val="0"/>
                      <w:marTop w:val="0"/>
                      <w:marBottom w:val="0"/>
                      <w:divBdr>
                        <w:top w:val="none" w:sz="0" w:space="0" w:color="auto"/>
                        <w:left w:val="none" w:sz="0" w:space="0" w:color="auto"/>
                        <w:bottom w:val="none" w:sz="0" w:space="0" w:color="auto"/>
                        <w:right w:val="none" w:sz="0" w:space="0" w:color="auto"/>
                      </w:divBdr>
                    </w:div>
                  </w:divsChild>
                </w:div>
                <w:div w:id="1930582505">
                  <w:marLeft w:val="0"/>
                  <w:marRight w:val="0"/>
                  <w:marTop w:val="0"/>
                  <w:marBottom w:val="0"/>
                  <w:divBdr>
                    <w:top w:val="none" w:sz="0" w:space="0" w:color="auto"/>
                    <w:left w:val="none" w:sz="0" w:space="0" w:color="auto"/>
                    <w:bottom w:val="none" w:sz="0" w:space="0" w:color="auto"/>
                    <w:right w:val="none" w:sz="0" w:space="0" w:color="auto"/>
                  </w:divBdr>
                  <w:divsChild>
                    <w:div w:id="1092357991">
                      <w:marLeft w:val="0"/>
                      <w:marRight w:val="0"/>
                      <w:marTop w:val="0"/>
                      <w:marBottom w:val="0"/>
                      <w:divBdr>
                        <w:top w:val="none" w:sz="0" w:space="0" w:color="auto"/>
                        <w:left w:val="none" w:sz="0" w:space="0" w:color="auto"/>
                        <w:bottom w:val="none" w:sz="0" w:space="0" w:color="auto"/>
                        <w:right w:val="none" w:sz="0" w:space="0" w:color="auto"/>
                      </w:divBdr>
                    </w:div>
                  </w:divsChild>
                </w:div>
                <w:div w:id="1945183234">
                  <w:marLeft w:val="0"/>
                  <w:marRight w:val="0"/>
                  <w:marTop w:val="0"/>
                  <w:marBottom w:val="0"/>
                  <w:divBdr>
                    <w:top w:val="none" w:sz="0" w:space="0" w:color="auto"/>
                    <w:left w:val="none" w:sz="0" w:space="0" w:color="auto"/>
                    <w:bottom w:val="none" w:sz="0" w:space="0" w:color="auto"/>
                    <w:right w:val="none" w:sz="0" w:space="0" w:color="auto"/>
                  </w:divBdr>
                  <w:divsChild>
                    <w:div w:id="2131392130">
                      <w:marLeft w:val="0"/>
                      <w:marRight w:val="0"/>
                      <w:marTop w:val="0"/>
                      <w:marBottom w:val="0"/>
                      <w:divBdr>
                        <w:top w:val="none" w:sz="0" w:space="0" w:color="auto"/>
                        <w:left w:val="none" w:sz="0" w:space="0" w:color="auto"/>
                        <w:bottom w:val="none" w:sz="0" w:space="0" w:color="auto"/>
                        <w:right w:val="none" w:sz="0" w:space="0" w:color="auto"/>
                      </w:divBdr>
                    </w:div>
                  </w:divsChild>
                </w:div>
                <w:div w:id="1957828640">
                  <w:marLeft w:val="0"/>
                  <w:marRight w:val="0"/>
                  <w:marTop w:val="0"/>
                  <w:marBottom w:val="0"/>
                  <w:divBdr>
                    <w:top w:val="none" w:sz="0" w:space="0" w:color="auto"/>
                    <w:left w:val="none" w:sz="0" w:space="0" w:color="auto"/>
                    <w:bottom w:val="none" w:sz="0" w:space="0" w:color="auto"/>
                    <w:right w:val="none" w:sz="0" w:space="0" w:color="auto"/>
                  </w:divBdr>
                  <w:divsChild>
                    <w:div w:id="846290190">
                      <w:marLeft w:val="0"/>
                      <w:marRight w:val="0"/>
                      <w:marTop w:val="0"/>
                      <w:marBottom w:val="0"/>
                      <w:divBdr>
                        <w:top w:val="none" w:sz="0" w:space="0" w:color="auto"/>
                        <w:left w:val="none" w:sz="0" w:space="0" w:color="auto"/>
                        <w:bottom w:val="none" w:sz="0" w:space="0" w:color="auto"/>
                        <w:right w:val="none" w:sz="0" w:space="0" w:color="auto"/>
                      </w:divBdr>
                    </w:div>
                  </w:divsChild>
                </w:div>
                <w:div w:id="1983583736">
                  <w:marLeft w:val="0"/>
                  <w:marRight w:val="0"/>
                  <w:marTop w:val="0"/>
                  <w:marBottom w:val="0"/>
                  <w:divBdr>
                    <w:top w:val="none" w:sz="0" w:space="0" w:color="auto"/>
                    <w:left w:val="none" w:sz="0" w:space="0" w:color="auto"/>
                    <w:bottom w:val="none" w:sz="0" w:space="0" w:color="auto"/>
                    <w:right w:val="none" w:sz="0" w:space="0" w:color="auto"/>
                  </w:divBdr>
                  <w:divsChild>
                    <w:div w:id="86155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447571">
          <w:marLeft w:val="0"/>
          <w:marRight w:val="0"/>
          <w:marTop w:val="0"/>
          <w:marBottom w:val="0"/>
          <w:divBdr>
            <w:top w:val="none" w:sz="0" w:space="0" w:color="auto"/>
            <w:left w:val="none" w:sz="0" w:space="0" w:color="auto"/>
            <w:bottom w:val="none" w:sz="0" w:space="0" w:color="auto"/>
            <w:right w:val="none" w:sz="0" w:space="0" w:color="auto"/>
          </w:divBdr>
        </w:div>
        <w:div w:id="748581153">
          <w:marLeft w:val="0"/>
          <w:marRight w:val="0"/>
          <w:marTop w:val="0"/>
          <w:marBottom w:val="0"/>
          <w:divBdr>
            <w:top w:val="none" w:sz="0" w:space="0" w:color="auto"/>
            <w:left w:val="none" w:sz="0" w:space="0" w:color="auto"/>
            <w:bottom w:val="none" w:sz="0" w:space="0" w:color="auto"/>
            <w:right w:val="none" w:sz="0" w:space="0" w:color="auto"/>
          </w:divBdr>
        </w:div>
        <w:div w:id="933630676">
          <w:marLeft w:val="0"/>
          <w:marRight w:val="0"/>
          <w:marTop w:val="0"/>
          <w:marBottom w:val="0"/>
          <w:divBdr>
            <w:top w:val="none" w:sz="0" w:space="0" w:color="auto"/>
            <w:left w:val="none" w:sz="0" w:space="0" w:color="auto"/>
            <w:bottom w:val="none" w:sz="0" w:space="0" w:color="auto"/>
            <w:right w:val="none" w:sz="0" w:space="0" w:color="auto"/>
          </w:divBdr>
        </w:div>
        <w:div w:id="938176407">
          <w:marLeft w:val="0"/>
          <w:marRight w:val="0"/>
          <w:marTop w:val="0"/>
          <w:marBottom w:val="0"/>
          <w:divBdr>
            <w:top w:val="none" w:sz="0" w:space="0" w:color="auto"/>
            <w:left w:val="none" w:sz="0" w:space="0" w:color="auto"/>
            <w:bottom w:val="none" w:sz="0" w:space="0" w:color="auto"/>
            <w:right w:val="none" w:sz="0" w:space="0" w:color="auto"/>
          </w:divBdr>
        </w:div>
        <w:div w:id="956721023">
          <w:marLeft w:val="0"/>
          <w:marRight w:val="0"/>
          <w:marTop w:val="0"/>
          <w:marBottom w:val="0"/>
          <w:divBdr>
            <w:top w:val="none" w:sz="0" w:space="0" w:color="auto"/>
            <w:left w:val="none" w:sz="0" w:space="0" w:color="auto"/>
            <w:bottom w:val="none" w:sz="0" w:space="0" w:color="auto"/>
            <w:right w:val="none" w:sz="0" w:space="0" w:color="auto"/>
          </w:divBdr>
        </w:div>
        <w:div w:id="982854835">
          <w:marLeft w:val="0"/>
          <w:marRight w:val="0"/>
          <w:marTop w:val="0"/>
          <w:marBottom w:val="0"/>
          <w:divBdr>
            <w:top w:val="none" w:sz="0" w:space="0" w:color="auto"/>
            <w:left w:val="none" w:sz="0" w:space="0" w:color="auto"/>
            <w:bottom w:val="none" w:sz="0" w:space="0" w:color="auto"/>
            <w:right w:val="none" w:sz="0" w:space="0" w:color="auto"/>
          </w:divBdr>
        </w:div>
        <w:div w:id="1504785939">
          <w:marLeft w:val="0"/>
          <w:marRight w:val="0"/>
          <w:marTop w:val="0"/>
          <w:marBottom w:val="0"/>
          <w:divBdr>
            <w:top w:val="none" w:sz="0" w:space="0" w:color="auto"/>
            <w:left w:val="none" w:sz="0" w:space="0" w:color="auto"/>
            <w:bottom w:val="none" w:sz="0" w:space="0" w:color="auto"/>
            <w:right w:val="none" w:sz="0" w:space="0" w:color="auto"/>
          </w:divBdr>
        </w:div>
        <w:div w:id="1525440532">
          <w:marLeft w:val="0"/>
          <w:marRight w:val="0"/>
          <w:marTop w:val="0"/>
          <w:marBottom w:val="0"/>
          <w:divBdr>
            <w:top w:val="none" w:sz="0" w:space="0" w:color="auto"/>
            <w:left w:val="none" w:sz="0" w:space="0" w:color="auto"/>
            <w:bottom w:val="none" w:sz="0" w:space="0" w:color="auto"/>
            <w:right w:val="none" w:sz="0" w:space="0" w:color="auto"/>
          </w:divBdr>
        </w:div>
        <w:div w:id="1818379837">
          <w:marLeft w:val="0"/>
          <w:marRight w:val="0"/>
          <w:marTop w:val="0"/>
          <w:marBottom w:val="0"/>
          <w:divBdr>
            <w:top w:val="none" w:sz="0" w:space="0" w:color="auto"/>
            <w:left w:val="none" w:sz="0" w:space="0" w:color="auto"/>
            <w:bottom w:val="none" w:sz="0" w:space="0" w:color="auto"/>
            <w:right w:val="none" w:sz="0" w:space="0" w:color="auto"/>
          </w:divBdr>
        </w:div>
        <w:div w:id="1987051865">
          <w:marLeft w:val="0"/>
          <w:marRight w:val="0"/>
          <w:marTop w:val="0"/>
          <w:marBottom w:val="0"/>
          <w:divBdr>
            <w:top w:val="none" w:sz="0" w:space="0" w:color="auto"/>
            <w:left w:val="none" w:sz="0" w:space="0" w:color="auto"/>
            <w:bottom w:val="none" w:sz="0" w:space="0" w:color="auto"/>
            <w:right w:val="none" w:sz="0" w:space="0" w:color="auto"/>
          </w:divBdr>
        </w:div>
      </w:divsChild>
    </w:div>
    <w:div w:id="755251600">
      <w:bodyDiv w:val="1"/>
      <w:marLeft w:val="0"/>
      <w:marRight w:val="0"/>
      <w:marTop w:val="0"/>
      <w:marBottom w:val="0"/>
      <w:divBdr>
        <w:top w:val="none" w:sz="0" w:space="0" w:color="auto"/>
        <w:left w:val="none" w:sz="0" w:space="0" w:color="auto"/>
        <w:bottom w:val="none" w:sz="0" w:space="0" w:color="auto"/>
        <w:right w:val="none" w:sz="0" w:space="0" w:color="auto"/>
      </w:divBdr>
    </w:div>
    <w:div w:id="906450977">
      <w:bodyDiv w:val="1"/>
      <w:marLeft w:val="0"/>
      <w:marRight w:val="0"/>
      <w:marTop w:val="0"/>
      <w:marBottom w:val="0"/>
      <w:divBdr>
        <w:top w:val="none" w:sz="0" w:space="0" w:color="auto"/>
        <w:left w:val="none" w:sz="0" w:space="0" w:color="auto"/>
        <w:bottom w:val="none" w:sz="0" w:space="0" w:color="auto"/>
        <w:right w:val="none" w:sz="0" w:space="0" w:color="auto"/>
      </w:divBdr>
    </w:div>
    <w:div w:id="1079712249">
      <w:bodyDiv w:val="1"/>
      <w:marLeft w:val="0"/>
      <w:marRight w:val="0"/>
      <w:marTop w:val="0"/>
      <w:marBottom w:val="0"/>
      <w:divBdr>
        <w:top w:val="none" w:sz="0" w:space="0" w:color="auto"/>
        <w:left w:val="none" w:sz="0" w:space="0" w:color="auto"/>
        <w:bottom w:val="none" w:sz="0" w:space="0" w:color="auto"/>
        <w:right w:val="none" w:sz="0" w:space="0" w:color="auto"/>
      </w:divBdr>
    </w:div>
    <w:div w:id="1134375758">
      <w:bodyDiv w:val="1"/>
      <w:marLeft w:val="0"/>
      <w:marRight w:val="0"/>
      <w:marTop w:val="0"/>
      <w:marBottom w:val="0"/>
      <w:divBdr>
        <w:top w:val="none" w:sz="0" w:space="0" w:color="auto"/>
        <w:left w:val="none" w:sz="0" w:space="0" w:color="auto"/>
        <w:bottom w:val="none" w:sz="0" w:space="0" w:color="auto"/>
        <w:right w:val="none" w:sz="0" w:space="0" w:color="auto"/>
      </w:divBdr>
    </w:div>
    <w:div w:id="1163157666">
      <w:bodyDiv w:val="1"/>
      <w:marLeft w:val="0"/>
      <w:marRight w:val="0"/>
      <w:marTop w:val="0"/>
      <w:marBottom w:val="0"/>
      <w:divBdr>
        <w:top w:val="none" w:sz="0" w:space="0" w:color="auto"/>
        <w:left w:val="none" w:sz="0" w:space="0" w:color="auto"/>
        <w:bottom w:val="none" w:sz="0" w:space="0" w:color="auto"/>
        <w:right w:val="none" w:sz="0" w:space="0" w:color="auto"/>
      </w:divBdr>
    </w:div>
    <w:div w:id="1269507112">
      <w:bodyDiv w:val="1"/>
      <w:marLeft w:val="0"/>
      <w:marRight w:val="0"/>
      <w:marTop w:val="0"/>
      <w:marBottom w:val="0"/>
      <w:divBdr>
        <w:top w:val="none" w:sz="0" w:space="0" w:color="auto"/>
        <w:left w:val="none" w:sz="0" w:space="0" w:color="auto"/>
        <w:bottom w:val="none" w:sz="0" w:space="0" w:color="auto"/>
        <w:right w:val="none" w:sz="0" w:space="0" w:color="auto"/>
      </w:divBdr>
    </w:div>
    <w:div w:id="1435126889">
      <w:bodyDiv w:val="1"/>
      <w:marLeft w:val="0"/>
      <w:marRight w:val="0"/>
      <w:marTop w:val="0"/>
      <w:marBottom w:val="0"/>
      <w:divBdr>
        <w:top w:val="none" w:sz="0" w:space="0" w:color="auto"/>
        <w:left w:val="none" w:sz="0" w:space="0" w:color="auto"/>
        <w:bottom w:val="none" w:sz="0" w:space="0" w:color="auto"/>
        <w:right w:val="none" w:sz="0" w:space="0" w:color="auto"/>
      </w:divBdr>
    </w:div>
    <w:div w:id="1461722746">
      <w:bodyDiv w:val="1"/>
      <w:marLeft w:val="0"/>
      <w:marRight w:val="0"/>
      <w:marTop w:val="0"/>
      <w:marBottom w:val="0"/>
      <w:divBdr>
        <w:top w:val="none" w:sz="0" w:space="0" w:color="auto"/>
        <w:left w:val="none" w:sz="0" w:space="0" w:color="auto"/>
        <w:bottom w:val="none" w:sz="0" w:space="0" w:color="auto"/>
        <w:right w:val="none" w:sz="0" w:space="0" w:color="auto"/>
      </w:divBdr>
    </w:div>
    <w:div w:id="1527450320">
      <w:bodyDiv w:val="1"/>
      <w:marLeft w:val="0"/>
      <w:marRight w:val="0"/>
      <w:marTop w:val="0"/>
      <w:marBottom w:val="0"/>
      <w:divBdr>
        <w:top w:val="none" w:sz="0" w:space="0" w:color="auto"/>
        <w:left w:val="none" w:sz="0" w:space="0" w:color="auto"/>
        <w:bottom w:val="none" w:sz="0" w:space="0" w:color="auto"/>
        <w:right w:val="none" w:sz="0" w:space="0" w:color="auto"/>
      </w:divBdr>
    </w:div>
    <w:div w:id="1658613888">
      <w:bodyDiv w:val="1"/>
      <w:marLeft w:val="0"/>
      <w:marRight w:val="0"/>
      <w:marTop w:val="0"/>
      <w:marBottom w:val="0"/>
      <w:divBdr>
        <w:top w:val="none" w:sz="0" w:space="0" w:color="auto"/>
        <w:left w:val="none" w:sz="0" w:space="0" w:color="auto"/>
        <w:bottom w:val="none" w:sz="0" w:space="0" w:color="auto"/>
        <w:right w:val="none" w:sz="0" w:space="0" w:color="auto"/>
      </w:divBdr>
      <w:divsChild>
        <w:div w:id="91053062">
          <w:marLeft w:val="0"/>
          <w:marRight w:val="0"/>
          <w:marTop w:val="0"/>
          <w:marBottom w:val="0"/>
          <w:divBdr>
            <w:top w:val="none" w:sz="0" w:space="0" w:color="auto"/>
            <w:left w:val="none" w:sz="0" w:space="0" w:color="auto"/>
            <w:bottom w:val="none" w:sz="0" w:space="0" w:color="auto"/>
            <w:right w:val="none" w:sz="0" w:space="0" w:color="auto"/>
          </w:divBdr>
          <w:divsChild>
            <w:div w:id="74321644">
              <w:marLeft w:val="-75"/>
              <w:marRight w:val="0"/>
              <w:marTop w:val="30"/>
              <w:marBottom w:val="30"/>
              <w:divBdr>
                <w:top w:val="none" w:sz="0" w:space="0" w:color="auto"/>
                <w:left w:val="none" w:sz="0" w:space="0" w:color="auto"/>
                <w:bottom w:val="none" w:sz="0" w:space="0" w:color="auto"/>
                <w:right w:val="none" w:sz="0" w:space="0" w:color="auto"/>
              </w:divBdr>
              <w:divsChild>
                <w:div w:id="32971118">
                  <w:marLeft w:val="0"/>
                  <w:marRight w:val="0"/>
                  <w:marTop w:val="0"/>
                  <w:marBottom w:val="0"/>
                  <w:divBdr>
                    <w:top w:val="none" w:sz="0" w:space="0" w:color="auto"/>
                    <w:left w:val="none" w:sz="0" w:space="0" w:color="auto"/>
                    <w:bottom w:val="none" w:sz="0" w:space="0" w:color="auto"/>
                    <w:right w:val="none" w:sz="0" w:space="0" w:color="auto"/>
                  </w:divBdr>
                  <w:divsChild>
                    <w:div w:id="105587768">
                      <w:marLeft w:val="0"/>
                      <w:marRight w:val="0"/>
                      <w:marTop w:val="0"/>
                      <w:marBottom w:val="0"/>
                      <w:divBdr>
                        <w:top w:val="none" w:sz="0" w:space="0" w:color="auto"/>
                        <w:left w:val="none" w:sz="0" w:space="0" w:color="auto"/>
                        <w:bottom w:val="none" w:sz="0" w:space="0" w:color="auto"/>
                        <w:right w:val="none" w:sz="0" w:space="0" w:color="auto"/>
                      </w:divBdr>
                    </w:div>
                  </w:divsChild>
                </w:div>
                <w:div w:id="51735635">
                  <w:marLeft w:val="0"/>
                  <w:marRight w:val="0"/>
                  <w:marTop w:val="0"/>
                  <w:marBottom w:val="0"/>
                  <w:divBdr>
                    <w:top w:val="none" w:sz="0" w:space="0" w:color="auto"/>
                    <w:left w:val="none" w:sz="0" w:space="0" w:color="auto"/>
                    <w:bottom w:val="none" w:sz="0" w:space="0" w:color="auto"/>
                    <w:right w:val="none" w:sz="0" w:space="0" w:color="auto"/>
                  </w:divBdr>
                  <w:divsChild>
                    <w:div w:id="1886260849">
                      <w:marLeft w:val="0"/>
                      <w:marRight w:val="0"/>
                      <w:marTop w:val="0"/>
                      <w:marBottom w:val="0"/>
                      <w:divBdr>
                        <w:top w:val="none" w:sz="0" w:space="0" w:color="auto"/>
                        <w:left w:val="none" w:sz="0" w:space="0" w:color="auto"/>
                        <w:bottom w:val="none" w:sz="0" w:space="0" w:color="auto"/>
                        <w:right w:val="none" w:sz="0" w:space="0" w:color="auto"/>
                      </w:divBdr>
                    </w:div>
                  </w:divsChild>
                </w:div>
                <w:div w:id="82995256">
                  <w:marLeft w:val="0"/>
                  <w:marRight w:val="0"/>
                  <w:marTop w:val="0"/>
                  <w:marBottom w:val="0"/>
                  <w:divBdr>
                    <w:top w:val="none" w:sz="0" w:space="0" w:color="auto"/>
                    <w:left w:val="none" w:sz="0" w:space="0" w:color="auto"/>
                    <w:bottom w:val="none" w:sz="0" w:space="0" w:color="auto"/>
                    <w:right w:val="none" w:sz="0" w:space="0" w:color="auto"/>
                  </w:divBdr>
                  <w:divsChild>
                    <w:div w:id="62068631">
                      <w:marLeft w:val="0"/>
                      <w:marRight w:val="0"/>
                      <w:marTop w:val="0"/>
                      <w:marBottom w:val="0"/>
                      <w:divBdr>
                        <w:top w:val="none" w:sz="0" w:space="0" w:color="auto"/>
                        <w:left w:val="none" w:sz="0" w:space="0" w:color="auto"/>
                        <w:bottom w:val="none" w:sz="0" w:space="0" w:color="auto"/>
                        <w:right w:val="none" w:sz="0" w:space="0" w:color="auto"/>
                      </w:divBdr>
                    </w:div>
                  </w:divsChild>
                </w:div>
                <w:div w:id="147594165">
                  <w:marLeft w:val="0"/>
                  <w:marRight w:val="0"/>
                  <w:marTop w:val="0"/>
                  <w:marBottom w:val="0"/>
                  <w:divBdr>
                    <w:top w:val="none" w:sz="0" w:space="0" w:color="auto"/>
                    <w:left w:val="none" w:sz="0" w:space="0" w:color="auto"/>
                    <w:bottom w:val="none" w:sz="0" w:space="0" w:color="auto"/>
                    <w:right w:val="none" w:sz="0" w:space="0" w:color="auto"/>
                  </w:divBdr>
                  <w:divsChild>
                    <w:div w:id="1978218904">
                      <w:marLeft w:val="0"/>
                      <w:marRight w:val="0"/>
                      <w:marTop w:val="0"/>
                      <w:marBottom w:val="0"/>
                      <w:divBdr>
                        <w:top w:val="none" w:sz="0" w:space="0" w:color="auto"/>
                        <w:left w:val="none" w:sz="0" w:space="0" w:color="auto"/>
                        <w:bottom w:val="none" w:sz="0" w:space="0" w:color="auto"/>
                        <w:right w:val="none" w:sz="0" w:space="0" w:color="auto"/>
                      </w:divBdr>
                    </w:div>
                  </w:divsChild>
                </w:div>
                <w:div w:id="184952196">
                  <w:marLeft w:val="0"/>
                  <w:marRight w:val="0"/>
                  <w:marTop w:val="0"/>
                  <w:marBottom w:val="0"/>
                  <w:divBdr>
                    <w:top w:val="none" w:sz="0" w:space="0" w:color="auto"/>
                    <w:left w:val="none" w:sz="0" w:space="0" w:color="auto"/>
                    <w:bottom w:val="none" w:sz="0" w:space="0" w:color="auto"/>
                    <w:right w:val="none" w:sz="0" w:space="0" w:color="auto"/>
                  </w:divBdr>
                  <w:divsChild>
                    <w:div w:id="1540818364">
                      <w:marLeft w:val="0"/>
                      <w:marRight w:val="0"/>
                      <w:marTop w:val="0"/>
                      <w:marBottom w:val="0"/>
                      <w:divBdr>
                        <w:top w:val="none" w:sz="0" w:space="0" w:color="auto"/>
                        <w:left w:val="none" w:sz="0" w:space="0" w:color="auto"/>
                        <w:bottom w:val="none" w:sz="0" w:space="0" w:color="auto"/>
                        <w:right w:val="none" w:sz="0" w:space="0" w:color="auto"/>
                      </w:divBdr>
                    </w:div>
                  </w:divsChild>
                </w:div>
                <w:div w:id="206769055">
                  <w:marLeft w:val="0"/>
                  <w:marRight w:val="0"/>
                  <w:marTop w:val="0"/>
                  <w:marBottom w:val="0"/>
                  <w:divBdr>
                    <w:top w:val="none" w:sz="0" w:space="0" w:color="auto"/>
                    <w:left w:val="none" w:sz="0" w:space="0" w:color="auto"/>
                    <w:bottom w:val="none" w:sz="0" w:space="0" w:color="auto"/>
                    <w:right w:val="none" w:sz="0" w:space="0" w:color="auto"/>
                  </w:divBdr>
                  <w:divsChild>
                    <w:div w:id="39987116">
                      <w:marLeft w:val="0"/>
                      <w:marRight w:val="0"/>
                      <w:marTop w:val="0"/>
                      <w:marBottom w:val="0"/>
                      <w:divBdr>
                        <w:top w:val="none" w:sz="0" w:space="0" w:color="auto"/>
                        <w:left w:val="none" w:sz="0" w:space="0" w:color="auto"/>
                        <w:bottom w:val="none" w:sz="0" w:space="0" w:color="auto"/>
                        <w:right w:val="none" w:sz="0" w:space="0" w:color="auto"/>
                      </w:divBdr>
                    </w:div>
                  </w:divsChild>
                </w:div>
                <w:div w:id="249583161">
                  <w:marLeft w:val="0"/>
                  <w:marRight w:val="0"/>
                  <w:marTop w:val="0"/>
                  <w:marBottom w:val="0"/>
                  <w:divBdr>
                    <w:top w:val="none" w:sz="0" w:space="0" w:color="auto"/>
                    <w:left w:val="none" w:sz="0" w:space="0" w:color="auto"/>
                    <w:bottom w:val="none" w:sz="0" w:space="0" w:color="auto"/>
                    <w:right w:val="none" w:sz="0" w:space="0" w:color="auto"/>
                  </w:divBdr>
                  <w:divsChild>
                    <w:div w:id="1821847035">
                      <w:marLeft w:val="0"/>
                      <w:marRight w:val="0"/>
                      <w:marTop w:val="0"/>
                      <w:marBottom w:val="0"/>
                      <w:divBdr>
                        <w:top w:val="none" w:sz="0" w:space="0" w:color="auto"/>
                        <w:left w:val="none" w:sz="0" w:space="0" w:color="auto"/>
                        <w:bottom w:val="none" w:sz="0" w:space="0" w:color="auto"/>
                        <w:right w:val="none" w:sz="0" w:space="0" w:color="auto"/>
                      </w:divBdr>
                    </w:div>
                  </w:divsChild>
                </w:div>
                <w:div w:id="318391696">
                  <w:marLeft w:val="0"/>
                  <w:marRight w:val="0"/>
                  <w:marTop w:val="0"/>
                  <w:marBottom w:val="0"/>
                  <w:divBdr>
                    <w:top w:val="none" w:sz="0" w:space="0" w:color="auto"/>
                    <w:left w:val="none" w:sz="0" w:space="0" w:color="auto"/>
                    <w:bottom w:val="none" w:sz="0" w:space="0" w:color="auto"/>
                    <w:right w:val="none" w:sz="0" w:space="0" w:color="auto"/>
                  </w:divBdr>
                  <w:divsChild>
                    <w:div w:id="2067145364">
                      <w:marLeft w:val="0"/>
                      <w:marRight w:val="0"/>
                      <w:marTop w:val="0"/>
                      <w:marBottom w:val="0"/>
                      <w:divBdr>
                        <w:top w:val="none" w:sz="0" w:space="0" w:color="auto"/>
                        <w:left w:val="none" w:sz="0" w:space="0" w:color="auto"/>
                        <w:bottom w:val="none" w:sz="0" w:space="0" w:color="auto"/>
                        <w:right w:val="none" w:sz="0" w:space="0" w:color="auto"/>
                      </w:divBdr>
                    </w:div>
                  </w:divsChild>
                </w:div>
                <w:div w:id="324551054">
                  <w:marLeft w:val="0"/>
                  <w:marRight w:val="0"/>
                  <w:marTop w:val="0"/>
                  <w:marBottom w:val="0"/>
                  <w:divBdr>
                    <w:top w:val="none" w:sz="0" w:space="0" w:color="auto"/>
                    <w:left w:val="none" w:sz="0" w:space="0" w:color="auto"/>
                    <w:bottom w:val="none" w:sz="0" w:space="0" w:color="auto"/>
                    <w:right w:val="none" w:sz="0" w:space="0" w:color="auto"/>
                  </w:divBdr>
                  <w:divsChild>
                    <w:div w:id="1306935354">
                      <w:marLeft w:val="0"/>
                      <w:marRight w:val="0"/>
                      <w:marTop w:val="0"/>
                      <w:marBottom w:val="0"/>
                      <w:divBdr>
                        <w:top w:val="none" w:sz="0" w:space="0" w:color="auto"/>
                        <w:left w:val="none" w:sz="0" w:space="0" w:color="auto"/>
                        <w:bottom w:val="none" w:sz="0" w:space="0" w:color="auto"/>
                        <w:right w:val="none" w:sz="0" w:space="0" w:color="auto"/>
                      </w:divBdr>
                    </w:div>
                  </w:divsChild>
                </w:div>
                <w:div w:id="343631571">
                  <w:marLeft w:val="0"/>
                  <w:marRight w:val="0"/>
                  <w:marTop w:val="0"/>
                  <w:marBottom w:val="0"/>
                  <w:divBdr>
                    <w:top w:val="none" w:sz="0" w:space="0" w:color="auto"/>
                    <w:left w:val="none" w:sz="0" w:space="0" w:color="auto"/>
                    <w:bottom w:val="none" w:sz="0" w:space="0" w:color="auto"/>
                    <w:right w:val="none" w:sz="0" w:space="0" w:color="auto"/>
                  </w:divBdr>
                  <w:divsChild>
                    <w:div w:id="858003625">
                      <w:marLeft w:val="0"/>
                      <w:marRight w:val="0"/>
                      <w:marTop w:val="0"/>
                      <w:marBottom w:val="0"/>
                      <w:divBdr>
                        <w:top w:val="none" w:sz="0" w:space="0" w:color="auto"/>
                        <w:left w:val="none" w:sz="0" w:space="0" w:color="auto"/>
                        <w:bottom w:val="none" w:sz="0" w:space="0" w:color="auto"/>
                        <w:right w:val="none" w:sz="0" w:space="0" w:color="auto"/>
                      </w:divBdr>
                    </w:div>
                  </w:divsChild>
                </w:div>
                <w:div w:id="381833660">
                  <w:marLeft w:val="0"/>
                  <w:marRight w:val="0"/>
                  <w:marTop w:val="0"/>
                  <w:marBottom w:val="0"/>
                  <w:divBdr>
                    <w:top w:val="none" w:sz="0" w:space="0" w:color="auto"/>
                    <w:left w:val="none" w:sz="0" w:space="0" w:color="auto"/>
                    <w:bottom w:val="none" w:sz="0" w:space="0" w:color="auto"/>
                    <w:right w:val="none" w:sz="0" w:space="0" w:color="auto"/>
                  </w:divBdr>
                  <w:divsChild>
                    <w:div w:id="1260989440">
                      <w:marLeft w:val="0"/>
                      <w:marRight w:val="0"/>
                      <w:marTop w:val="0"/>
                      <w:marBottom w:val="0"/>
                      <w:divBdr>
                        <w:top w:val="none" w:sz="0" w:space="0" w:color="auto"/>
                        <w:left w:val="none" w:sz="0" w:space="0" w:color="auto"/>
                        <w:bottom w:val="none" w:sz="0" w:space="0" w:color="auto"/>
                        <w:right w:val="none" w:sz="0" w:space="0" w:color="auto"/>
                      </w:divBdr>
                    </w:div>
                  </w:divsChild>
                </w:div>
                <w:div w:id="389230236">
                  <w:marLeft w:val="0"/>
                  <w:marRight w:val="0"/>
                  <w:marTop w:val="0"/>
                  <w:marBottom w:val="0"/>
                  <w:divBdr>
                    <w:top w:val="none" w:sz="0" w:space="0" w:color="auto"/>
                    <w:left w:val="none" w:sz="0" w:space="0" w:color="auto"/>
                    <w:bottom w:val="none" w:sz="0" w:space="0" w:color="auto"/>
                    <w:right w:val="none" w:sz="0" w:space="0" w:color="auto"/>
                  </w:divBdr>
                  <w:divsChild>
                    <w:div w:id="1863585460">
                      <w:marLeft w:val="0"/>
                      <w:marRight w:val="0"/>
                      <w:marTop w:val="0"/>
                      <w:marBottom w:val="0"/>
                      <w:divBdr>
                        <w:top w:val="none" w:sz="0" w:space="0" w:color="auto"/>
                        <w:left w:val="none" w:sz="0" w:space="0" w:color="auto"/>
                        <w:bottom w:val="none" w:sz="0" w:space="0" w:color="auto"/>
                        <w:right w:val="none" w:sz="0" w:space="0" w:color="auto"/>
                      </w:divBdr>
                    </w:div>
                  </w:divsChild>
                </w:div>
                <w:div w:id="420103276">
                  <w:marLeft w:val="0"/>
                  <w:marRight w:val="0"/>
                  <w:marTop w:val="0"/>
                  <w:marBottom w:val="0"/>
                  <w:divBdr>
                    <w:top w:val="none" w:sz="0" w:space="0" w:color="auto"/>
                    <w:left w:val="none" w:sz="0" w:space="0" w:color="auto"/>
                    <w:bottom w:val="none" w:sz="0" w:space="0" w:color="auto"/>
                    <w:right w:val="none" w:sz="0" w:space="0" w:color="auto"/>
                  </w:divBdr>
                  <w:divsChild>
                    <w:div w:id="1121267012">
                      <w:marLeft w:val="0"/>
                      <w:marRight w:val="0"/>
                      <w:marTop w:val="0"/>
                      <w:marBottom w:val="0"/>
                      <w:divBdr>
                        <w:top w:val="none" w:sz="0" w:space="0" w:color="auto"/>
                        <w:left w:val="none" w:sz="0" w:space="0" w:color="auto"/>
                        <w:bottom w:val="none" w:sz="0" w:space="0" w:color="auto"/>
                        <w:right w:val="none" w:sz="0" w:space="0" w:color="auto"/>
                      </w:divBdr>
                    </w:div>
                  </w:divsChild>
                </w:div>
                <w:div w:id="423113870">
                  <w:marLeft w:val="0"/>
                  <w:marRight w:val="0"/>
                  <w:marTop w:val="0"/>
                  <w:marBottom w:val="0"/>
                  <w:divBdr>
                    <w:top w:val="none" w:sz="0" w:space="0" w:color="auto"/>
                    <w:left w:val="none" w:sz="0" w:space="0" w:color="auto"/>
                    <w:bottom w:val="none" w:sz="0" w:space="0" w:color="auto"/>
                    <w:right w:val="none" w:sz="0" w:space="0" w:color="auto"/>
                  </w:divBdr>
                  <w:divsChild>
                    <w:div w:id="2030449498">
                      <w:marLeft w:val="0"/>
                      <w:marRight w:val="0"/>
                      <w:marTop w:val="0"/>
                      <w:marBottom w:val="0"/>
                      <w:divBdr>
                        <w:top w:val="none" w:sz="0" w:space="0" w:color="auto"/>
                        <w:left w:val="none" w:sz="0" w:space="0" w:color="auto"/>
                        <w:bottom w:val="none" w:sz="0" w:space="0" w:color="auto"/>
                        <w:right w:val="none" w:sz="0" w:space="0" w:color="auto"/>
                      </w:divBdr>
                    </w:div>
                  </w:divsChild>
                </w:div>
                <w:div w:id="466557287">
                  <w:marLeft w:val="0"/>
                  <w:marRight w:val="0"/>
                  <w:marTop w:val="0"/>
                  <w:marBottom w:val="0"/>
                  <w:divBdr>
                    <w:top w:val="none" w:sz="0" w:space="0" w:color="auto"/>
                    <w:left w:val="none" w:sz="0" w:space="0" w:color="auto"/>
                    <w:bottom w:val="none" w:sz="0" w:space="0" w:color="auto"/>
                    <w:right w:val="none" w:sz="0" w:space="0" w:color="auto"/>
                  </w:divBdr>
                  <w:divsChild>
                    <w:div w:id="1458601316">
                      <w:marLeft w:val="0"/>
                      <w:marRight w:val="0"/>
                      <w:marTop w:val="0"/>
                      <w:marBottom w:val="0"/>
                      <w:divBdr>
                        <w:top w:val="none" w:sz="0" w:space="0" w:color="auto"/>
                        <w:left w:val="none" w:sz="0" w:space="0" w:color="auto"/>
                        <w:bottom w:val="none" w:sz="0" w:space="0" w:color="auto"/>
                        <w:right w:val="none" w:sz="0" w:space="0" w:color="auto"/>
                      </w:divBdr>
                    </w:div>
                  </w:divsChild>
                </w:div>
                <w:div w:id="484320661">
                  <w:marLeft w:val="0"/>
                  <w:marRight w:val="0"/>
                  <w:marTop w:val="0"/>
                  <w:marBottom w:val="0"/>
                  <w:divBdr>
                    <w:top w:val="none" w:sz="0" w:space="0" w:color="auto"/>
                    <w:left w:val="none" w:sz="0" w:space="0" w:color="auto"/>
                    <w:bottom w:val="none" w:sz="0" w:space="0" w:color="auto"/>
                    <w:right w:val="none" w:sz="0" w:space="0" w:color="auto"/>
                  </w:divBdr>
                  <w:divsChild>
                    <w:div w:id="1793091308">
                      <w:marLeft w:val="0"/>
                      <w:marRight w:val="0"/>
                      <w:marTop w:val="0"/>
                      <w:marBottom w:val="0"/>
                      <w:divBdr>
                        <w:top w:val="none" w:sz="0" w:space="0" w:color="auto"/>
                        <w:left w:val="none" w:sz="0" w:space="0" w:color="auto"/>
                        <w:bottom w:val="none" w:sz="0" w:space="0" w:color="auto"/>
                        <w:right w:val="none" w:sz="0" w:space="0" w:color="auto"/>
                      </w:divBdr>
                    </w:div>
                  </w:divsChild>
                </w:div>
                <w:div w:id="512182060">
                  <w:marLeft w:val="0"/>
                  <w:marRight w:val="0"/>
                  <w:marTop w:val="0"/>
                  <w:marBottom w:val="0"/>
                  <w:divBdr>
                    <w:top w:val="none" w:sz="0" w:space="0" w:color="auto"/>
                    <w:left w:val="none" w:sz="0" w:space="0" w:color="auto"/>
                    <w:bottom w:val="none" w:sz="0" w:space="0" w:color="auto"/>
                    <w:right w:val="none" w:sz="0" w:space="0" w:color="auto"/>
                  </w:divBdr>
                  <w:divsChild>
                    <w:div w:id="54545224">
                      <w:marLeft w:val="0"/>
                      <w:marRight w:val="0"/>
                      <w:marTop w:val="0"/>
                      <w:marBottom w:val="0"/>
                      <w:divBdr>
                        <w:top w:val="none" w:sz="0" w:space="0" w:color="auto"/>
                        <w:left w:val="none" w:sz="0" w:space="0" w:color="auto"/>
                        <w:bottom w:val="none" w:sz="0" w:space="0" w:color="auto"/>
                        <w:right w:val="none" w:sz="0" w:space="0" w:color="auto"/>
                      </w:divBdr>
                    </w:div>
                  </w:divsChild>
                </w:div>
                <w:div w:id="531459730">
                  <w:marLeft w:val="0"/>
                  <w:marRight w:val="0"/>
                  <w:marTop w:val="0"/>
                  <w:marBottom w:val="0"/>
                  <w:divBdr>
                    <w:top w:val="none" w:sz="0" w:space="0" w:color="auto"/>
                    <w:left w:val="none" w:sz="0" w:space="0" w:color="auto"/>
                    <w:bottom w:val="none" w:sz="0" w:space="0" w:color="auto"/>
                    <w:right w:val="none" w:sz="0" w:space="0" w:color="auto"/>
                  </w:divBdr>
                  <w:divsChild>
                    <w:div w:id="1678582727">
                      <w:marLeft w:val="0"/>
                      <w:marRight w:val="0"/>
                      <w:marTop w:val="0"/>
                      <w:marBottom w:val="0"/>
                      <w:divBdr>
                        <w:top w:val="none" w:sz="0" w:space="0" w:color="auto"/>
                        <w:left w:val="none" w:sz="0" w:space="0" w:color="auto"/>
                        <w:bottom w:val="none" w:sz="0" w:space="0" w:color="auto"/>
                        <w:right w:val="none" w:sz="0" w:space="0" w:color="auto"/>
                      </w:divBdr>
                    </w:div>
                  </w:divsChild>
                </w:div>
                <w:div w:id="555240863">
                  <w:marLeft w:val="0"/>
                  <w:marRight w:val="0"/>
                  <w:marTop w:val="0"/>
                  <w:marBottom w:val="0"/>
                  <w:divBdr>
                    <w:top w:val="none" w:sz="0" w:space="0" w:color="auto"/>
                    <w:left w:val="none" w:sz="0" w:space="0" w:color="auto"/>
                    <w:bottom w:val="none" w:sz="0" w:space="0" w:color="auto"/>
                    <w:right w:val="none" w:sz="0" w:space="0" w:color="auto"/>
                  </w:divBdr>
                  <w:divsChild>
                    <w:div w:id="606471129">
                      <w:marLeft w:val="0"/>
                      <w:marRight w:val="0"/>
                      <w:marTop w:val="0"/>
                      <w:marBottom w:val="0"/>
                      <w:divBdr>
                        <w:top w:val="none" w:sz="0" w:space="0" w:color="auto"/>
                        <w:left w:val="none" w:sz="0" w:space="0" w:color="auto"/>
                        <w:bottom w:val="none" w:sz="0" w:space="0" w:color="auto"/>
                        <w:right w:val="none" w:sz="0" w:space="0" w:color="auto"/>
                      </w:divBdr>
                    </w:div>
                  </w:divsChild>
                </w:div>
                <w:div w:id="582302704">
                  <w:marLeft w:val="0"/>
                  <w:marRight w:val="0"/>
                  <w:marTop w:val="0"/>
                  <w:marBottom w:val="0"/>
                  <w:divBdr>
                    <w:top w:val="none" w:sz="0" w:space="0" w:color="auto"/>
                    <w:left w:val="none" w:sz="0" w:space="0" w:color="auto"/>
                    <w:bottom w:val="none" w:sz="0" w:space="0" w:color="auto"/>
                    <w:right w:val="none" w:sz="0" w:space="0" w:color="auto"/>
                  </w:divBdr>
                  <w:divsChild>
                    <w:div w:id="1499923911">
                      <w:marLeft w:val="0"/>
                      <w:marRight w:val="0"/>
                      <w:marTop w:val="0"/>
                      <w:marBottom w:val="0"/>
                      <w:divBdr>
                        <w:top w:val="none" w:sz="0" w:space="0" w:color="auto"/>
                        <w:left w:val="none" w:sz="0" w:space="0" w:color="auto"/>
                        <w:bottom w:val="none" w:sz="0" w:space="0" w:color="auto"/>
                        <w:right w:val="none" w:sz="0" w:space="0" w:color="auto"/>
                      </w:divBdr>
                    </w:div>
                  </w:divsChild>
                </w:div>
                <w:div w:id="727847302">
                  <w:marLeft w:val="0"/>
                  <w:marRight w:val="0"/>
                  <w:marTop w:val="0"/>
                  <w:marBottom w:val="0"/>
                  <w:divBdr>
                    <w:top w:val="none" w:sz="0" w:space="0" w:color="auto"/>
                    <w:left w:val="none" w:sz="0" w:space="0" w:color="auto"/>
                    <w:bottom w:val="none" w:sz="0" w:space="0" w:color="auto"/>
                    <w:right w:val="none" w:sz="0" w:space="0" w:color="auto"/>
                  </w:divBdr>
                  <w:divsChild>
                    <w:div w:id="2074427808">
                      <w:marLeft w:val="0"/>
                      <w:marRight w:val="0"/>
                      <w:marTop w:val="0"/>
                      <w:marBottom w:val="0"/>
                      <w:divBdr>
                        <w:top w:val="none" w:sz="0" w:space="0" w:color="auto"/>
                        <w:left w:val="none" w:sz="0" w:space="0" w:color="auto"/>
                        <w:bottom w:val="none" w:sz="0" w:space="0" w:color="auto"/>
                        <w:right w:val="none" w:sz="0" w:space="0" w:color="auto"/>
                      </w:divBdr>
                    </w:div>
                  </w:divsChild>
                </w:div>
                <w:div w:id="730157889">
                  <w:marLeft w:val="0"/>
                  <w:marRight w:val="0"/>
                  <w:marTop w:val="0"/>
                  <w:marBottom w:val="0"/>
                  <w:divBdr>
                    <w:top w:val="none" w:sz="0" w:space="0" w:color="auto"/>
                    <w:left w:val="none" w:sz="0" w:space="0" w:color="auto"/>
                    <w:bottom w:val="none" w:sz="0" w:space="0" w:color="auto"/>
                    <w:right w:val="none" w:sz="0" w:space="0" w:color="auto"/>
                  </w:divBdr>
                  <w:divsChild>
                    <w:div w:id="1006708496">
                      <w:marLeft w:val="0"/>
                      <w:marRight w:val="0"/>
                      <w:marTop w:val="0"/>
                      <w:marBottom w:val="0"/>
                      <w:divBdr>
                        <w:top w:val="none" w:sz="0" w:space="0" w:color="auto"/>
                        <w:left w:val="none" w:sz="0" w:space="0" w:color="auto"/>
                        <w:bottom w:val="none" w:sz="0" w:space="0" w:color="auto"/>
                        <w:right w:val="none" w:sz="0" w:space="0" w:color="auto"/>
                      </w:divBdr>
                    </w:div>
                  </w:divsChild>
                </w:div>
                <w:div w:id="972322493">
                  <w:marLeft w:val="0"/>
                  <w:marRight w:val="0"/>
                  <w:marTop w:val="0"/>
                  <w:marBottom w:val="0"/>
                  <w:divBdr>
                    <w:top w:val="none" w:sz="0" w:space="0" w:color="auto"/>
                    <w:left w:val="none" w:sz="0" w:space="0" w:color="auto"/>
                    <w:bottom w:val="none" w:sz="0" w:space="0" w:color="auto"/>
                    <w:right w:val="none" w:sz="0" w:space="0" w:color="auto"/>
                  </w:divBdr>
                  <w:divsChild>
                    <w:div w:id="1123227518">
                      <w:marLeft w:val="0"/>
                      <w:marRight w:val="0"/>
                      <w:marTop w:val="0"/>
                      <w:marBottom w:val="0"/>
                      <w:divBdr>
                        <w:top w:val="none" w:sz="0" w:space="0" w:color="auto"/>
                        <w:left w:val="none" w:sz="0" w:space="0" w:color="auto"/>
                        <w:bottom w:val="none" w:sz="0" w:space="0" w:color="auto"/>
                        <w:right w:val="none" w:sz="0" w:space="0" w:color="auto"/>
                      </w:divBdr>
                    </w:div>
                  </w:divsChild>
                </w:div>
                <w:div w:id="1040781358">
                  <w:marLeft w:val="0"/>
                  <w:marRight w:val="0"/>
                  <w:marTop w:val="0"/>
                  <w:marBottom w:val="0"/>
                  <w:divBdr>
                    <w:top w:val="none" w:sz="0" w:space="0" w:color="auto"/>
                    <w:left w:val="none" w:sz="0" w:space="0" w:color="auto"/>
                    <w:bottom w:val="none" w:sz="0" w:space="0" w:color="auto"/>
                    <w:right w:val="none" w:sz="0" w:space="0" w:color="auto"/>
                  </w:divBdr>
                  <w:divsChild>
                    <w:div w:id="1527137400">
                      <w:marLeft w:val="0"/>
                      <w:marRight w:val="0"/>
                      <w:marTop w:val="0"/>
                      <w:marBottom w:val="0"/>
                      <w:divBdr>
                        <w:top w:val="none" w:sz="0" w:space="0" w:color="auto"/>
                        <w:left w:val="none" w:sz="0" w:space="0" w:color="auto"/>
                        <w:bottom w:val="none" w:sz="0" w:space="0" w:color="auto"/>
                        <w:right w:val="none" w:sz="0" w:space="0" w:color="auto"/>
                      </w:divBdr>
                    </w:div>
                  </w:divsChild>
                </w:div>
                <w:div w:id="1045255700">
                  <w:marLeft w:val="0"/>
                  <w:marRight w:val="0"/>
                  <w:marTop w:val="0"/>
                  <w:marBottom w:val="0"/>
                  <w:divBdr>
                    <w:top w:val="none" w:sz="0" w:space="0" w:color="auto"/>
                    <w:left w:val="none" w:sz="0" w:space="0" w:color="auto"/>
                    <w:bottom w:val="none" w:sz="0" w:space="0" w:color="auto"/>
                    <w:right w:val="none" w:sz="0" w:space="0" w:color="auto"/>
                  </w:divBdr>
                  <w:divsChild>
                    <w:div w:id="1481769045">
                      <w:marLeft w:val="0"/>
                      <w:marRight w:val="0"/>
                      <w:marTop w:val="0"/>
                      <w:marBottom w:val="0"/>
                      <w:divBdr>
                        <w:top w:val="none" w:sz="0" w:space="0" w:color="auto"/>
                        <w:left w:val="none" w:sz="0" w:space="0" w:color="auto"/>
                        <w:bottom w:val="none" w:sz="0" w:space="0" w:color="auto"/>
                        <w:right w:val="none" w:sz="0" w:space="0" w:color="auto"/>
                      </w:divBdr>
                    </w:div>
                  </w:divsChild>
                </w:div>
                <w:div w:id="1235626971">
                  <w:marLeft w:val="0"/>
                  <w:marRight w:val="0"/>
                  <w:marTop w:val="0"/>
                  <w:marBottom w:val="0"/>
                  <w:divBdr>
                    <w:top w:val="none" w:sz="0" w:space="0" w:color="auto"/>
                    <w:left w:val="none" w:sz="0" w:space="0" w:color="auto"/>
                    <w:bottom w:val="none" w:sz="0" w:space="0" w:color="auto"/>
                    <w:right w:val="none" w:sz="0" w:space="0" w:color="auto"/>
                  </w:divBdr>
                  <w:divsChild>
                    <w:div w:id="254246889">
                      <w:marLeft w:val="0"/>
                      <w:marRight w:val="0"/>
                      <w:marTop w:val="0"/>
                      <w:marBottom w:val="0"/>
                      <w:divBdr>
                        <w:top w:val="none" w:sz="0" w:space="0" w:color="auto"/>
                        <w:left w:val="none" w:sz="0" w:space="0" w:color="auto"/>
                        <w:bottom w:val="none" w:sz="0" w:space="0" w:color="auto"/>
                        <w:right w:val="none" w:sz="0" w:space="0" w:color="auto"/>
                      </w:divBdr>
                    </w:div>
                  </w:divsChild>
                </w:div>
                <w:div w:id="1261375186">
                  <w:marLeft w:val="0"/>
                  <w:marRight w:val="0"/>
                  <w:marTop w:val="0"/>
                  <w:marBottom w:val="0"/>
                  <w:divBdr>
                    <w:top w:val="none" w:sz="0" w:space="0" w:color="auto"/>
                    <w:left w:val="none" w:sz="0" w:space="0" w:color="auto"/>
                    <w:bottom w:val="none" w:sz="0" w:space="0" w:color="auto"/>
                    <w:right w:val="none" w:sz="0" w:space="0" w:color="auto"/>
                  </w:divBdr>
                  <w:divsChild>
                    <w:div w:id="947081237">
                      <w:marLeft w:val="0"/>
                      <w:marRight w:val="0"/>
                      <w:marTop w:val="0"/>
                      <w:marBottom w:val="0"/>
                      <w:divBdr>
                        <w:top w:val="none" w:sz="0" w:space="0" w:color="auto"/>
                        <w:left w:val="none" w:sz="0" w:space="0" w:color="auto"/>
                        <w:bottom w:val="none" w:sz="0" w:space="0" w:color="auto"/>
                        <w:right w:val="none" w:sz="0" w:space="0" w:color="auto"/>
                      </w:divBdr>
                    </w:div>
                  </w:divsChild>
                </w:div>
                <w:div w:id="1273054201">
                  <w:marLeft w:val="0"/>
                  <w:marRight w:val="0"/>
                  <w:marTop w:val="0"/>
                  <w:marBottom w:val="0"/>
                  <w:divBdr>
                    <w:top w:val="none" w:sz="0" w:space="0" w:color="auto"/>
                    <w:left w:val="none" w:sz="0" w:space="0" w:color="auto"/>
                    <w:bottom w:val="none" w:sz="0" w:space="0" w:color="auto"/>
                    <w:right w:val="none" w:sz="0" w:space="0" w:color="auto"/>
                  </w:divBdr>
                  <w:divsChild>
                    <w:div w:id="2100057733">
                      <w:marLeft w:val="0"/>
                      <w:marRight w:val="0"/>
                      <w:marTop w:val="0"/>
                      <w:marBottom w:val="0"/>
                      <w:divBdr>
                        <w:top w:val="none" w:sz="0" w:space="0" w:color="auto"/>
                        <w:left w:val="none" w:sz="0" w:space="0" w:color="auto"/>
                        <w:bottom w:val="none" w:sz="0" w:space="0" w:color="auto"/>
                        <w:right w:val="none" w:sz="0" w:space="0" w:color="auto"/>
                      </w:divBdr>
                    </w:div>
                  </w:divsChild>
                </w:div>
                <w:div w:id="1313758523">
                  <w:marLeft w:val="0"/>
                  <w:marRight w:val="0"/>
                  <w:marTop w:val="0"/>
                  <w:marBottom w:val="0"/>
                  <w:divBdr>
                    <w:top w:val="none" w:sz="0" w:space="0" w:color="auto"/>
                    <w:left w:val="none" w:sz="0" w:space="0" w:color="auto"/>
                    <w:bottom w:val="none" w:sz="0" w:space="0" w:color="auto"/>
                    <w:right w:val="none" w:sz="0" w:space="0" w:color="auto"/>
                  </w:divBdr>
                  <w:divsChild>
                    <w:div w:id="1152479342">
                      <w:marLeft w:val="0"/>
                      <w:marRight w:val="0"/>
                      <w:marTop w:val="0"/>
                      <w:marBottom w:val="0"/>
                      <w:divBdr>
                        <w:top w:val="none" w:sz="0" w:space="0" w:color="auto"/>
                        <w:left w:val="none" w:sz="0" w:space="0" w:color="auto"/>
                        <w:bottom w:val="none" w:sz="0" w:space="0" w:color="auto"/>
                        <w:right w:val="none" w:sz="0" w:space="0" w:color="auto"/>
                      </w:divBdr>
                    </w:div>
                  </w:divsChild>
                </w:div>
                <w:div w:id="1368988593">
                  <w:marLeft w:val="0"/>
                  <w:marRight w:val="0"/>
                  <w:marTop w:val="0"/>
                  <w:marBottom w:val="0"/>
                  <w:divBdr>
                    <w:top w:val="none" w:sz="0" w:space="0" w:color="auto"/>
                    <w:left w:val="none" w:sz="0" w:space="0" w:color="auto"/>
                    <w:bottom w:val="none" w:sz="0" w:space="0" w:color="auto"/>
                    <w:right w:val="none" w:sz="0" w:space="0" w:color="auto"/>
                  </w:divBdr>
                  <w:divsChild>
                    <w:div w:id="1311669509">
                      <w:marLeft w:val="0"/>
                      <w:marRight w:val="0"/>
                      <w:marTop w:val="0"/>
                      <w:marBottom w:val="0"/>
                      <w:divBdr>
                        <w:top w:val="none" w:sz="0" w:space="0" w:color="auto"/>
                        <w:left w:val="none" w:sz="0" w:space="0" w:color="auto"/>
                        <w:bottom w:val="none" w:sz="0" w:space="0" w:color="auto"/>
                        <w:right w:val="none" w:sz="0" w:space="0" w:color="auto"/>
                      </w:divBdr>
                    </w:div>
                  </w:divsChild>
                </w:div>
                <w:div w:id="1451587771">
                  <w:marLeft w:val="0"/>
                  <w:marRight w:val="0"/>
                  <w:marTop w:val="0"/>
                  <w:marBottom w:val="0"/>
                  <w:divBdr>
                    <w:top w:val="none" w:sz="0" w:space="0" w:color="auto"/>
                    <w:left w:val="none" w:sz="0" w:space="0" w:color="auto"/>
                    <w:bottom w:val="none" w:sz="0" w:space="0" w:color="auto"/>
                    <w:right w:val="none" w:sz="0" w:space="0" w:color="auto"/>
                  </w:divBdr>
                  <w:divsChild>
                    <w:div w:id="811403774">
                      <w:marLeft w:val="0"/>
                      <w:marRight w:val="0"/>
                      <w:marTop w:val="0"/>
                      <w:marBottom w:val="0"/>
                      <w:divBdr>
                        <w:top w:val="none" w:sz="0" w:space="0" w:color="auto"/>
                        <w:left w:val="none" w:sz="0" w:space="0" w:color="auto"/>
                        <w:bottom w:val="none" w:sz="0" w:space="0" w:color="auto"/>
                        <w:right w:val="none" w:sz="0" w:space="0" w:color="auto"/>
                      </w:divBdr>
                    </w:div>
                  </w:divsChild>
                </w:div>
                <w:div w:id="1538934021">
                  <w:marLeft w:val="0"/>
                  <w:marRight w:val="0"/>
                  <w:marTop w:val="0"/>
                  <w:marBottom w:val="0"/>
                  <w:divBdr>
                    <w:top w:val="none" w:sz="0" w:space="0" w:color="auto"/>
                    <w:left w:val="none" w:sz="0" w:space="0" w:color="auto"/>
                    <w:bottom w:val="none" w:sz="0" w:space="0" w:color="auto"/>
                    <w:right w:val="none" w:sz="0" w:space="0" w:color="auto"/>
                  </w:divBdr>
                  <w:divsChild>
                    <w:div w:id="1225483784">
                      <w:marLeft w:val="0"/>
                      <w:marRight w:val="0"/>
                      <w:marTop w:val="0"/>
                      <w:marBottom w:val="0"/>
                      <w:divBdr>
                        <w:top w:val="none" w:sz="0" w:space="0" w:color="auto"/>
                        <w:left w:val="none" w:sz="0" w:space="0" w:color="auto"/>
                        <w:bottom w:val="none" w:sz="0" w:space="0" w:color="auto"/>
                        <w:right w:val="none" w:sz="0" w:space="0" w:color="auto"/>
                      </w:divBdr>
                    </w:div>
                  </w:divsChild>
                </w:div>
                <w:div w:id="1547061266">
                  <w:marLeft w:val="0"/>
                  <w:marRight w:val="0"/>
                  <w:marTop w:val="0"/>
                  <w:marBottom w:val="0"/>
                  <w:divBdr>
                    <w:top w:val="none" w:sz="0" w:space="0" w:color="auto"/>
                    <w:left w:val="none" w:sz="0" w:space="0" w:color="auto"/>
                    <w:bottom w:val="none" w:sz="0" w:space="0" w:color="auto"/>
                    <w:right w:val="none" w:sz="0" w:space="0" w:color="auto"/>
                  </w:divBdr>
                  <w:divsChild>
                    <w:div w:id="1175147235">
                      <w:marLeft w:val="0"/>
                      <w:marRight w:val="0"/>
                      <w:marTop w:val="0"/>
                      <w:marBottom w:val="0"/>
                      <w:divBdr>
                        <w:top w:val="none" w:sz="0" w:space="0" w:color="auto"/>
                        <w:left w:val="none" w:sz="0" w:space="0" w:color="auto"/>
                        <w:bottom w:val="none" w:sz="0" w:space="0" w:color="auto"/>
                        <w:right w:val="none" w:sz="0" w:space="0" w:color="auto"/>
                      </w:divBdr>
                    </w:div>
                  </w:divsChild>
                </w:div>
                <w:div w:id="1616209283">
                  <w:marLeft w:val="0"/>
                  <w:marRight w:val="0"/>
                  <w:marTop w:val="0"/>
                  <w:marBottom w:val="0"/>
                  <w:divBdr>
                    <w:top w:val="none" w:sz="0" w:space="0" w:color="auto"/>
                    <w:left w:val="none" w:sz="0" w:space="0" w:color="auto"/>
                    <w:bottom w:val="none" w:sz="0" w:space="0" w:color="auto"/>
                    <w:right w:val="none" w:sz="0" w:space="0" w:color="auto"/>
                  </w:divBdr>
                  <w:divsChild>
                    <w:div w:id="1557862401">
                      <w:marLeft w:val="0"/>
                      <w:marRight w:val="0"/>
                      <w:marTop w:val="0"/>
                      <w:marBottom w:val="0"/>
                      <w:divBdr>
                        <w:top w:val="none" w:sz="0" w:space="0" w:color="auto"/>
                        <w:left w:val="none" w:sz="0" w:space="0" w:color="auto"/>
                        <w:bottom w:val="none" w:sz="0" w:space="0" w:color="auto"/>
                        <w:right w:val="none" w:sz="0" w:space="0" w:color="auto"/>
                      </w:divBdr>
                    </w:div>
                  </w:divsChild>
                </w:div>
                <w:div w:id="1738361430">
                  <w:marLeft w:val="0"/>
                  <w:marRight w:val="0"/>
                  <w:marTop w:val="0"/>
                  <w:marBottom w:val="0"/>
                  <w:divBdr>
                    <w:top w:val="none" w:sz="0" w:space="0" w:color="auto"/>
                    <w:left w:val="none" w:sz="0" w:space="0" w:color="auto"/>
                    <w:bottom w:val="none" w:sz="0" w:space="0" w:color="auto"/>
                    <w:right w:val="none" w:sz="0" w:space="0" w:color="auto"/>
                  </w:divBdr>
                  <w:divsChild>
                    <w:div w:id="1371295262">
                      <w:marLeft w:val="0"/>
                      <w:marRight w:val="0"/>
                      <w:marTop w:val="0"/>
                      <w:marBottom w:val="0"/>
                      <w:divBdr>
                        <w:top w:val="none" w:sz="0" w:space="0" w:color="auto"/>
                        <w:left w:val="none" w:sz="0" w:space="0" w:color="auto"/>
                        <w:bottom w:val="none" w:sz="0" w:space="0" w:color="auto"/>
                        <w:right w:val="none" w:sz="0" w:space="0" w:color="auto"/>
                      </w:divBdr>
                    </w:div>
                  </w:divsChild>
                </w:div>
                <w:div w:id="1774863624">
                  <w:marLeft w:val="0"/>
                  <w:marRight w:val="0"/>
                  <w:marTop w:val="0"/>
                  <w:marBottom w:val="0"/>
                  <w:divBdr>
                    <w:top w:val="none" w:sz="0" w:space="0" w:color="auto"/>
                    <w:left w:val="none" w:sz="0" w:space="0" w:color="auto"/>
                    <w:bottom w:val="none" w:sz="0" w:space="0" w:color="auto"/>
                    <w:right w:val="none" w:sz="0" w:space="0" w:color="auto"/>
                  </w:divBdr>
                  <w:divsChild>
                    <w:div w:id="669332766">
                      <w:marLeft w:val="0"/>
                      <w:marRight w:val="0"/>
                      <w:marTop w:val="0"/>
                      <w:marBottom w:val="0"/>
                      <w:divBdr>
                        <w:top w:val="none" w:sz="0" w:space="0" w:color="auto"/>
                        <w:left w:val="none" w:sz="0" w:space="0" w:color="auto"/>
                        <w:bottom w:val="none" w:sz="0" w:space="0" w:color="auto"/>
                        <w:right w:val="none" w:sz="0" w:space="0" w:color="auto"/>
                      </w:divBdr>
                    </w:div>
                  </w:divsChild>
                </w:div>
                <w:div w:id="1868257326">
                  <w:marLeft w:val="0"/>
                  <w:marRight w:val="0"/>
                  <w:marTop w:val="0"/>
                  <w:marBottom w:val="0"/>
                  <w:divBdr>
                    <w:top w:val="none" w:sz="0" w:space="0" w:color="auto"/>
                    <w:left w:val="none" w:sz="0" w:space="0" w:color="auto"/>
                    <w:bottom w:val="none" w:sz="0" w:space="0" w:color="auto"/>
                    <w:right w:val="none" w:sz="0" w:space="0" w:color="auto"/>
                  </w:divBdr>
                  <w:divsChild>
                    <w:div w:id="1986086546">
                      <w:marLeft w:val="0"/>
                      <w:marRight w:val="0"/>
                      <w:marTop w:val="0"/>
                      <w:marBottom w:val="0"/>
                      <w:divBdr>
                        <w:top w:val="none" w:sz="0" w:space="0" w:color="auto"/>
                        <w:left w:val="none" w:sz="0" w:space="0" w:color="auto"/>
                        <w:bottom w:val="none" w:sz="0" w:space="0" w:color="auto"/>
                        <w:right w:val="none" w:sz="0" w:space="0" w:color="auto"/>
                      </w:divBdr>
                    </w:div>
                  </w:divsChild>
                </w:div>
                <w:div w:id="1937976326">
                  <w:marLeft w:val="0"/>
                  <w:marRight w:val="0"/>
                  <w:marTop w:val="0"/>
                  <w:marBottom w:val="0"/>
                  <w:divBdr>
                    <w:top w:val="none" w:sz="0" w:space="0" w:color="auto"/>
                    <w:left w:val="none" w:sz="0" w:space="0" w:color="auto"/>
                    <w:bottom w:val="none" w:sz="0" w:space="0" w:color="auto"/>
                    <w:right w:val="none" w:sz="0" w:space="0" w:color="auto"/>
                  </w:divBdr>
                  <w:divsChild>
                    <w:div w:id="465467583">
                      <w:marLeft w:val="0"/>
                      <w:marRight w:val="0"/>
                      <w:marTop w:val="0"/>
                      <w:marBottom w:val="0"/>
                      <w:divBdr>
                        <w:top w:val="none" w:sz="0" w:space="0" w:color="auto"/>
                        <w:left w:val="none" w:sz="0" w:space="0" w:color="auto"/>
                        <w:bottom w:val="none" w:sz="0" w:space="0" w:color="auto"/>
                        <w:right w:val="none" w:sz="0" w:space="0" w:color="auto"/>
                      </w:divBdr>
                    </w:div>
                  </w:divsChild>
                </w:div>
                <w:div w:id="1938948369">
                  <w:marLeft w:val="0"/>
                  <w:marRight w:val="0"/>
                  <w:marTop w:val="0"/>
                  <w:marBottom w:val="0"/>
                  <w:divBdr>
                    <w:top w:val="none" w:sz="0" w:space="0" w:color="auto"/>
                    <w:left w:val="none" w:sz="0" w:space="0" w:color="auto"/>
                    <w:bottom w:val="none" w:sz="0" w:space="0" w:color="auto"/>
                    <w:right w:val="none" w:sz="0" w:space="0" w:color="auto"/>
                  </w:divBdr>
                  <w:divsChild>
                    <w:div w:id="297489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898803">
          <w:marLeft w:val="0"/>
          <w:marRight w:val="0"/>
          <w:marTop w:val="0"/>
          <w:marBottom w:val="0"/>
          <w:divBdr>
            <w:top w:val="none" w:sz="0" w:space="0" w:color="auto"/>
            <w:left w:val="none" w:sz="0" w:space="0" w:color="auto"/>
            <w:bottom w:val="none" w:sz="0" w:space="0" w:color="auto"/>
            <w:right w:val="none" w:sz="0" w:space="0" w:color="auto"/>
          </w:divBdr>
        </w:div>
        <w:div w:id="532229764">
          <w:marLeft w:val="0"/>
          <w:marRight w:val="0"/>
          <w:marTop w:val="0"/>
          <w:marBottom w:val="0"/>
          <w:divBdr>
            <w:top w:val="none" w:sz="0" w:space="0" w:color="auto"/>
            <w:left w:val="none" w:sz="0" w:space="0" w:color="auto"/>
            <w:bottom w:val="none" w:sz="0" w:space="0" w:color="auto"/>
            <w:right w:val="none" w:sz="0" w:space="0" w:color="auto"/>
          </w:divBdr>
        </w:div>
        <w:div w:id="544801591">
          <w:marLeft w:val="0"/>
          <w:marRight w:val="0"/>
          <w:marTop w:val="0"/>
          <w:marBottom w:val="0"/>
          <w:divBdr>
            <w:top w:val="none" w:sz="0" w:space="0" w:color="auto"/>
            <w:left w:val="none" w:sz="0" w:space="0" w:color="auto"/>
            <w:bottom w:val="none" w:sz="0" w:space="0" w:color="auto"/>
            <w:right w:val="none" w:sz="0" w:space="0" w:color="auto"/>
          </w:divBdr>
        </w:div>
        <w:div w:id="849755843">
          <w:marLeft w:val="0"/>
          <w:marRight w:val="0"/>
          <w:marTop w:val="0"/>
          <w:marBottom w:val="0"/>
          <w:divBdr>
            <w:top w:val="none" w:sz="0" w:space="0" w:color="auto"/>
            <w:left w:val="none" w:sz="0" w:space="0" w:color="auto"/>
            <w:bottom w:val="none" w:sz="0" w:space="0" w:color="auto"/>
            <w:right w:val="none" w:sz="0" w:space="0" w:color="auto"/>
          </w:divBdr>
        </w:div>
        <w:div w:id="1362900458">
          <w:marLeft w:val="0"/>
          <w:marRight w:val="0"/>
          <w:marTop w:val="0"/>
          <w:marBottom w:val="0"/>
          <w:divBdr>
            <w:top w:val="none" w:sz="0" w:space="0" w:color="auto"/>
            <w:left w:val="none" w:sz="0" w:space="0" w:color="auto"/>
            <w:bottom w:val="none" w:sz="0" w:space="0" w:color="auto"/>
            <w:right w:val="none" w:sz="0" w:space="0" w:color="auto"/>
          </w:divBdr>
        </w:div>
        <w:div w:id="1607151398">
          <w:marLeft w:val="0"/>
          <w:marRight w:val="0"/>
          <w:marTop w:val="0"/>
          <w:marBottom w:val="0"/>
          <w:divBdr>
            <w:top w:val="none" w:sz="0" w:space="0" w:color="auto"/>
            <w:left w:val="none" w:sz="0" w:space="0" w:color="auto"/>
            <w:bottom w:val="none" w:sz="0" w:space="0" w:color="auto"/>
            <w:right w:val="none" w:sz="0" w:space="0" w:color="auto"/>
          </w:divBdr>
        </w:div>
        <w:div w:id="1876232109">
          <w:marLeft w:val="0"/>
          <w:marRight w:val="0"/>
          <w:marTop w:val="0"/>
          <w:marBottom w:val="0"/>
          <w:divBdr>
            <w:top w:val="none" w:sz="0" w:space="0" w:color="auto"/>
            <w:left w:val="none" w:sz="0" w:space="0" w:color="auto"/>
            <w:bottom w:val="none" w:sz="0" w:space="0" w:color="auto"/>
            <w:right w:val="none" w:sz="0" w:space="0" w:color="auto"/>
          </w:divBdr>
        </w:div>
        <w:div w:id="2030792016">
          <w:marLeft w:val="0"/>
          <w:marRight w:val="0"/>
          <w:marTop w:val="0"/>
          <w:marBottom w:val="0"/>
          <w:divBdr>
            <w:top w:val="none" w:sz="0" w:space="0" w:color="auto"/>
            <w:left w:val="none" w:sz="0" w:space="0" w:color="auto"/>
            <w:bottom w:val="none" w:sz="0" w:space="0" w:color="auto"/>
            <w:right w:val="none" w:sz="0" w:space="0" w:color="auto"/>
          </w:divBdr>
        </w:div>
        <w:div w:id="2097045974">
          <w:marLeft w:val="0"/>
          <w:marRight w:val="0"/>
          <w:marTop w:val="0"/>
          <w:marBottom w:val="0"/>
          <w:divBdr>
            <w:top w:val="none" w:sz="0" w:space="0" w:color="auto"/>
            <w:left w:val="none" w:sz="0" w:space="0" w:color="auto"/>
            <w:bottom w:val="none" w:sz="0" w:space="0" w:color="auto"/>
            <w:right w:val="none" w:sz="0" w:space="0" w:color="auto"/>
          </w:divBdr>
        </w:div>
        <w:div w:id="2134668801">
          <w:marLeft w:val="0"/>
          <w:marRight w:val="0"/>
          <w:marTop w:val="0"/>
          <w:marBottom w:val="0"/>
          <w:divBdr>
            <w:top w:val="none" w:sz="0" w:space="0" w:color="auto"/>
            <w:left w:val="none" w:sz="0" w:space="0" w:color="auto"/>
            <w:bottom w:val="none" w:sz="0" w:space="0" w:color="auto"/>
            <w:right w:val="none" w:sz="0" w:space="0" w:color="auto"/>
          </w:divBdr>
        </w:div>
      </w:divsChild>
    </w:div>
    <w:div w:id="1742755119">
      <w:bodyDiv w:val="1"/>
      <w:marLeft w:val="0"/>
      <w:marRight w:val="0"/>
      <w:marTop w:val="0"/>
      <w:marBottom w:val="0"/>
      <w:divBdr>
        <w:top w:val="none" w:sz="0" w:space="0" w:color="auto"/>
        <w:left w:val="none" w:sz="0" w:space="0" w:color="auto"/>
        <w:bottom w:val="none" w:sz="0" w:space="0" w:color="auto"/>
        <w:right w:val="none" w:sz="0" w:space="0" w:color="auto"/>
      </w:divBdr>
    </w:div>
    <w:div w:id="1863129651">
      <w:bodyDiv w:val="1"/>
      <w:marLeft w:val="0"/>
      <w:marRight w:val="0"/>
      <w:marTop w:val="0"/>
      <w:marBottom w:val="0"/>
      <w:divBdr>
        <w:top w:val="none" w:sz="0" w:space="0" w:color="auto"/>
        <w:left w:val="none" w:sz="0" w:space="0" w:color="auto"/>
        <w:bottom w:val="none" w:sz="0" w:space="0" w:color="auto"/>
        <w:right w:val="none" w:sz="0" w:space="0" w:color="auto"/>
      </w:divBdr>
    </w:div>
    <w:div w:id="1887371634">
      <w:bodyDiv w:val="1"/>
      <w:marLeft w:val="0"/>
      <w:marRight w:val="0"/>
      <w:marTop w:val="0"/>
      <w:marBottom w:val="0"/>
      <w:divBdr>
        <w:top w:val="none" w:sz="0" w:space="0" w:color="auto"/>
        <w:left w:val="none" w:sz="0" w:space="0" w:color="auto"/>
        <w:bottom w:val="none" w:sz="0" w:space="0" w:color="auto"/>
        <w:right w:val="none" w:sz="0" w:space="0" w:color="auto"/>
      </w:divBdr>
    </w:div>
    <w:div w:id="1994604180">
      <w:bodyDiv w:val="1"/>
      <w:marLeft w:val="0"/>
      <w:marRight w:val="0"/>
      <w:marTop w:val="0"/>
      <w:marBottom w:val="0"/>
      <w:divBdr>
        <w:top w:val="none" w:sz="0" w:space="0" w:color="auto"/>
        <w:left w:val="none" w:sz="0" w:space="0" w:color="auto"/>
        <w:bottom w:val="none" w:sz="0" w:space="0" w:color="auto"/>
        <w:right w:val="none" w:sz="0" w:space="0" w:color="auto"/>
      </w:divBdr>
      <w:divsChild>
        <w:div w:id="361514552">
          <w:marLeft w:val="0"/>
          <w:marRight w:val="0"/>
          <w:marTop w:val="0"/>
          <w:marBottom w:val="0"/>
          <w:divBdr>
            <w:top w:val="none" w:sz="0" w:space="0" w:color="auto"/>
            <w:left w:val="none" w:sz="0" w:space="0" w:color="auto"/>
            <w:bottom w:val="none" w:sz="0" w:space="0" w:color="auto"/>
            <w:right w:val="none" w:sz="0" w:space="0" w:color="auto"/>
          </w:divBdr>
        </w:div>
        <w:div w:id="910846901">
          <w:marLeft w:val="0"/>
          <w:marRight w:val="0"/>
          <w:marTop w:val="0"/>
          <w:marBottom w:val="0"/>
          <w:divBdr>
            <w:top w:val="none" w:sz="0" w:space="0" w:color="auto"/>
            <w:left w:val="none" w:sz="0" w:space="0" w:color="auto"/>
            <w:bottom w:val="none" w:sz="0" w:space="0" w:color="auto"/>
            <w:right w:val="none" w:sz="0" w:space="0" w:color="auto"/>
          </w:divBdr>
        </w:div>
        <w:div w:id="993726792">
          <w:marLeft w:val="0"/>
          <w:marRight w:val="0"/>
          <w:marTop w:val="0"/>
          <w:marBottom w:val="0"/>
          <w:divBdr>
            <w:top w:val="none" w:sz="0" w:space="0" w:color="auto"/>
            <w:left w:val="none" w:sz="0" w:space="0" w:color="auto"/>
            <w:bottom w:val="none" w:sz="0" w:space="0" w:color="auto"/>
            <w:right w:val="none" w:sz="0" w:space="0" w:color="auto"/>
          </w:divBdr>
        </w:div>
        <w:div w:id="1052384404">
          <w:marLeft w:val="0"/>
          <w:marRight w:val="0"/>
          <w:marTop w:val="0"/>
          <w:marBottom w:val="0"/>
          <w:divBdr>
            <w:top w:val="none" w:sz="0" w:space="0" w:color="auto"/>
            <w:left w:val="none" w:sz="0" w:space="0" w:color="auto"/>
            <w:bottom w:val="none" w:sz="0" w:space="0" w:color="auto"/>
            <w:right w:val="none" w:sz="0" w:space="0" w:color="auto"/>
          </w:divBdr>
        </w:div>
        <w:div w:id="1108549970">
          <w:marLeft w:val="0"/>
          <w:marRight w:val="0"/>
          <w:marTop w:val="0"/>
          <w:marBottom w:val="0"/>
          <w:divBdr>
            <w:top w:val="none" w:sz="0" w:space="0" w:color="auto"/>
            <w:left w:val="none" w:sz="0" w:space="0" w:color="auto"/>
            <w:bottom w:val="none" w:sz="0" w:space="0" w:color="auto"/>
            <w:right w:val="none" w:sz="0" w:space="0" w:color="auto"/>
          </w:divBdr>
          <w:divsChild>
            <w:div w:id="2071420850">
              <w:marLeft w:val="-75"/>
              <w:marRight w:val="0"/>
              <w:marTop w:val="30"/>
              <w:marBottom w:val="30"/>
              <w:divBdr>
                <w:top w:val="none" w:sz="0" w:space="0" w:color="auto"/>
                <w:left w:val="none" w:sz="0" w:space="0" w:color="auto"/>
                <w:bottom w:val="none" w:sz="0" w:space="0" w:color="auto"/>
                <w:right w:val="none" w:sz="0" w:space="0" w:color="auto"/>
              </w:divBdr>
              <w:divsChild>
                <w:div w:id="13844064">
                  <w:marLeft w:val="0"/>
                  <w:marRight w:val="0"/>
                  <w:marTop w:val="0"/>
                  <w:marBottom w:val="0"/>
                  <w:divBdr>
                    <w:top w:val="none" w:sz="0" w:space="0" w:color="auto"/>
                    <w:left w:val="none" w:sz="0" w:space="0" w:color="auto"/>
                    <w:bottom w:val="none" w:sz="0" w:space="0" w:color="auto"/>
                    <w:right w:val="none" w:sz="0" w:space="0" w:color="auto"/>
                  </w:divBdr>
                  <w:divsChild>
                    <w:div w:id="928581606">
                      <w:marLeft w:val="0"/>
                      <w:marRight w:val="0"/>
                      <w:marTop w:val="0"/>
                      <w:marBottom w:val="0"/>
                      <w:divBdr>
                        <w:top w:val="none" w:sz="0" w:space="0" w:color="auto"/>
                        <w:left w:val="none" w:sz="0" w:space="0" w:color="auto"/>
                        <w:bottom w:val="none" w:sz="0" w:space="0" w:color="auto"/>
                        <w:right w:val="none" w:sz="0" w:space="0" w:color="auto"/>
                      </w:divBdr>
                    </w:div>
                  </w:divsChild>
                </w:div>
                <w:div w:id="102964733">
                  <w:marLeft w:val="0"/>
                  <w:marRight w:val="0"/>
                  <w:marTop w:val="0"/>
                  <w:marBottom w:val="0"/>
                  <w:divBdr>
                    <w:top w:val="none" w:sz="0" w:space="0" w:color="auto"/>
                    <w:left w:val="none" w:sz="0" w:space="0" w:color="auto"/>
                    <w:bottom w:val="none" w:sz="0" w:space="0" w:color="auto"/>
                    <w:right w:val="none" w:sz="0" w:space="0" w:color="auto"/>
                  </w:divBdr>
                  <w:divsChild>
                    <w:div w:id="1434743963">
                      <w:marLeft w:val="0"/>
                      <w:marRight w:val="0"/>
                      <w:marTop w:val="0"/>
                      <w:marBottom w:val="0"/>
                      <w:divBdr>
                        <w:top w:val="none" w:sz="0" w:space="0" w:color="auto"/>
                        <w:left w:val="none" w:sz="0" w:space="0" w:color="auto"/>
                        <w:bottom w:val="none" w:sz="0" w:space="0" w:color="auto"/>
                        <w:right w:val="none" w:sz="0" w:space="0" w:color="auto"/>
                      </w:divBdr>
                    </w:div>
                  </w:divsChild>
                </w:div>
                <w:div w:id="183785155">
                  <w:marLeft w:val="0"/>
                  <w:marRight w:val="0"/>
                  <w:marTop w:val="0"/>
                  <w:marBottom w:val="0"/>
                  <w:divBdr>
                    <w:top w:val="none" w:sz="0" w:space="0" w:color="auto"/>
                    <w:left w:val="none" w:sz="0" w:space="0" w:color="auto"/>
                    <w:bottom w:val="none" w:sz="0" w:space="0" w:color="auto"/>
                    <w:right w:val="none" w:sz="0" w:space="0" w:color="auto"/>
                  </w:divBdr>
                  <w:divsChild>
                    <w:div w:id="1385330833">
                      <w:marLeft w:val="0"/>
                      <w:marRight w:val="0"/>
                      <w:marTop w:val="0"/>
                      <w:marBottom w:val="0"/>
                      <w:divBdr>
                        <w:top w:val="none" w:sz="0" w:space="0" w:color="auto"/>
                        <w:left w:val="none" w:sz="0" w:space="0" w:color="auto"/>
                        <w:bottom w:val="none" w:sz="0" w:space="0" w:color="auto"/>
                        <w:right w:val="none" w:sz="0" w:space="0" w:color="auto"/>
                      </w:divBdr>
                    </w:div>
                  </w:divsChild>
                </w:div>
                <w:div w:id="195310304">
                  <w:marLeft w:val="0"/>
                  <w:marRight w:val="0"/>
                  <w:marTop w:val="0"/>
                  <w:marBottom w:val="0"/>
                  <w:divBdr>
                    <w:top w:val="none" w:sz="0" w:space="0" w:color="auto"/>
                    <w:left w:val="none" w:sz="0" w:space="0" w:color="auto"/>
                    <w:bottom w:val="none" w:sz="0" w:space="0" w:color="auto"/>
                    <w:right w:val="none" w:sz="0" w:space="0" w:color="auto"/>
                  </w:divBdr>
                  <w:divsChild>
                    <w:div w:id="1520509618">
                      <w:marLeft w:val="0"/>
                      <w:marRight w:val="0"/>
                      <w:marTop w:val="0"/>
                      <w:marBottom w:val="0"/>
                      <w:divBdr>
                        <w:top w:val="none" w:sz="0" w:space="0" w:color="auto"/>
                        <w:left w:val="none" w:sz="0" w:space="0" w:color="auto"/>
                        <w:bottom w:val="none" w:sz="0" w:space="0" w:color="auto"/>
                        <w:right w:val="none" w:sz="0" w:space="0" w:color="auto"/>
                      </w:divBdr>
                    </w:div>
                  </w:divsChild>
                </w:div>
                <w:div w:id="210576903">
                  <w:marLeft w:val="0"/>
                  <w:marRight w:val="0"/>
                  <w:marTop w:val="0"/>
                  <w:marBottom w:val="0"/>
                  <w:divBdr>
                    <w:top w:val="none" w:sz="0" w:space="0" w:color="auto"/>
                    <w:left w:val="none" w:sz="0" w:space="0" w:color="auto"/>
                    <w:bottom w:val="none" w:sz="0" w:space="0" w:color="auto"/>
                    <w:right w:val="none" w:sz="0" w:space="0" w:color="auto"/>
                  </w:divBdr>
                  <w:divsChild>
                    <w:div w:id="2065323588">
                      <w:marLeft w:val="0"/>
                      <w:marRight w:val="0"/>
                      <w:marTop w:val="0"/>
                      <w:marBottom w:val="0"/>
                      <w:divBdr>
                        <w:top w:val="none" w:sz="0" w:space="0" w:color="auto"/>
                        <w:left w:val="none" w:sz="0" w:space="0" w:color="auto"/>
                        <w:bottom w:val="none" w:sz="0" w:space="0" w:color="auto"/>
                        <w:right w:val="none" w:sz="0" w:space="0" w:color="auto"/>
                      </w:divBdr>
                    </w:div>
                  </w:divsChild>
                </w:div>
                <w:div w:id="233853073">
                  <w:marLeft w:val="0"/>
                  <w:marRight w:val="0"/>
                  <w:marTop w:val="0"/>
                  <w:marBottom w:val="0"/>
                  <w:divBdr>
                    <w:top w:val="none" w:sz="0" w:space="0" w:color="auto"/>
                    <w:left w:val="none" w:sz="0" w:space="0" w:color="auto"/>
                    <w:bottom w:val="none" w:sz="0" w:space="0" w:color="auto"/>
                    <w:right w:val="none" w:sz="0" w:space="0" w:color="auto"/>
                  </w:divBdr>
                  <w:divsChild>
                    <w:div w:id="909736098">
                      <w:marLeft w:val="0"/>
                      <w:marRight w:val="0"/>
                      <w:marTop w:val="0"/>
                      <w:marBottom w:val="0"/>
                      <w:divBdr>
                        <w:top w:val="none" w:sz="0" w:space="0" w:color="auto"/>
                        <w:left w:val="none" w:sz="0" w:space="0" w:color="auto"/>
                        <w:bottom w:val="none" w:sz="0" w:space="0" w:color="auto"/>
                        <w:right w:val="none" w:sz="0" w:space="0" w:color="auto"/>
                      </w:divBdr>
                    </w:div>
                  </w:divsChild>
                </w:div>
                <w:div w:id="321856773">
                  <w:marLeft w:val="0"/>
                  <w:marRight w:val="0"/>
                  <w:marTop w:val="0"/>
                  <w:marBottom w:val="0"/>
                  <w:divBdr>
                    <w:top w:val="none" w:sz="0" w:space="0" w:color="auto"/>
                    <w:left w:val="none" w:sz="0" w:space="0" w:color="auto"/>
                    <w:bottom w:val="none" w:sz="0" w:space="0" w:color="auto"/>
                    <w:right w:val="none" w:sz="0" w:space="0" w:color="auto"/>
                  </w:divBdr>
                  <w:divsChild>
                    <w:div w:id="269318083">
                      <w:marLeft w:val="0"/>
                      <w:marRight w:val="0"/>
                      <w:marTop w:val="0"/>
                      <w:marBottom w:val="0"/>
                      <w:divBdr>
                        <w:top w:val="none" w:sz="0" w:space="0" w:color="auto"/>
                        <w:left w:val="none" w:sz="0" w:space="0" w:color="auto"/>
                        <w:bottom w:val="none" w:sz="0" w:space="0" w:color="auto"/>
                        <w:right w:val="none" w:sz="0" w:space="0" w:color="auto"/>
                      </w:divBdr>
                    </w:div>
                  </w:divsChild>
                </w:div>
                <w:div w:id="362436704">
                  <w:marLeft w:val="0"/>
                  <w:marRight w:val="0"/>
                  <w:marTop w:val="0"/>
                  <w:marBottom w:val="0"/>
                  <w:divBdr>
                    <w:top w:val="none" w:sz="0" w:space="0" w:color="auto"/>
                    <w:left w:val="none" w:sz="0" w:space="0" w:color="auto"/>
                    <w:bottom w:val="none" w:sz="0" w:space="0" w:color="auto"/>
                    <w:right w:val="none" w:sz="0" w:space="0" w:color="auto"/>
                  </w:divBdr>
                  <w:divsChild>
                    <w:div w:id="939996795">
                      <w:marLeft w:val="0"/>
                      <w:marRight w:val="0"/>
                      <w:marTop w:val="0"/>
                      <w:marBottom w:val="0"/>
                      <w:divBdr>
                        <w:top w:val="none" w:sz="0" w:space="0" w:color="auto"/>
                        <w:left w:val="none" w:sz="0" w:space="0" w:color="auto"/>
                        <w:bottom w:val="none" w:sz="0" w:space="0" w:color="auto"/>
                        <w:right w:val="none" w:sz="0" w:space="0" w:color="auto"/>
                      </w:divBdr>
                    </w:div>
                  </w:divsChild>
                </w:div>
                <w:div w:id="398867468">
                  <w:marLeft w:val="0"/>
                  <w:marRight w:val="0"/>
                  <w:marTop w:val="0"/>
                  <w:marBottom w:val="0"/>
                  <w:divBdr>
                    <w:top w:val="none" w:sz="0" w:space="0" w:color="auto"/>
                    <w:left w:val="none" w:sz="0" w:space="0" w:color="auto"/>
                    <w:bottom w:val="none" w:sz="0" w:space="0" w:color="auto"/>
                    <w:right w:val="none" w:sz="0" w:space="0" w:color="auto"/>
                  </w:divBdr>
                  <w:divsChild>
                    <w:div w:id="1622153131">
                      <w:marLeft w:val="0"/>
                      <w:marRight w:val="0"/>
                      <w:marTop w:val="0"/>
                      <w:marBottom w:val="0"/>
                      <w:divBdr>
                        <w:top w:val="none" w:sz="0" w:space="0" w:color="auto"/>
                        <w:left w:val="none" w:sz="0" w:space="0" w:color="auto"/>
                        <w:bottom w:val="none" w:sz="0" w:space="0" w:color="auto"/>
                        <w:right w:val="none" w:sz="0" w:space="0" w:color="auto"/>
                      </w:divBdr>
                    </w:div>
                  </w:divsChild>
                </w:div>
                <w:div w:id="417017106">
                  <w:marLeft w:val="0"/>
                  <w:marRight w:val="0"/>
                  <w:marTop w:val="0"/>
                  <w:marBottom w:val="0"/>
                  <w:divBdr>
                    <w:top w:val="none" w:sz="0" w:space="0" w:color="auto"/>
                    <w:left w:val="none" w:sz="0" w:space="0" w:color="auto"/>
                    <w:bottom w:val="none" w:sz="0" w:space="0" w:color="auto"/>
                    <w:right w:val="none" w:sz="0" w:space="0" w:color="auto"/>
                  </w:divBdr>
                  <w:divsChild>
                    <w:div w:id="233904591">
                      <w:marLeft w:val="0"/>
                      <w:marRight w:val="0"/>
                      <w:marTop w:val="0"/>
                      <w:marBottom w:val="0"/>
                      <w:divBdr>
                        <w:top w:val="none" w:sz="0" w:space="0" w:color="auto"/>
                        <w:left w:val="none" w:sz="0" w:space="0" w:color="auto"/>
                        <w:bottom w:val="none" w:sz="0" w:space="0" w:color="auto"/>
                        <w:right w:val="none" w:sz="0" w:space="0" w:color="auto"/>
                      </w:divBdr>
                    </w:div>
                  </w:divsChild>
                </w:div>
                <w:div w:id="449007373">
                  <w:marLeft w:val="0"/>
                  <w:marRight w:val="0"/>
                  <w:marTop w:val="0"/>
                  <w:marBottom w:val="0"/>
                  <w:divBdr>
                    <w:top w:val="none" w:sz="0" w:space="0" w:color="auto"/>
                    <w:left w:val="none" w:sz="0" w:space="0" w:color="auto"/>
                    <w:bottom w:val="none" w:sz="0" w:space="0" w:color="auto"/>
                    <w:right w:val="none" w:sz="0" w:space="0" w:color="auto"/>
                  </w:divBdr>
                  <w:divsChild>
                    <w:div w:id="234316988">
                      <w:marLeft w:val="0"/>
                      <w:marRight w:val="0"/>
                      <w:marTop w:val="0"/>
                      <w:marBottom w:val="0"/>
                      <w:divBdr>
                        <w:top w:val="none" w:sz="0" w:space="0" w:color="auto"/>
                        <w:left w:val="none" w:sz="0" w:space="0" w:color="auto"/>
                        <w:bottom w:val="none" w:sz="0" w:space="0" w:color="auto"/>
                        <w:right w:val="none" w:sz="0" w:space="0" w:color="auto"/>
                      </w:divBdr>
                    </w:div>
                  </w:divsChild>
                </w:div>
                <w:div w:id="469328851">
                  <w:marLeft w:val="0"/>
                  <w:marRight w:val="0"/>
                  <w:marTop w:val="0"/>
                  <w:marBottom w:val="0"/>
                  <w:divBdr>
                    <w:top w:val="none" w:sz="0" w:space="0" w:color="auto"/>
                    <w:left w:val="none" w:sz="0" w:space="0" w:color="auto"/>
                    <w:bottom w:val="none" w:sz="0" w:space="0" w:color="auto"/>
                    <w:right w:val="none" w:sz="0" w:space="0" w:color="auto"/>
                  </w:divBdr>
                  <w:divsChild>
                    <w:div w:id="956986947">
                      <w:marLeft w:val="0"/>
                      <w:marRight w:val="0"/>
                      <w:marTop w:val="0"/>
                      <w:marBottom w:val="0"/>
                      <w:divBdr>
                        <w:top w:val="none" w:sz="0" w:space="0" w:color="auto"/>
                        <w:left w:val="none" w:sz="0" w:space="0" w:color="auto"/>
                        <w:bottom w:val="none" w:sz="0" w:space="0" w:color="auto"/>
                        <w:right w:val="none" w:sz="0" w:space="0" w:color="auto"/>
                      </w:divBdr>
                    </w:div>
                  </w:divsChild>
                </w:div>
                <w:div w:id="536283284">
                  <w:marLeft w:val="0"/>
                  <w:marRight w:val="0"/>
                  <w:marTop w:val="0"/>
                  <w:marBottom w:val="0"/>
                  <w:divBdr>
                    <w:top w:val="none" w:sz="0" w:space="0" w:color="auto"/>
                    <w:left w:val="none" w:sz="0" w:space="0" w:color="auto"/>
                    <w:bottom w:val="none" w:sz="0" w:space="0" w:color="auto"/>
                    <w:right w:val="none" w:sz="0" w:space="0" w:color="auto"/>
                  </w:divBdr>
                  <w:divsChild>
                    <w:div w:id="417793419">
                      <w:marLeft w:val="0"/>
                      <w:marRight w:val="0"/>
                      <w:marTop w:val="0"/>
                      <w:marBottom w:val="0"/>
                      <w:divBdr>
                        <w:top w:val="none" w:sz="0" w:space="0" w:color="auto"/>
                        <w:left w:val="none" w:sz="0" w:space="0" w:color="auto"/>
                        <w:bottom w:val="none" w:sz="0" w:space="0" w:color="auto"/>
                        <w:right w:val="none" w:sz="0" w:space="0" w:color="auto"/>
                      </w:divBdr>
                    </w:div>
                  </w:divsChild>
                </w:div>
                <w:div w:id="546189046">
                  <w:marLeft w:val="0"/>
                  <w:marRight w:val="0"/>
                  <w:marTop w:val="0"/>
                  <w:marBottom w:val="0"/>
                  <w:divBdr>
                    <w:top w:val="none" w:sz="0" w:space="0" w:color="auto"/>
                    <w:left w:val="none" w:sz="0" w:space="0" w:color="auto"/>
                    <w:bottom w:val="none" w:sz="0" w:space="0" w:color="auto"/>
                    <w:right w:val="none" w:sz="0" w:space="0" w:color="auto"/>
                  </w:divBdr>
                  <w:divsChild>
                    <w:div w:id="725106299">
                      <w:marLeft w:val="0"/>
                      <w:marRight w:val="0"/>
                      <w:marTop w:val="0"/>
                      <w:marBottom w:val="0"/>
                      <w:divBdr>
                        <w:top w:val="none" w:sz="0" w:space="0" w:color="auto"/>
                        <w:left w:val="none" w:sz="0" w:space="0" w:color="auto"/>
                        <w:bottom w:val="none" w:sz="0" w:space="0" w:color="auto"/>
                        <w:right w:val="none" w:sz="0" w:space="0" w:color="auto"/>
                      </w:divBdr>
                    </w:div>
                  </w:divsChild>
                </w:div>
                <w:div w:id="558713324">
                  <w:marLeft w:val="0"/>
                  <w:marRight w:val="0"/>
                  <w:marTop w:val="0"/>
                  <w:marBottom w:val="0"/>
                  <w:divBdr>
                    <w:top w:val="none" w:sz="0" w:space="0" w:color="auto"/>
                    <w:left w:val="none" w:sz="0" w:space="0" w:color="auto"/>
                    <w:bottom w:val="none" w:sz="0" w:space="0" w:color="auto"/>
                    <w:right w:val="none" w:sz="0" w:space="0" w:color="auto"/>
                  </w:divBdr>
                  <w:divsChild>
                    <w:div w:id="1838304439">
                      <w:marLeft w:val="0"/>
                      <w:marRight w:val="0"/>
                      <w:marTop w:val="0"/>
                      <w:marBottom w:val="0"/>
                      <w:divBdr>
                        <w:top w:val="none" w:sz="0" w:space="0" w:color="auto"/>
                        <w:left w:val="none" w:sz="0" w:space="0" w:color="auto"/>
                        <w:bottom w:val="none" w:sz="0" w:space="0" w:color="auto"/>
                        <w:right w:val="none" w:sz="0" w:space="0" w:color="auto"/>
                      </w:divBdr>
                    </w:div>
                  </w:divsChild>
                </w:div>
                <w:div w:id="595551541">
                  <w:marLeft w:val="0"/>
                  <w:marRight w:val="0"/>
                  <w:marTop w:val="0"/>
                  <w:marBottom w:val="0"/>
                  <w:divBdr>
                    <w:top w:val="none" w:sz="0" w:space="0" w:color="auto"/>
                    <w:left w:val="none" w:sz="0" w:space="0" w:color="auto"/>
                    <w:bottom w:val="none" w:sz="0" w:space="0" w:color="auto"/>
                    <w:right w:val="none" w:sz="0" w:space="0" w:color="auto"/>
                  </w:divBdr>
                  <w:divsChild>
                    <w:div w:id="195236536">
                      <w:marLeft w:val="0"/>
                      <w:marRight w:val="0"/>
                      <w:marTop w:val="0"/>
                      <w:marBottom w:val="0"/>
                      <w:divBdr>
                        <w:top w:val="none" w:sz="0" w:space="0" w:color="auto"/>
                        <w:left w:val="none" w:sz="0" w:space="0" w:color="auto"/>
                        <w:bottom w:val="none" w:sz="0" w:space="0" w:color="auto"/>
                        <w:right w:val="none" w:sz="0" w:space="0" w:color="auto"/>
                      </w:divBdr>
                    </w:div>
                  </w:divsChild>
                </w:div>
                <w:div w:id="616376393">
                  <w:marLeft w:val="0"/>
                  <w:marRight w:val="0"/>
                  <w:marTop w:val="0"/>
                  <w:marBottom w:val="0"/>
                  <w:divBdr>
                    <w:top w:val="none" w:sz="0" w:space="0" w:color="auto"/>
                    <w:left w:val="none" w:sz="0" w:space="0" w:color="auto"/>
                    <w:bottom w:val="none" w:sz="0" w:space="0" w:color="auto"/>
                    <w:right w:val="none" w:sz="0" w:space="0" w:color="auto"/>
                  </w:divBdr>
                  <w:divsChild>
                    <w:div w:id="650673118">
                      <w:marLeft w:val="0"/>
                      <w:marRight w:val="0"/>
                      <w:marTop w:val="0"/>
                      <w:marBottom w:val="0"/>
                      <w:divBdr>
                        <w:top w:val="none" w:sz="0" w:space="0" w:color="auto"/>
                        <w:left w:val="none" w:sz="0" w:space="0" w:color="auto"/>
                        <w:bottom w:val="none" w:sz="0" w:space="0" w:color="auto"/>
                        <w:right w:val="none" w:sz="0" w:space="0" w:color="auto"/>
                      </w:divBdr>
                    </w:div>
                  </w:divsChild>
                </w:div>
                <w:div w:id="712773039">
                  <w:marLeft w:val="0"/>
                  <w:marRight w:val="0"/>
                  <w:marTop w:val="0"/>
                  <w:marBottom w:val="0"/>
                  <w:divBdr>
                    <w:top w:val="none" w:sz="0" w:space="0" w:color="auto"/>
                    <w:left w:val="none" w:sz="0" w:space="0" w:color="auto"/>
                    <w:bottom w:val="none" w:sz="0" w:space="0" w:color="auto"/>
                    <w:right w:val="none" w:sz="0" w:space="0" w:color="auto"/>
                  </w:divBdr>
                  <w:divsChild>
                    <w:div w:id="2113821890">
                      <w:marLeft w:val="0"/>
                      <w:marRight w:val="0"/>
                      <w:marTop w:val="0"/>
                      <w:marBottom w:val="0"/>
                      <w:divBdr>
                        <w:top w:val="none" w:sz="0" w:space="0" w:color="auto"/>
                        <w:left w:val="none" w:sz="0" w:space="0" w:color="auto"/>
                        <w:bottom w:val="none" w:sz="0" w:space="0" w:color="auto"/>
                        <w:right w:val="none" w:sz="0" w:space="0" w:color="auto"/>
                      </w:divBdr>
                    </w:div>
                  </w:divsChild>
                </w:div>
                <w:div w:id="751203897">
                  <w:marLeft w:val="0"/>
                  <w:marRight w:val="0"/>
                  <w:marTop w:val="0"/>
                  <w:marBottom w:val="0"/>
                  <w:divBdr>
                    <w:top w:val="none" w:sz="0" w:space="0" w:color="auto"/>
                    <w:left w:val="none" w:sz="0" w:space="0" w:color="auto"/>
                    <w:bottom w:val="none" w:sz="0" w:space="0" w:color="auto"/>
                    <w:right w:val="none" w:sz="0" w:space="0" w:color="auto"/>
                  </w:divBdr>
                  <w:divsChild>
                    <w:div w:id="529149332">
                      <w:marLeft w:val="0"/>
                      <w:marRight w:val="0"/>
                      <w:marTop w:val="0"/>
                      <w:marBottom w:val="0"/>
                      <w:divBdr>
                        <w:top w:val="none" w:sz="0" w:space="0" w:color="auto"/>
                        <w:left w:val="none" w:sz="0" w:space="0" w:color="auto"/>
                        <w:bottom w:val="none" w:sz="0" w:space="0" w:color="auto"/>
                        <w:right w:val="none" w:sz="0" w:space="0" w:color="auto"/>
                      </w:divBdr>
                    </w:div>
                  </w:divsChild>
                </w:div>
                <w:div w:id="771781200">
                  <w:marLeft w:val="0"/>
                  <w:marRight w:val="0"/>
                  <w:marTop w:val="0"/>
                  <w:marBottom w:val="0"/>
                  <w:divBdr>
                    <w:top w:val="none" w:sz="0" w:space="0" w:color="auto"/>
                    <w:left w:val="none" w:sz="0" w:space="0" w:color="auto"/>
                    <w:bottom w:val="none" w:sz="0" w:space="0" w:color="auto"/>
                    <w:right w:val="none" w:sz="0" w:space="0" w:color="auto"/>
                  </w:divBdr>
                  <w:divsChild>
                    <w:div w:id="670526793">
                      <w:marLeft w:val="0"/>
                      <w:marRight w:val="0"/>
                      <w:marTop w:val="0"/>
                      <w:marBottom w:val="0"/>
                      <w:divBdr>
                        <w:top w:val="none" w:sz="0" w:space="0" w:color="auto"/>
                        <w:left w:val="none" w:sz="0" w:space="0" w:color="auto"/>
                        <w:bottom w:val="none" w:sz="0" w:space="0" w:color="auto"/>
                        <w:right w:val="none" w:sz="0" w:space="0" w:color="auto"/>
                      </w:divBdr>
                    </w:div>
                  </w:divsChild>
                </w:div>
                <w:div w:id="834301434">
                  <w:marLeft w:val="0"/>
                  <w:marRight w:val="0"/>
                  <w:marTop w:val="0"/>
                  <w:marBottom w:val="0"/>
                  <w:divBdr>
                    <w:top w:val="none" w:sz="0" w:space="0" w:color="auto"/>
                    <w:left w:val="none" w:sz="0" w:space="0" w:color="auto"/>
                    <w:bottom w:val="none" w:sz="0" w:space="0" w:color="auto"/>
                    <w:right w:val="none" w:sz="0" w:space="0" w:color="auto"/>
                  </w:divBdr>
                  <w:divsChild>
                    <w:div w:id="717247058">
                      <w:marLeft w:val="0"/>
                      <w:marRight w:val="0"/>
                      <w:marTop w:val="0"/>
                      <w:marBottom w:val="0"/>
                      <w:divBdr>
                        <w:top w:val="none" w:sz="0" w:space="0" w:color="auto"/>
                        <w:left w:val="none" w:sz="0" w:space="0" w:color="auto"/>
                        <w:bottom w:val="none" w:sz="0" w:space="0" w:color="auto"/>
                        <w:right w:val="none" w:sz="0" w:space="0" w:color="auto"/>
                      </w:divBdr>
                    </w:div>
                  </w:divsChild>
                </w:div>
                <w:div w:id="881140470">
                  <w:marLeft w:val="0"/>
                  <w:marRight w:val="0"/>
                  <w:marTop w:val="0"/>
                  <w:marBottom w:val="0"/>
                  <w:divBdr>
                    <w:top w:val="none" w:sz="0" w:space="0" w:color="auto"/>
                    <w:left w:val="none" w:sz="0" w:space="0" w:color="auto"/>
                    <w:bottom w:val="none" w:sz="0" w:space="0" w:color="auto"/>
                    <w:right w:val="none" w:sz="0" w:space="0" w:color="auto"/>
                  </w:divBdr>
                  <w:divsChild>
                    <w:div w:id="825123518">
                      <w:marLeft w:val="0"/>
                      <w:marRight w:val="0"/>
                      <w:marTop w:val="0"/>
                      <w:marBottom w:val="0"/>
                      <w:divBdr>
                        <w:top w:val="none" w:sz="0" w:space="0" w:color="auto"/>
                        <w:left w:val="none" w:sz="0" w:space="0" w:color="auto"/>
                        <w:bottom w:val="none" w:sz="0" w:space="0" w:color="auto"/>
                        <w:right w:val="none" w:sz="0" w:space="0" w:color="auto"/>
                      </w:divBdr>
                    </w:div>
                  </w:divsChild>
                </w:div>
                <w:div w:id="987854682">
                  <w:marLeft w:val="0"/>
                  <w:marRight w:val="0"/>
                  <w:marTop w:val="0"/>
                  <w:marBottom w:val="0"/>
                  <w:divBdr>
                    <w:top w:val="none" w:sz="0" w:space="0" w:color="auto"/>
                    <w:left w:val="none" w:sz="0" w:space="0" w:color="auto"/>
                    <w:bottom w:val="none" w:sz="0" w:space="0" w:color="auto"/>
                    <w:right w:val="none" w:sz="0" w:space="0" w:color="auto"/>
                  </w:divBdr>
                  <w:divsChild>
                    <w:div w:id="1942368601">
                      <w:marLeft w:val="0"/>
                      <w:marRight w:val="0"/>
                      <w:marTop w:val="0"/>
                      <w:marBottom w:val="0"/>
                      <w:divBdr>
                        <w:top w:val="none" w:sz="0" w:space="0" w:color="auto"/>
                        <w:left w:val="none" w:sz="0" w:space="0" w:color="auto"/>
                        <w:bottom w:val="none" w:sz="0" w:space="0" w:color="auto"/>
                        <w:right w:val="none" w:sz="0" w:space="0" w:color="auto"/>
                      </w:divBdr>
                    </w:div>
                  </w:divsChild>
                </w:div>
                <w:div w:id="1085111900">
                  <w:marLeft w:val="0"/>
                  <w:marRight w:val="0"/>
                  <w:marTop w:val="0"/>
                  <w:marBottom w:val="0"/>
                  <w:divBdr>
                    <w:top w:val="none" w:sz="0" w:space="0" w:color="auto"/>
                    <w:left w:val="none" w:sz="0" w:space="0" w:color="auto"/>
                    <w:bottom w:val="none" w:sz="0" w:space="0" w:color="auto"/>
                    <w:right w:val="none" w:sz="0" w:space="0" w:color="auto"/>
                  </w:divBdr>
                  <w:divsChild>
                    <w:div w:id="1984386569">
                      <w:marLeft w:val="0"/>
                      <w:marRight w:val="0"/>
                      <w:marTop w:val="0"/>
                      <w:marBottom w:val="0"/>
                      <w:divBdr>
                        <w:top w:val="none" w:sz="0" w:space="0" w:color="auto"/>
                        <w:left w:val="none" w:sz="0" w:space="0" w:color="auto"/>
                        <w:bottom w:val="none" w:sz="0" w:space="0" w:color="auto"/>
                        <w:right w:val="none" w:sz="0" w:space="0" w:color="auto"/>
                      </w:divBdr>
                    </w:div>
                  </w:divsChild>
                </w:div>
                <w:div w:id="1169557789">
                  <w:marLeft w:val="0"/>
                  <w:marRight w:val="0"/>
                  <w:marTop w:val="0"/>
                  <w:marBottom w:val="0"/>
                  <w:divBdr>
                    <w:top w:val="none" w:sz="0" w:space="0" w:color="auto"/>
                    <w:left w:val="none" w:sz="0" w:space="0" w:color="auto"/>
                    <w:bottom w:val="none" w:sz="0" w:space="0" w:color="auto"/>
                    <w:right w:val="none" w:sz="0" w:space="0" w:color="auto"/>
                  </w:divBdr>
                  <w:divsChild>
                    <w:div w:id="1501316089">
                      <w:marLeft w:val="0"/>
                      <w:marRight w:val="0"/>
                      <w:marTop w:val="0"/>
                      <w:marBottom w:val="0"/>
                      <w:divBdr>
                        <w:top w:val="none" w:sz="0" w:space="0" w:color="auto"/>
                        <w:left w:val="none" w:sz="0" w:space="0" w:color="auto"/>
                        <w:bottom w:val="none" w:sz="0" w:space="0" w:color="auto"/>
                        <w:right w:val="none" w:sz="0" w:space="0" w:color="auto"/>
                      </w:divBdr>
                    </w:div>
                  </w:divsChild>
                </w:div>
                <w:div w:id="1174028637">
                  <w:marLeft w:val="0"/>
                  <w:marRight w:val="0"/>
                  <w:marTop w:val="0"/>
                  <w:marBottom w:val="0"/>
                  <w:divBdr>
                    <w:top w:val="none" w:sz="0" w:space="0" w:color="auto"/>
                    <w:left w:val="none" w:sz="0" w:space="0" w:color="auto"/>
                    <w:bottom w:val="none" w:sz="0" w:space="0" w:color="auto"/>
                    <w:right w:val="none" w:sz="0" w:space="0" w:color="auto"/>
                  </w:divBdr>
                  <w:divsChild>
                    <w:div w:id="494342464">
                      <w:marLeft w:val="0"/>
                      <w:marRight w:val="0"/>
                      <w:marTop w:val="0"/>
                      <w:marBottom w:val="0"/>
                      <w:divBdr>
                        <w:top w:val="none" w:sz="0" w:space="0" w:color="auto"/>
                        <w:left w:val="none" w:sz="0" w:space="0" w:color="auto"/>
                        <w:bottom w:val="none" w:sz="0" w:space="0" w:color="auto"/>
                        <w:right w:val="none" w:sz="0" w:space="0" w:color="auto"/>
                      </w:divBdr>
                    </w:div>
                  </w:divsChild>
                </w:div>
                <w:div w:id="1196577718">
                  <w:marLeft w:val="0"/>
                  <w:marRight w:val="0"/>
                  <w:marTop w:val="0"/>
                  <w:marBottom w:val="0"/>
                  <w:divBdr>
                    <w:top w:val="none" w:sz="0" w:space="0" w:color="auto"/>
                    <w:left w:val="none" w:sz="0" w:space="0" w:color="auto"/>
                    <w:bottom w:val="none" w:sz="0" w:space="0" w:color="auto"/>
                    <w:right w:val="none" w:sz="0" w:space="0" w:color="auto"/>
                  </w:divBdr>
                  <w:divsChild>
                    <w:div w:id="2075662590">
                      <w:marLeft w:val="0"/>
                      <w:marRight w:val="0"/>
                      <w:marTop w:val="0"/>
                      <w:marBottom w:val="0"/>
                      <w:divBdr>
                        <w:top w:val="none" w:sz="0" w:space="0" w:color="auto"/>
                        <w:left w:val="none" w:sz="0" w:space="0" w:color="auto"/>
                        <w:bottom w:val="none" w:sz="0" w:space="0" w:color="auto"/>
                        <w:right w:val="none" w:sz="0" w:space="0" w:color="auto"/>
                      </w:divBdr>
                    </w:div>
                  </w:divsChild>
                </w:div>
                <w:div w:id="1224826283">
                  <w:marLeft w:val="0"/>
                  <w:marRight w:val="0"/>
                  <w:marTop w:val="0"/>
                  <w:marBottom w:val="0"/>
                  <w:divBdr>
                    <w:top w:val="none" w:sz="0" w:space="0" w:color="auto"/>
                    <w:left w:val="none" w:sz="0" w:space="0" w:color="auto"/>
                    <w:bottom w:val="none" w:sz="0" w:space="0" w:color="auto"/>
                    <w:right w:val="none" w:sz="0" w:space="0" w:color="auto"/>
                  </w:divBdr>
                  <w:divsChild>
                    <w:div w:id="963542253">
                      <w:marLeft w:val="0"/>
                      <w:marRight w:val="0"/>
                      <w:marTop w:val="0"/>
                      <w:marBottom w:val="0"/>
                      <w:divBdr>
                        <w:top w:val="none" w:sz="0" w:space="0" w:color="auto"/>
                        <w:left w:val="none" w:sz="0" w:space="0" w:color="auto"/>
                        <w:bottom w:val="none" w:sz="0" w:space="0" w:color="auto"/>
                        <w:right w:val="none" w:sz="0" w:space="0" w:color="auto"/>
                      </w:divBdr>
                    </w:div>
                  </w:divsChild>
                </w:div>
                <w:div w:id="1311399879">
                  <w:marLeft w:val="0"/>
                  <w:marRight w:val="0"/>
                  <w:marTop w:val="0"/>
                  <w:marBottom w:val="0"/>
                  <w:divBdr>
                    <w:top w:val="none" w:sz="0" w:space="0" w:color="auto"/>
                    <w:left w:val="none" w:sz="0" w:space="0" w:color="auto"/>
                    <w:bottom w:val="none" w:sz="0" w:space="0" w:color="auto"/>
                    <w:right w:val="none" w:sz="0" w:space="0" w:color="auto"/>
                  </w:divBdr>
                  <w:divsChild>
                    <w:div w:id="902179485">
                      <w:marLeft w:val="0"/>
                      <w:marRight w:val="0"/>
                      <w:marTop w:val="0"/>
                      <w:marBottom w:val="0"/>
                      <w:divBdr>
                        <w:top w:val="none" w:sz="0" w:space="0" w:color="auto"/>
                        <w:left w:val="none" w:sz="0" w:space="0" w:color="auto"/>
                        <w:bottom w:val="none" w:sz="0" w:space="0" w:color="auto"/>
                        <w:right w:val="none" w:sz="0" w:space="0" w:color="auto"/>
                      </w:divBdr>
                    </w:div>
                  </w:divsChild>
                </w:div>
                <w:div w:id="1447234201">
                  <w:marLeft w:val="0"/>
                  <w:marRight w:val="0"/>
                  <w:marTop w:val="0"/>
                  <w:marBottom w:val="0"/>
                  <w:divBdr>
                    <w:top w:val="none" w:sz="0" w:space="0" w:color="auto"/>
                    <w:left w:val="none" w:sz="0" w:space="0" w:color="auto"/>
                    <w:bottom w:val="none" w:sz="0" w:space="0" w:color="auto"/>
                    <w:right w:val="none" w:sz="0" w:space="0" w:color="auto"/>
                  </w:divBdr>
                  <w:divsChild>
                    <w:div w:id="789741502">
                      <w:marLeft w:val="0"/>
                      <w:marRight w:val="0"/>
                      <w:marTop w:val="0"/>
                      <w:marBottom w:val="0"/>
                      <w:divBdr>
                        <w:top w:val="none" w:sz="0" w:space="0" w:color="auto"/>
                        <w:left w:val="none" w:sz="0" w:space="0" w:color="auto"/>
                        <w:bottom w:val="none" w:sz="0" w:space="0" w:color="auto"/>
                        <w:right w:val="none" w:sz="0" w:space="0" w:color="auto"/>
                      </w:divBdr>
                    </w:div>
                  </w:divsChild>
                </w:div>
                <w:div w:id="1523861231">
                  <w:marLeft w:val="0"/>
                  <w:marRight w:val="0"/>
                  <w:marTop w:val="0"/>
                  <w:marBottom w:val="0"/>
                  <w:divBdr>
                    <w:top w:val="none" w:sz="0" w:space="0" w:color="auto"/>
                    <w:left w:val="none" w:sz="0" w:space="0" w:color="auto"/>
                    <w:bottom w:val="none" w:sz="0" w:space="0" w:color="auto"/>
                    <w:right w:val="none" w:sz="0" w:space="0" w:color="auto"/>
                  </w:divBdr>
                  <w:divsChild>
                    <w:div w:id="177542525">
                      <w:marLeft w:val="0"/>
                      <w:marRight w:val="0"/>
                      <w:marTop w:val="0"/>
                      <w:marBottom w:val="0"/>
                      <w:divBdr>
                        <w:top w:val="none" w:sz="0" w:space="0" w:color="auto"/>
                        <w:left w:val="none" w:sz="0" w:space="0" w:color="auto"/>
                        <w:bottom w:val="none" w:sz="0" w:space="0" w:color="auto"/>
                        <w:right w:val="none" w:sz="0" w:space="0" w:color="auto"/>
                      </w:divBdr>
                    </w:div>
                  </w:divsChild>
                </w:div>
                <w:div w:id="1584342082">
                  <w:marLeft w:val="0"/>
                  <w:marRight w:val="0"/>
                  <w:marTop w:val="0"/>
                  <w:marBottom w:val="0"/>
                  <w:divBdr>
                    <w:top w:val="none" w:sz="0" w:space="0" w:color="auto"/>
                    <w:left w:val="none" w:sz="0" w:space="0" w:color="auto"/>
                    <w:bottom w:val="none" w:sz="0" w:space="0" w:color="auto"/>
                    <w:right w:val="none" w:sz="0" w:space="0" w:color="auto"/>
                  </w:divBdr>
                  <w:divsChild>
                    <w:div w:id="178088579">
                      <w:marLeft w:val="0"/>
                      <w:marRight w:val="0"/>
                      <w:marTop w:val="0"/>
                      <w:marBottom w:val="0"/>
                      <w:divBdr>
                        <w:top w:val="none" w:sz="0" w:space="0" w:color="auto"/>
                        <w:left w:val="none" w:sz="0" w:space="0" w:color="auto"/>
                        <w:bottom w:val="none" w:sz="0" w:space="0" w:color="auto"/>
                        <w:right w:val="none" w:sz="0" w:space="0" w:color="auto"/>
                      </w:divBdr>
                    </w:div>
                  </w:divsChild>
                </w:div>
                <w:div w:id="1680690588">
                  <w:marLeft w:val="0"/>
                  <w:marRight w:val="0"/>
                  <w:marTop w:val="0"/>
                  <w:marBottom w:val="0"/>
                  <w:divBdr>
                    <w:top w:val="none" w:sz="0" w:space="0" w:color="auto"/>
                    <w:left w:val="none" w:sz="0" w:space="0" w:color="auto"/>
                    <w:bottom w:val="none" w:sz="0" w:space="0" w:color="auto"/>
                    <w:right w:val="none" w:sz="0" w:space="0" w:color="auto"/>
                  </w:divBdr>
                  <w:divsChild>
                    <w:div w:id="362902302">
                      <w:marLeft w:val="0"/>
                      <w:marRight w:val="0"/>
                      <w:marTop w:val="0"/>
                      <w:marBottom w:val="0"/>
                      <w:divBdr>
                        <w:top w:val="none" w:sz="0" w:space="0" w:color="auto"/>
                        <w:left w:val="none" w:sz="0" w:space="0" w:color="auto"/>
                        <w:bottom w:val="none" w:sz="0" w:space="0" w:color="auto"/>
                        <w:right w:val="none" w:sz="0" w:space="0" w:color="auto"/>
                      </w:divBdr>
                    </w:div>
                  </w:divsChild>
                </w:div>
                <w:div w:id="1780102246">
                  <w:marLeft w:val="0"/>
                  <w:marRight w:val="0"/>
                  <w:marTop w:val="0"/>
                  <w:marBottom w:val="0"/>
                  <w:divBdr>
                    <w:top w:val="none" w:sz="0" w:space="0" w:color="auto"/>
                    <w:left w:val="none" w:sz="0" w:space="0" w:color="auto"/>
                    <w:bottom w:val="none" w:sz="0" w:space="0" w:color="auto"/>
                    <w:right w:val="none" w:sz="0" w:space="0" w:color="auto"/>
                  </w:divBdr>
                  <w:divsChild>
                    <w:div w:id="722827469">
                      <w:marLeft w:val="0"/>
                      <w:marRight w:val="0"/>
                      <w:marTop w:val="0"/>
                      <w:marBottom w:val="0"/>
                      <w:divBdr>
                        <w:top w:val="none" w:sz="0" w:space="0" w:color="auto"/>
                        <w:left w:val="none" w:sz="0" w:space="0" w:color="auto"/>
                        <w:bottom w:val="none" w:sz="0" w:space="0" w:color="auto"/>
                        <w:right w:val="none" w:sz="0" w:space="0" w:color="auto"/>
                      </w:divBdr>
                    </w:div>
                  </w:divsChild>
                </w:div>
                <w:div w:id="1812484076">
                  <w:marLeft w:val="0"/>
                  <w:marRight w:val="0"/>
                  <w:marTop w:val="0"/>
                  <w:marBottom w:val="0"/>
                  <w:divBdr>
                    <w:top w:val="none" w:sz="0" w:space="0" w:color="auto"/>
                    <w:left w:val="none" w:sz="0" w:space="0" w:color="auto"/>
                    <w:bottom w:val="none" w:sz="0" w:space="0" w:color="auto"/>
                    <w:right w:val="none" w:sz="0" w:space="0" w:color="auto"/>
                  </w:divBdr>
                  <w:divsChild>
                    <w:div w:id="1285775660">
                      <w:marLeft w:val="0"/>
                      <w:marRight w:val="0"/>
                      <w:marTop w:val="0"/>
                      <w:marBottom w:val="0"/>
                      <w:divBdr>
                        <w:top w:val="none" w:sz="0" w:space="0" w:color="auto"/>
                        <w:left w:val="none" w:sz="0" w:space="0" w:color="auto"/>
                        <w:bottom w:val="none" w:sz="0" w:space="0" w:color="auto"/>
                        <w:right w:val="none" w:sz="0" w:space="0" w:color="auto"/>
                      </w:divBdr>
                    </w:div>
                  </w:divsChild>
                </w:div>
                <w:div w:id="2041737614">
                  <w:marLeft w:val="0"/>
                  <w:marRight w:val="0"/>
                  <w:marTop w:val="0"/>
                  <w:marBottom w:val="0"/>
                  <w:divBdr>
                    <w:top w:val="none" w:sz="0" w:space="0" w:color="auto"/>
                    <w:left w:val="none" w:sz="0" w:space="0" w:color="auto"/>
                    <w:bottom w:val="none" w:sz="0" w:space="0" w:color="auto"/>
                    <w:right w:val="none" w:sz="0" w:space="0" w:color="auto"/>
                  </w:divBdr>
                  <w:divsChild>
                    <w:div w:id="881208299">
                      <w:marLeft w:val="0"/>
                      <w:marRight w:val="0"/>
                      <w:marTop w:val="0"/>
                      <w:marBottom w:val="0"/>
                      <w:divBdr>
                        <w:top w:val="none" w:sz="0" w:space="0" w:color="auto"/>
                        <w:left w:val="none" w:sz="0" w:space="0" w:color="auto"/>
                        <w:bottom w:val="none" w:sz="0" w:space="0" w:color="auto"/>
                        <w:right w:val="none" w:sz="0" w:space="0" w:color="auto"/>
                      </w:divBdr>
                    </w:div>
                  </w:divsChild>
                </w:div>
                <w:div w:id="2116363824">
                  <w:marLeft w:val="0"/>
                  <w:marRight w:val="0"/>
                  <w:marTop w:val="0"/>
                  <w:marBottom w:val="0"/>
                  <w:divBdr>
                    <w:top w:val="none" w:sz="0" w:space="0" w:color="auto"/>
                    <w:left w:val="none" w:sz="0" w:space="0" w:color="auto"/>
                    <w:bottom w:val="none" w:sz="0" w:space="0" w:color="auto"/>
                    <w:right w:val="none" w:sz="0" w:space="0" w:color="auto"/>
                  </w:divBdr>
                  <w:divsChild>
                    <w:div w:id="1767843112">
                      <w:marLeft w:val="0"/>
                      <w:marRight w:val="0"/>
                      <w:marTop w:val="0"/>
                      <w:marBottom w:val="0"/>
                      <w:divBdr>
                        <w:top w:val="none" w:sz="0" w:space="0" w:color="auto"/>
                        <w:left w:val="none" w:sz="0" w:space="0" w:color="auto"/>
                        <w:bottom w:val="none" w:sz="0" w:space="0" w:color="auto"/>
                        <w:right w:val="none" w:sz="0" w:space="0" w:color="auto"/>
                      </w:divBdr>
                    </w:div>
                  </w:divsChild>
                </w:div>
                <w:div w:id="2132166348">
                  <w:marLeft w:val="0"/>
                  <w:marRight w:val="0"/>
                  <w:marTop w:val="0"/>
                  <w:marBottom w:val="0"/>
                  <w:divBdr>
                    <w:top w:val="none" w:sz="0" w:space="0" w:color="auto"/>
                    <w:left w:val="none" w:sz="0" w:space="0" w:color="auto"/>
                    <w:bottom w:val="none" w:sz="0" w:space="0" w:color="auto"/>
                    <w:right w:val="none" w:sz="0" w:space="0" w:color="auto"/>
                  </w:divBdr>
                  <w:divsChild>
                    <w:div w:id="979378839">
                      <w:marLeft w:val="0"/>
                      <w:marRight w:val="0"/>
                      <w:marTop w:val="0"/>
                      <w:marBottom w:val="0"/>
                      <w:divBdr>
                        <w:top w:val="none" w:sz="0" w:space="0" w:color="auto"/>
                        <w:left w:val="none" w:sz="0" w:space="0" w:color="auto"/>
                        <w:bottom w:val="none" w:sz="0" w:space="0" w:color="auto"/>
                        <w:right w:val="none" w:sz="0" w:space="0" w:color="auto"/>
                      </w:divBdr>
                    </w:div>
                  </w:divsChild>
                </w:div>
                <w:div w:id="2140099921">
                  <w:marLeft w:val="0"/>
                  <w:marRight w:val="0"/>
                  <w:marTop w:val="0"/>
                  <w:marBottom w:val="0"/>
                  <w:divBdr>
                    <w:top w:val="none" w:sz="0" w:space="0" w:color="auto"/>
                    <w:left w:val="none" w:sz="0" w:space="0" w:color="auto"/>
                    <w:bottom w:val="none" w:sz="0" w:space="0" w:color="auto"/>
                    <w:right w:val="none" w:sz="0" w:space="0" w:color="auto"/>
                  </w:divBdr>
                  <w:divsChild>
                    <w:div w:id="317735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189802">
          <w:marLeft w:val="0"/>
          <w:marRight w:val="0"/>
          <w:marTop w:val="0"/>
          <w:marBottom w:val="0"/>
          <w:divBdr>
            <w:top w:val="none" w:sz="0" w:space="0" w:color="auto"/>
            <w:left w:val="none" w:sz="0" w:space="0" w:color="auto"/>
            <w:bottom w:val="none" w:sz="0" w:space="0" w:color="auto"/>
            <w:right w:val="none" w:sz="0" w:space="0" w:color="auto"/>
          </w:divBdr>
        </w:div>
        <w:div w:id="1393308435">
          <w:marLeft w:val="0"/>
          <w:marRight w:val="0"/>
          <w:marTop w:val="0"/>
          <w:marBottom w:val="0"/>
          <w:divBdr>
            <w:top w:val="none" w:sz="0" w:space="0" w:color="auto"/>
            <w:left w:val="none" w:sz="0" w:space="0" w:color="auto"/>
            <w:bottom w:val="none" w:sz="0" w:space="0" w:color="auto"/>
            <w:right w:val="none" w:sz="0" w:space="0" w:color="auto"/>
          </w:divBdr>
        </w:div>
        <w:div w:id="1450589710">
          <w:marLeft w:val="0"/>
          <w:marRight w:val="0"/>
          <w:marTop w:val="0"/>
          <w:marBottom w:val="0"/>
          <w:divBdr>
            <w:top w:val="none" w:sz="0" w:space="0" w:color="auto"/>
            <w:left w:val="none" w:sz="0" w:space="0" w:color="auto"/>
            <w:bottom w:val="none" w:sz="0" w:space="0" w:color="auto"/>
            <w:right w:val="none" w:sz="0" w:space="0" w:color="auto"/>
          </w:divBdr>
        </w:div>
        <w:div w:id="1849252311">
          <w:marLeft w:val="0"/>
          <w:marRight w:val="0"/>
          <w:marTop w:val="0"/>
          <w:marBottom w:val="0"/>
          <w:divBdr>
            <w:top w:val="none" w:sz="0" w:space="0" w:color="auto"/>
            <w:left w:val="none" w:sz="0" w:space="0" w:color="auto"/>
            <w:bottom w:val="none" w:sz="0" w:space="0" w:color="auto"/>
            <w:right w:val="none" w:sz="0" w:space="0" w:color="auto"/>
          </w:divBdr>
        </w:div>
        <w:div w:id="1895122487">
          <w:marLeft w:val="0"/>
          <w:marRight w:val="0"/>
          <w:marTop w:val="0"/>
          <w:marBottom w:val="0"/>
          <w:divBdr>
            <w:top w:val="none" w:sz="0" w:space="0" w:color="auto"/>
            <w:left w:val="none" w:sz="0" w:space="0" w:color="auto"/>
            <w:bottom w:val="none" w:sz="0" w:space="0" w:color="auto"/>
            <w:right w:val="none" w:sz="0" w:space="0" w:color="auto"/>
          </w:divBdr>
        </w:div>
        <w:div w:id="2025940554">
          <w:marLeft w:val="0"/>
          <w:marRight w:val="0"/>
          <w:marTop w:val="0"/>
          <w:marBottom w:val="0"/>
          <w:divBdr>
            <w:top w:val="none" w:sz="0" w:space="0" w:color="auto"/>
            <w:left w:val="none" w:sz="0" w:space="0" w:color="auto"/>
            <w:bottom w:val="none" w:sz="0" w:space="0" w:color="auto"/>
            <w:right w:val="none" w:sz="0" w:space="0" w:color="auto"/>
          </w:divBdr>
        </w:div>
      </w:divsChild>
    </w:div>
    <w:div w:id="2077319677">
      <w:bodyDiv w:val="1"/>
      <w:marLeft w:val="0"/>
      <w:marRight w:val="0"/>
      <w:marTop w:val="0"/>
      <w:marBottom w:val="0"/>
      <w:divBdr>
        <w:top w:val="none" w:sz="0" w:space="0" w:color="auto"/>
        <w:left w:val="none" w:sz="0" w:space="0" w:color="auto"/>
        <w:bottom w:val="none" w:sz="0" w:space="0" w:color="auto"/>
        <w:right w:val="none" w:sz="0" w:space="0" w:color="auto"/>
      </w:divBdr>
    </w:div>
    <w:div w:id="2081632415">
      <w:bodyDiv w:val="1"/>
      <w:marLeft w:val="0"/>
      <w:marRight w:val="0"/>
      <w:marTop w:val="0"/>
      <w:marBottom w:val="0"/>
      <w:divBdr>
        <w:top w:val="none" w:sz="0" w:space="0" w:color="auto"/>
        <w:left w:val="none" w:sz="0" w:space="0" w:color="auto"/>
        <w:bottom w:val="none" w:sz="0" w:space="0" w:color="auto"/>
        <w:right w:val="none" w:sz="0" w:space="0" w:color="auto"/>
      </w:divBdr>
      <w:divsChild>
        <w:div w:id="126094433">
          <w:marLeft w:val="0"/>
          <w:marRight w:val="0"/>
          <w:marTop w:val="0"/>
          <w:marBottom w:val="0"/>
          <w:divBdr>
            <w:top w:val="none" w:sz="0" w:space="0" w:color="auto"/>
            <w:left w:val="none" w:sz="0" w:space="0" w:color="auto"/>
            <w:bottom w:val="none" w:sz="0" w:space="0" w:color="auto"/>
            <w:right w:val="none" w:sz="0" w:space="0" w:color="auto"/>
          </w:divBdr>
        </w:div>
        <w:div w:id="536551555">
          <w:marLeft w:val="0"/>
          <w:marRight w:val="0"/>
          <w:marTop w:val="0"/>
          <w:marBottom w:val="0"/>
          <w:divBdr>
            <w:top w:val="none" w:sz="0" w:space="0" w:color="auto"/>
            <w:left w:val="none" w:sz="0" w:space="0" w:color="auto"/>
            <w:bottom w:val="none" w:sz="0" w:space="0" w:color="auto"/>
            <w:right w:val="none" w:sz="0" w:space="0" w:color="auto"/>
          </w:divBdr>
        </w:div>
        <w:div w:id="1100489226">
          <w:marLeft w:val="0"/>
          <w:marRight w:val="0"/>
          <w:marTop w:val="0"/>
          <w:marBottom w:val="0"/>
          <w:divBdr>
            <w:top w:val="none" w:sz="0" w:space="0" w:color="auto"/>
            <w:left w:val="none" w:sz="0" w:space="0" w:color="auto"/>
            <w:bottom w:val="none" w:sz="0" w:space="0" w:color="auto"/>
            <w:right w:val="none" w:sz="0" w:space="0" w:color="auto"/>
          </w:divBdr>
        </w:div>
        <w:div w:id="1154447442">
          <w:marLeft w:val="0"/>
          <w:marRight w:val="0"/>
          <w:marTop w:val="0"/>
          <w:marBottom w:val="0"/>
          <w:divBdr>
            <w:top w:val="none" w:sz="0" w:space="0" w:color="auto"/>
            <w:left w:val="none" w:sz="0" w:space="0" w:color="auto"/>
            <w:bottom w:val="none" w:sz="0" w:space="0" w:color="auto"/>
            <w:right w:val="none" w:sz="0" w:space="0" w:color="auto"/>
          </w:divBdr>
        </w:div>
        <w:div w:id="1187252398">
          <w:marLeft w:val="0"/>
          <w:marRight w:val="0"/>
          <w:marTop w:val="0"/>
          <w:marBottom w:val="0"/>
          <w:divBdr>
            <w:top w:val="none" w:sz="0" w:space="0" w:color="auto"/>
            <w:left w:val="none" w:sz="0" w:space="0" w:color="auto"/>
            <w:bottom w:val="none" w:sz="0" w:space="0" w:color="auto"/>
            <w:right w:val="none" w:sz="0" w:space="0" w:color="auto"/>
          </w:divBdr>
        </w:div>
        <w:div w:id="1774277453">
          <w:marLeft w:val="0"/>
          <w:marRight w:val="0"/>
          <w:marTop w:val="0"/>
          <w:marBottom w:val="0"/>
          <w:divBdr>
            <w:top w:val="none" w:sz="0" w:space="0" w:color="auto"/>
            <w:left w:val="none" w:sz="0" w:space="0" w:color="auto"/>
            <w:bottom w:val="none" w:sz="0" w:space="0" w:color="auto"/>
            <w:right w:val="none" w:sz="0" w:space="0" w:color="auto"/>
          </w:divBdr>
        </w:div>
        <w:div w:id="1785266608">
          <w:marLeft w:val="0"/>
          <w:marRight w:val="0"/>
          <w:marTop w:val="0"/>
          <w:marBottom w:val="0"/>
          <w:divBdr>
            <w:top w:val="none" w:sz="0" w:space="0" w:color="auto"/>
            <w:left w:val="none" w:sz="0" w:space="0" w:color="auto"/>
            <w:bottom w:val="none" w:sz="0" w:space="0" w:color="auto"/>
            <w:right w:val="none" w:sz="0" w:space="0" w:color="auto"/>
          </w:divBdr>
          <w:divsChild>
            <w:div w:id="1654605438">
              <w:marLeft w:val="0"/>
              <w:marRight w:val="0"/>
              <w:marTop w:val="0"/>
              <w:marBottom w:val="0"/>
              <w:divBdr>
                <w:top w:val="none" w:sz="0" w:space="0" w:color="auto"/>
                <w:left w:val="none" w:sz="0" w:space="0" w:color="auto"/>
                <w:bottom w:val="none" w:sz="0" w:space="0" w:color="auto"/>
                <w:right w:val="none" w:sz="0" w:space="0" w:color="auto"/>
              </w:divBdr>
            </w:div>
            <w:div w:id="1687056519">
              <w:marLeft w:val="0"/>
              <w:marRight w:val="0"/>
              <w:marTop w:val="0"/>
              <w:marBottom w:val="0"/>
              <w:divBdr>
                <w:top w:val="none" w:sz="0" w:space="0" w:color="auto"/>
                <w:left w:val="none" w:sz="0" w:space="0" w:color="auto"/>
                <w:bottom w:val="none" w:sz="0" w:space="0" w:color="auto"/>
                <w:right w:val="none" w:sz="0" w:space="0" w:color="auto"/>
              </w:divBdr>
            </w:div>
            <w:div w:id="1971939642">
              <w:marLeft w:val="0"/>
              <w:marRight w:val="0"/>
              <w:marTop w:val="0"/>
              <w:marBottom w:val="0"/>
              <w:divBdr>
                <w:top w:val="none" w:sz="0" w:space="0" w:color="auto"/>
                <w:left w:val="none" w:sz="0" w:space="0" w:color="auto"/>
                <w:bottom w:val="none" w:sz="0" w:space="0" w:color="auto"/>
                <w:right w:val="none" w:sz="0" w:space="0" w:color="auto"/>
              </w:divBdr>
            </w:div>
            <w:div w:id="204782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068743">
      <w:bodyDiv w:val="1"/>
      <w:marLeft w:val="0"/>
      <w:marRight w:val="0"/>
      <w:marTop w:val="0"/>
      <w:marBottom w:val="0"/>
      <w:divBdr>
        <w:top w:val="none" w:sz="0" w:space="0" w:color="auto"/>
        <w:left w:val="none" w:sz="0" w:space="0" w:color="auto"/>
        <w:bottom w:val="none" w:sz="0" w:space="0" w:color="auto"/>
        <w:right w:val="none" w:sz="0" w:space="0" w:color="auto"/>
      </w:divBdr>
      <w:divsChild>
        <w:div w:id="539393698">
          <w:marLeft w:val="0"/>
          <w:marRight w:val="0"/>
          <w:marTop w:val="0"/>
          <w:marBottom w:val="0"/>
          <w:divBdr>
            <w:top w:val="none" w:sz="0" w:space="0" w:color="auto"/>
            <w:left w:val="none" w:sz="0" w:space="0" w:color="auto"/>
            <w:bottom w:val="none" w:sz="0" w:space="0" w:color="auto"/>
            <w:right w:val="none" w:sz="0" w:space="0" w:color="auto"/>
          </w:divBdr>
        </w:div>
        <w:div w:id="541596996">
          <w:marLeft w:val="0"/>
          <w:marRight w:val="0"/>
          <w:marTop w:val="0"/>
          <w:marBottom w:val="0"/>
          <w:divBdr>
            <w:top w:val="none" w:sz="0" w:space="0" w:color="auto"/>
            <w:left w:val="none" w:sz="0" w:space="0" w:color="auto"/>
            <w:bottom w:val="none" w:sz="0" w:space="0" w:color="auto"/>
            <w:right w:val="none" w:sz="0" w:space="0" w:color="auto"/>
          </w:divBdr>
        </w:div>
        <w:div w:id="605845504">
          <w:marLeft w:val="0"/>
          <w:marRight w:val="0"/>
          <w:marTop w:val="0"/>
          <w:marBottom w:val="0"/>
          <w:divBdr>
            <w:top w:val="none" w:sz="0" w:space="0" w:color="auto"/>
            <w:left w:val="none" w:sz="0" w:space="0" w:color="auto"/>
            <w:bottom w:val="none" w:sz="0" w:space="0" w:color="auto"/>
            <w:right w:val="none" w:sz="0" w:space="0" w:color="auto"/>
          </w:divBdr>
        </w:div>
        <w:div w:id="793257006">
          <w:marLeft w:val="0"/>
          <w:marRight w:val="0"/>
          <w:marTop w:val="0"/>
          <w:marBottom w:val="0"/>
          <w:divBdr>
            <w:top w:val="none" w:sz="0" w:space="0" w:color="auto"/>
            <w:left w:val="none" w:sz="0" w:space="0" w:color="auto"/>
            <w:bottom w:val="none" w:sz="0" w:space="0" w:color="auto"/>
            <w:right w:val="none" w:sz="0" w:space="0" w:color="auto"/>
          </w:divBdr>
        </w:div>
        <w:div w:id="880940995">
          <w:marLeft w:val="0"/>
          <w:marRight w:val="0"/>
          <w:marTop w:val="0"/>
          <w:marBottom w:val="0"/>
          <w:divBdr>
            <w:top w:val="none" w:sz="0" w:space="0" w:color="auto"/>
            <w:left w:val="none" w:sz="0" w:space="0" w:color="auto"/>
            <w:bottom w:val="none" w:sz="0" w:space="0" w:color="auto"/>
            <w:right w:val="none" w:sz="0" w:space="0" w:color="auto"/>
          </w:divBdr>
        </w:div>
        <w:div w:id="891038599">
          <w:marLeft w:val="0"/>
          <w:marRight w:val="0"/>
          <w:marTop w:val="0"/>
          <w:marBottom w:val="0"/>
          <w:divBdr>
            <w:top w:val="none" w:sz="0" w:space="0" w:color="auto"/>
            <w:left w:val="none" w:sz="0" w:space="0" w:color="auto"/>
            <w:bottom w:val="none" w:sz="0" w:space="0" w:color="auto"/>
            <w:right w:val="none" w:sz="0" w:space="0" w:color="auto"/>
          </w:divBdr>
        </w:div>
        <w:div w:id="1098063133">
          <w:marLeft w:val="0"/>
          <w:marRight w:val="0"/>
          <w:marTop w:val="0"/>
          <w:marBottom w:val="0"/>
          <w:divBdr>
            <w:top w:val="none" w:sz="0" w:space="0" w:color="auto"/>
            <w:left w:val="none" w:sz="0" w:space="0" w:color="auto"/>
            <w:bottom w:val="none" w:sz="0" w:space="0" w:color="auto"/>
            <w:right w:val="none" w:sz="0" w:space="0" w:color="auto"/>
          </w:divBdr>
        </w:div>
        <w:div w:id="1224411341">
          <w:marLeft w:val="0"/>
          <w:marRight w:val="0"/>
          <w:marTop w:val="0"/>
          <w:marBottom w:val="0"/>
          <w:divBdr>
            <w:top w:val="none" w:sz="0" w:space="0" w:color="auto"/>
            <w:left w:val="none" w:sz="0" w:space="0" w:color="auto"/>
            <w:bottom w:val="none" w:sz="0" w:space="0" w:color="auto"/>
            <w:right w:val="none" w:sz="0" w:space="0" w:color="auto"/>
          </w:divBdr>
        </w:div>
        <w:div w:id="1252005205">
          <w:marLeft w:val="0"/>
          <w:marRight w:val="0"/>
          <w:marTop w:val="0"/>
          <w:marBottom w:val="0"/>
          <w:divBdr>
            <w:top w:val="none" w:sz="0" w:space="0" w:color="auto"/>
            <w:left w:val="none" w:sz="0" w:space="0" w:color="auto"/>
            <w:bottom w:val="none" w:sz="0" w:space="0" w:color="auto"/>
            <w:right w:val="none" w:sz="0" w:space="0" w:color="auto"/>
          </w:divBdr>
        </w:div>
        <w:div w:id="1469280216">
          <w:marLeft w:val="0"/>
          <w:marRight w:val="0"/>
          <w:marTop w:val="0"/>
          <w:marBottom w:val="0"/>
          <w:divBdr>
            <w:top w:val="none" w:sz="0" w:space="0" w:color="auto"/>
            <w:left w:val="none" w:sz="0" w:space="0" w:color="auto"/>
            <w:bottom w:val="none" w:sz="0" w:space="0" w:color="auto"/>
            <w:right w:val="none" w:sz="0" w:space="0" w:color="auto"/>
          </w:divBdr>
        </w:div>
        <w:div w:id="1607039740">
          <w:marLeft w:val="0"/>
          <w:marRight w:val="0"/>
          <w:marTop w:val="0"/>
          <w:marBottom w:val="0"/>
          <w:divBdr>
            <w:top w:val="none" w:sz="0" w:space="0" w:color="auto"/>
            <w:left w:val="none" w:sz="0" w:space="0" w:color="auto"/>
            <w:bottom w:val="none" w:sz="0" w:space="0" w:color="auto"/>
            <w:right w:val="none" w:sz="0" w:space="0" w:color="auto"/>
          </w:divBdr>
        </w:div>
        <w:div w:id="1907646446">
          <w:marLeft w:val="0"/>
          <w:marRight w:val="0"/>
          <w:marTop w:val="0"/>
          <w:marBottom w:val="0"/>
          <w:divBdr>
            <w:top w:val="none" w:sz="0" w:space="0" w:color="auto"/>
            <w:left w:val="none" w:sz="0" w:space="0" w:color="auto"/>
            <w:bottom w:val="none" w:sz="0" w:space="0" w:color="auto"/>
            <w:right w:val="none" w:sz="0" w:space="0" w:color="auto"/>
          </w:divBdr>
        </w:div>
        <w:div w:id="201545340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enders@bulgargaz.b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astrade.gr/wp-content/uploads/2024/02/Marine-Manual-v1.04.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tenders@bulgargaz.b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EBDA65227D4EF8439626EFC8C99007CE" ma:contentTypeVersion="4" ma:contentTypeDescription="Създаване на нов документ" ma:contentTypeScope="" ma:versionID="67f257b0c3b151f38ff45e3fdf1a5da0">
  <xsd:schema xmlns:xsd="http://www.w3.org/2001/XMLSchema" xmlns:xs="http://www.w3.org/2001/XMLSchema" xmlns:p="http://schemas.microsoft.com/office/2006/metadata/properties" xmlns:ns2="273f1c82-64cf-4850-9bbf-9147b3329a34" xmlns:ns3="5f2dd33d-8f43-44ea-a5d6-76afe7655851" targetNamespace="http://schemas.microsoft.com/office/2006/metadata/properties" ma:root="true" ma:fieldsID="85cea8dd0df462744e16762cbd1b6679" ns2:_="" ns3:_="">
    <xsd:import namespace="273f1c82-64cf-4850-9bbf-9147b3329a34"/>
    <xsd:import namespace="5f2dd33d-8f43-44ea-a5d6-76afe765585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3f1c82-64cf-4850-9bbf-9147b3329a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2dd33d-8f43-44ea-a5d6-76afe7655851" elementFormDefault="qualified">
    <xsd:import namespace="http://schemas.microsoft.com/office/2006/documentManagement/types"/>
    <xsd:import namespace="http://schemas.microsoft.com/office/infopath/2007/PartnerControls"/>
    <xsd:element name="SharedWithUsers" ma:index="10" nillable="true" ma:displayName="Споделено с"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Споделени с подробности"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ъдържание"/>
        <xsd:element ref="dc:title" minOccurs="0" maxOccurs="1" ma:index="4" ma:displayName="Заглав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130C621-D80E-4509-A304-77AC6B9BE9C8}">
  <ds:schemaRefs>
    <ds:schemaRef ds:uri="http://schemas.openxmlformats.org/officeDocument/2006/bibliography"/>
  </ds:schemaRefs>
</ds:datastoreItem>
</file>

<file path=customXml/itemProps2.xml><?xml version="1.0" encoding="utf-8"?>
<ds:datastoreItem xmlns:ds="http://schemas.openxmlformats.org/officeDocument/2006/customXml" ds:itemID="{151730DE-A34F-446A-A257-A7AEB32780E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E4C8740-BC47-4D35-A8F4-1C9D722CD7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3f1c82-64cf-4850-9bbf-9147b3329a34"/>
    <ds:schemaRef ds:uri="5f2dd33d-8f43-44ea-a5d6-76afe76558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FAA8425-B6B8-4BE4-B21D-029ECE11E4C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1895</Words>
  <Characters>10808</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12678</CharactersWithSpaces>
  <SharedDoc>false</SharedDoc>
  <HLinks>
    <vt:vector size="36" baseType="variant">
      <vt:variant>
        <vt:i4>917578</vt:i4>
      </vt:variant>
      <vt:variant>
        <vt:i4>15</vt:i4>
      </vt:variant>
      <vt:variant>
        <vt:i4>0</vt:i4>
      </vt:variant>
      <vt:variant>
        <vt:i4>5</vt:i4>
      </vt:variant>
      <vt:variant>
        <vt:lpwstr>apis://Base=NARH&amp;DocCode=8365018052&amp;Type=201/</vt:lpwstr>
      </vt:variant>
      <vt:variant>
        <vt:lpwstr/>
      </vt:variant>
      <vt:variant>
        <vt:i4>8257622</vt:i4>
      </vt:variant>
      <vt:variant>
        <vt:i4>12</vt:i4>
      </vt:variant>
      <vt:variant>
        <vt:i4>0</vt:i4>
      </vt:variant>
      <vt:variant>
        <vt:i4>5</vt:i4>
      </vt:variant>
      <vt:variant>
        <vt:lpwstr>mailto:tenders@bulgargaz.bg</vt:lpwstr>
      </vt:variant>
      <vt:variant>
        <vt:lpwstr/>
      </vt:variant>
      <vt:variant>
        <vt:i4>8257622</vt:i4>
      </vt:variant>
      <vt:variant>
        <vt:i4>9</vt:i4>
      </vt:variant>
      <vt:variant>
        <vt:i4>0</vt:i4>
      </vt:variant>
      <vt:variant>
        <vt:i4>5</vt:i4>
      </vt:variant>
      <vt:variant>
        <vt:lpwstr>mailto:tenders@bulgargaz.bg</vt:lpwstr>
      </vt:variant>
      <vt:variant>
        <vt:lpwstr/>
      </vt:variant>
      <vt:variant>
        <vt:i4>80</vt:i4>
      </vt:variant>
      <vt:variant>
        <vt:i4>6</vt:i4>
      </vt:variant>
      <vt:variant>
        <vt:i4>0</vt:i4>
      </vt:variant>
      <vt:variant>
        <vt:i4>5</vt:i4>
      </vt:variant>
      <vt:variant>
        <vt:lpwstr>https://www.bulgargaz.bg/</vt:lpwstr>
      </vt:variant>
      <vt:variant>
        <vt:lpwstr/>
      </vt:variant>
      <vt:variant>
        <vt:i4>8257622</vt:i4>
      </vt:variant>
      <vt:variant>
        <vt:i4>3</vt:i4>
      </vt:variant>
      <vt:variant>
        <vt:i4>0</vt:i4>
      </vt:variant>
      <vt:variant>
        <vt:i4>5</vt:i4>
      </vt:variant>
      <vt:variant>
        <vt:lpwstr>mailto:tenders@bulgargaz.bg</vt:lpwstr>
      </vt:variant>
      <vt:variant>
        <vt:lpwstr/>
      </vt:variant>
      <vt:variant>
        <vt:i4>8257622</vt:i4>
      </vt:variant>
      <vt:variant>
        <vt:i4>0</vt:i4>
      </vt:variant>
      <vt:variant>
        <vt:i4>0</vt:i4>
      </vt:variant>
      <vt:variant>
        <vt:i4>5</vt:i4>
      </vt:variant>
      <vt:variant>
        <vt:lpwstr>mailto:tenders@bulgargaz.bg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Veselin Sinabov</dc:creator>
  <cp:keywords/>
  <dc:description/>
  <cp:lastModifiedBy>Ekaterina Yaneva</cp:lastModifiedBy>
  <cp:revision>3</cp:revision>
  <cp:lastPrinted>2024-03-27T07:30:00Z</cp:lastPrinted>
  <dcterms:created xsi:type="dcterms:W3CDTF">2024-03-27T14:34:00Z</dcterms:created>
  <dcterms:modified xsi:type="dcterms:W3CDTF">2024-03-27T14:48:00Z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0x010100EBDA65227D4EF8439626EFC8C99007CE</vt:lpwstr>
  </property>
</Properties>
</file>